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9F" w:rsidRPr="00B7355C" w:rsidRDefault="00CE5A9F" w:rsidP="00CE5A9F">
      <w:pPr>
        <w:pStyle w:val="a3"/>
        <w:spacing w:after="0" w:line="240" w:lineRule="auto"/>
        <w:ind w:left="0"/>
        <w:jc w:val="both"/>
        <w:rPr>
          <w:rFonts w:ascii="Cambria" w:hAnsi="Cambria" w:cs="Arial"/>
          <w:b/>
          <w:i/>
          <w:sz w:val="28"/>
          <w:szCs w:val="20"/>
          <w:lang w:eastAsia="ru-RU"/>
        </w:rPr>
      </w:pPr>
      <w:r w:rsidRPr="00B7355C">
        <w:rPr>
          <w:rFonts w:ascii="Cambria" w:hAnsi="Cambria" w:cs="Arial"/>
          <w:b/>
          <w:i/>
          <w:sz w:val="28"/>
          <w:szCs w:val="20"/>
          <w:lang w:eastAsia="ru-RU"/>
        </w:rPr>
        <w:t>1 ноября 2016 года</w:t>
      </w:r>
    </w:p>
    <w:p w:rsidR="00C219C6" w:rsidRPr="006B2BC4" w:rsidRDefault="00C219C6" w:rsidP="00C219C6">
      <w:pPr>
        <w:pStyle w:val="Default"/>
        <w:jc w:val="both"/>
        <w:rPr>
          <w:rFonts w:asciiTheme="majorHAnsi" w:hAnsiTheme="majorHAnsi"/>
          <w:b/>
          <w:sz w:val="32"/>
        </w:rPr>
      </w:pPr>
      <w:r w:rsidRPr="006B2BC4">
        <w:rPr>
          <w:rFonts w:asciiTheme="majorHAnsi" w:hAnsiTheme="majorHAnsi"/>
          <w:b/>
          <w:sz w:val="32"/>
        </w:rPr>
        <w:t>РМО учителей информатики</w:t>
      </w:r>
    </w:p>
    <w:p w:rsidR="00CE5A9F" w:rsidRPr="00B7355C" w:rsidRDefault="00CE5A9F" w:rsidP="00CE5A9F">
      <w:pPr>
        <w:pStyle w:val="a3"/>
        <w:spacing w:after="0" w:line="240" w:lineRule="auto"/>
        <w:ind w:left="0"/>
        <w:jc w:val="both"/>
        <w:rPr>
          <w:rFonts w:ascii="Cambria" w:hAnsi="Cambria" w:cs="Arial"/>
          <w:b/>
          <w:i/>
          <w:sz w:val="28"/>
          <w:szCs w:val="20"/>
          <w:lang w:eastAsia="ru-RU"/>
        </w:rPr>
      </w:pPr>
      <w:r w:rsidRPr="00B7355C">
        <w:rPr>
          <w:rFonts w:ascii="Cambria" w:hAnsi="Cambria" w:cs="Arial"/>
          <w:b/>
          <w:i/>
          <w:sz w:val="28"/>
          <w:szCs w:val="20"/>
          <w:lang w:eastAsia="ru-RU"/>
        </w:rPr>
        <w:t>«Повышение качества преподавания и подготовки к ГИА по предмету «Информатика и ИКТ»»:</w:t>
      </w:r>
    </w:p>
    <w:p w:rsidR="00CE5A9F" w:rsidRPr="00B7355C" w:rsidRDefault="00CE5A9F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1.</w:t>
      </w:r>
      <w:r w:rsidRPr="00B7355C">
        <w:rPr>
          <w:rFonts w:ascii="Cambria" w:hAnsi="Cambria"/>
          <w:sz w:val="28"/>
          <w:szCs w:val="24"/>
        </w:rPr>
        <w:tab/>
        <w:t>Итоговая аттестация в 2017 году: анализ спецификации, кодификатора и демонстрационного варианта ОГЭ  и ЕГЭ.</w:t>
      </w:r>
    </w:p>
    <w:p w:rsidR="00CE5A9F" w:rsidRPr="00B7355C" w:rsidRDefault="00CE5A9F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2. «Особенности преподавания темы  «Алгоритмизация и программирование» в курсе информатики и решение задач при подготовке к ГИА».</w:t>
      </w:r>
    </w:p>
    <w:p w:rsidR="00CE5A9F" w:rsidRPr="00B7355C" w:rsidRDefault="00B7355C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3.</w:t>
      </w:r>
      <w:r w:rsidR="00CE5A9F" w:rsidRPr="00B7355C">
        <w:rPr>
          <w:rFonts w:ascii="Cambria" w:hAnsi="Cambria"/>
          <w:sz w:val="28"/>
          <w:szCs w:val="24"/>
        </w:rPr>
        <w:t xml:space="preserve"> «Особенности преподавания темы  «Моделирование» в курсе информатики и решение задач при подготовке к ГИА».</w:t>
      </w:r>
    </w:p>
    <w:p w:rsidR="00A65C03" w:rsidRDefault="00B7355C" w:rsidP="00B7355C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4</w:t>
      </w:r>
      <w:r w:rsidR="00CE5A9F" w:rsidRPr="00B7355C">
        <w:rPr>
          <w:rFonts w:ascii="Cambria" w:hAnsi="Cambria"/>
          <w:sz w:val="28"/>
          <w:szCs w:val="24"/>
        </w:rPr>
        <w:t xml:space="preserve">. Использование </w:t>
      </w:r>
      <w:proofErr w:type="spellStart"/>
      <w:r w:rsidR="00CE5A9F" w:rsidRPr="00B7355C">
        <w:rPr>
          <w:rFonts w:ascii="Cambria" w:hAnsi="Cambria"/>
          <w:sz w:val="28"/>
          <w:szCs w:val="24"/>
        </w:rPr>
        <w:t>интернет-ресурсов</w:t>
      </w:r>
      <w:proofErr w:type="spellEnd"/>
      <w:r w:rsidR="00CE5A9F" w:rsidRPr="00B7355C">
        <w:rPr>
          <w:rFonts w:ascii="Cambria" w:hAnsi="Cambria"/>
          <w:sz w:val="28"/>
          <w:szCs w:val="24"/>
        </w:rPr>
        <w:t xml:space="preserve"> для подготовки к ГИА</w:t>
      </w:r>
    </w:p>
    <w:p w:rsidR="00B7355C" w:rsidRDefault="00B7355C" w:rsidP="00B7355C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>5. Итоги школьного этапа Всероссийской олимпиады школьников,  организация муниципального этапа.</w:t>
      </w:r>
    </w:p>
    <w:p w:rsidR="00B7355C" w:rsidRPr="00B7355C" w:rsidRDefault="00B7355C" w:rsidP="00B7355C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 xml:space="preserve"> </w:t>
      </w:r>
    </w:p>
    <w:p w:rsidR="005D0C9D" w:rsidRP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5D0C9D">
        <w:rPr>
          <w:rFonts w:ascii="Cambria" w:hAnsi="Cambria"/>
          <w:b/>
          <w:sz w:val="24"/>
          <w:szCs w:val="24"/>
        </w:rPr>
        <w:t>1.</w:t>
      </w:r>
      <w:r w:rsidRPr="005D0C9D">
        <w:rPr>
          <w:rFonts w:ascii="Cambria" w:hAnsi="Cambria"/>
          <w:b/>
          <w:sz w:val="24"/>
          <w:szCs w:val="24"/>
        </w:rPr>
        <w:tab/>
        <w:t>Итоговая аттестация в 2017 году: анализ спецификации, кодификатора и демонстрационного варианта ОГЭ  и ЕГЭ.</w:t>
      </w:r>
    </w:p>
    <w:p w:rsid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5D0C9D">
        <w:rPr>
          <w:rFonts w:ascii="Cambria" w:hAnsi="Cambria"/>
          <w:b/>
          <w:bCs/>
          <w:sz w:val="24"/>
          <w:szCs w:val="24"/>
        </w:rPr>
        <w:t xml:space="preserve">Результаты ОГЭ </w:t>
      </w:r>
      <w:r>
        <w:rPr>
          <w:rFonts w:ascii="Cambria" w:hAnsi="Cambria"/>
          <w:b/>
          <w:bCs/>
          <w:sz w:val="24"/>
          <w:szCs w:val="24"/>
        </w:rPr>
        <w:t>–</w:t>
      </w:r>
      <w:r w:rsidRPr="005D0C9D">
        <w:rPr>
          <w:rFonts w:ascii="Cambria" w:hAnsi="Cambria"/>
          <w:b/>
          <w:bCs/>
          <w:sz w:val="24"/>
          <w:szCs w:val="24"/>
        </w:rPr>
        <w:t xml:space="preserve"> 2016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660"/>
        <w:gridCol w:w="2315"/>
        <w:gridCol w:w="2315"/>
        <w:gridCol w:w="2316"/>
      </w:tblGrid>
      <w:tr w:rsidR="005D0C9D" w:rsidRPr="005D0C9D" w:rsidTr="005D0C9D">
        <w:trPr>
          <w:trHeight w:val="386"/>
        </w:trPr>
        <w:tc>
          <w:tcPr>
            <w:tcW w:w="2660" w:type="dxa"/>
            <w:vMerge w:val="restart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 w:right="88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6946" w:type="dxa"/>
            <w:gridSpan w:val="3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Процент участников, не преодолевших минимальную границу, %</w:t>
            </w:r>
          </w:p>
        </w:tc>
      </w:tr>
      <w:tr w:rsidR="005D0C9D" w:rsidRPr="005D0C9D" w:rsidTr="005D0C9D">
        <w:trPr>
          <w:trHeight w:val="386"/>
        </w:trPr>
        <w:tc>
          <w:tcPr>
            <w:tcW w:w="2660" w:type="dxa"/>
            <w:vMerge/>
            <w:hideMark/>
          </w:tcPr>
          <w:p w:rsidR="005D0C9D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15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2014 г.</w:t>
            </w:r>
          </w:p>
        </w:tc>
        <w:tc>
          <w:tcPr>
            <w:tcW w:w="2315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2015 г.</w:t>
            </w:r>
          </w:p>
        </w:tc>
        <w:tc>
          <w:tcPr>
            <w:tcW w:w="2316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2016 г.</w:t>
            </w:r>
          </w:p>
        </w:tc>
      </w:tr>
      <w:tr w:rsidR="005D0C9D" w:rsidRPr="005D0C9D" w:rsidTr="005D0C9D">
        <w:trPr>
          <w:trHeight w:val="386"/>
        </w:trPr>
        <w:tc>
          <w:tcPr>
            <w:tcW w:w="2660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2315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1,52</w:t>
            </w:r>
          </w:p>
        </w:tc>
        <w:tc>
          <w:tcPr>
            <w:tcW w:w="2315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1,03</w:t>
            </w:r>
          </w:p>
        </w:tc>
        <w:tc>
          <w:tcPr>
            <w:tcW w:w="2316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8,50</w:t>
            </w:r>
          </w:p>
        </w:tc>
      </w:tr>
    </w:tbl>
    <w:p w:rsid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5D0C9D">
        <w:rPr>
          <w:rFonts w:ascii="Cambria" w:hAnsi="Cambria"/>
          <w:b/>
          <w:bCs/>
          <w:sz w:val="24"/>
          <w:szCs w:val="24"/>
        </w:rPr>
        <w:t>Всего 6153 чел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5D0C9D" w:rsidRPr="005D0C9D" w:rsidTr="005D0C9D">
        <w:trPr>
          <w:trHeight w:val="250"/>
        </w:trPr>
        <w:tc>
          <w:tcPr>
            <w:tcW w:w="2660" w:type="dxa"/>
            <w:vMerge w:val="restart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736" w:type="dxa"/>
            <w:gridSpan w:val="2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737" w:type="dxa"/>
            <w:gridSpan w:val="2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736" w:type="dxa"/>
            <w:gridSpan w:val="2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737" w:type="dxa"/>
            <w:gridSpan w:val="2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«5»</w:t>
            </w:r>
          </w:p>
        </w:tc>
      </w:tr>
      <w:tr w:rsidR="005D0C9D" w:rsidRPr="005D0C9D" w:rsidTr="005D0C9D">
        <w:tc>
          <w:tcPr>
            <w:tcW w:w="2660" w:type="dxa"/>
            <w:vMerge/>
            <w:hideMark/>
          </w:tcPr>
          <w:p w:rsidR="005D0C9D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68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Кол</w:t>
            </w:r>
            <w:r>
              <w:rPr>
                <w:rFonts w:ascii="Cambria" w:hAnsi="Cambria"/>
                <w:sz w:val="24"/>
                <w:szCs w:val="24"/>
              </w:rPr>
              <w:t>-</w:t>
            </w:r>
            <w:r w:rsidRPr="005D0C9D">
              <w:rPr>
                <w:rFonts w:ascii="Cambria" w:hAnsi="Cambria"/>
                <w:sz w:val="24"/>
                <w:szCs w:val="24"/>
              </w:rPr>
              <w:t>во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Доля %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Кол</w:t>
            </w:r>
            <w:r>
              <w:rPr>
                <w:rFonts w:ascii="Cambria" w:hAnsi="Cambria"/>
                <w:sz w:val="24"/>
                <w:szCs w:val="24"/>
              </w:rPr>
              <w:t>-</w:t>
            </w:r>
            <w:r w:rsidRPr="005D0C9D">
              <w:rPr>
                <w:rFonts w:ascii="Cambria" w:hAnsi="Cambria"/>
                <w:sz w:val="24"/>
                <w:szCs w:val="24"/>
              </w:rPr>
              <w:t>во</w:t>
            </w:r>
          </w:p>
        </w:tc>
        <w:tc>
          <w:tcPr>
            <w:tcW w:w="869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Доля %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Кол</w:t>
            </w:r>
            <w:r>
              <w:rPr>
                <w:rFonts w:ascii="Cambria" w:hAnsi="Cambria"/>
                <w:sz w:val="24"/>
                <w:szCs w:val="24"/>
              </w:rPr>
              <w:t>-</w:t>
            </w:r>
            <w:r w:rsidRPr="005D0C9D">
              <w:rPr>
                <w:rFonts w:ascii="Cambria" w:hAnsi="Cambria"/>
                <w:sz w:val="24"/>
                <w:szCs w:val="24"/>
              </w:rPr>
              <w:t>во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Доля %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Кол</w:t>
            </w:r>
            <w:r>
              <w:rPr>
                <w:rFonts w:ascii="Cambria" w:hAnsi="Cambria"/>
                <w:sz w:val="24"/>
                <w:szCs w:val="24"/>
              </w:rPr>
              <w:t>-</w:t>
            </w:r>
            <w:r w:rsidRPr="005D0C9D">
              <w:rPr>
                <w:rFonts w:ascii="Cambria" w:hAnsi="Cambria"/>
                <w:sz w:val="24"/>
                <w:szCs w:val="24"/>
              </w:rPr>
              <w:t>во</w:t>
            </w:r>
          </w:p>
        </w:tc>
        <w:tc>
          <w:tcPr>
            <w:tcW w:w="869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Доля %</w:t>
            </w:r>
          </w:p>
        </w:tc>
      </w:tr>
      <w:tr w:rsidR="005D0C9D" w:rsidRPr="005D0C9D" w:rsidTr="005D0C9D">
        <w:tc>
          <w:tcPr>
            <w:tcW w:w="2660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868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523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8,50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1800</w:t>
            </w:r>
          </w:p>
        </w:tc>
        <w:tc>
          <w:tcPr>
            <w:tcW w:w="869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29,25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2210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35,92</w:t>
            </w:r>
          </w:p>
        </w:tc>
        <w:tc>
          <w:tcPr>
            <w:tcW w:w="868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1620</w:t>
            </w:r>
          </w:p>
        </w:tc>
        <w:tc>
          <w:tcPr>
            <w:tcW w:w="869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26,33</w:t>
            </w:r>
          </w:p>
        </w:tc>
      </w:tr>
    </w:tbl>
    <w:p w:rsid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660"/>
        <w:gridCol w:w="3473"/>
        <w:gridCol w:w="3473"/>
      </w:tblGrid>
      <w:tr w:rsidR="005D0C9D" w:rsidRPr="005D0C9D" w:rsidTr="005D0C9D">
        <w:trPr>
          <w:trHeight w:val="315"/>
        </w:trPr>
        <w:tc>
          <w:tcPr>
            <w:tcW w:w="2660" w:type="dxa"/>
            <w:vMerge w:val="restart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6946" w:type="dxa"/>
            <w:gridSpan w:val="2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Процент участников, набравших 81% до 100% баллов от максимального балла по предмету, %</w:t>
            </w:r>
          </w:p>
        </w:tc>
      </w:tr>
      <w:tr w:rsidR="005D0C9D" w:rsidRPr="005D0C9D" w:rsidTr="005D0C9D">
        <w:trPr>
          <w:trHeight w:val="315"/>
        </w:trPr>
        <w:tc>
          <w:tcPr>
            <w:tcW w:w="2660" w:type="dxa"/>
            <w:vMerge/>
            <w:vAlign w:val="center"/>
            <w:hideMark/>
          </w:tcPr>
          <w:p w:rsidR="005D0C9D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73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2015 г.</w:t>
            </w:r>
          </w:p>
        </w:tc>
        <w:tc>
          <w:tcPr>
            <w:tcW w:w="3473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2016 г.</w:t>
            </w:r>
          </w:p>
        </w:tc>
      </w:tr>
      <w:tr w:rsidR="005D0C9D" w:rsidRPr="005D0C9D" w:rsidTr="005D0C9D">
        <w:trPr>
          <w:trHeight w:val="420"/>
        </w:trPr>
        <w:tc>
          <w:tcPr>
            <w:tcW w:w="2660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3473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34,00</w:t>
            </w:r>
          </w:p>
        </w:tc>
        <w:tc>
          <w:tcPr>
            <w:tcW w:w="3473" w:type="dxa"/>
            <w:vAlign w:val="center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26,33</w:t>
            </w:r>
          </w:p>
        </w:tc>
      </w:tr>
    </w:tbl>
    <w:p w:rsid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914"/>
        <w:gridCol w:w="1914"/>
      </w:tblGrid>
      <w:tr w:rsidR="00713A02" w:rsidRPr="005D0C9D" w:rsidTr="00713A02">
        <w:tc>
          <w:tcPr>
            <w:tcW w:w="2660" w:type="dxa"/>
            <w:vMerge w:val="restart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3118" w:type="dxa"/>
            <w:gridSpan w:val="2"/>
            <w:hideMark/>
          </w:tcPr>
          <w:p w:rsidR="00A325DC" w:rsidRPr="00713A02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3A02">
              <w:rPr>
                <w:rFonts w:ascii="Cambria" w:hAnsi="Cambria"/>
                <w:b/>
                <w:bCs/>
                <w:sz w:val="24"/>
                <w:szCs w:val="24"/>
              </w:rPr>
              <w:t xml:space="preserve">Количество участников, набравших максимальный первичный балл </w:t>
            </w:r>
          </w:p>
        </w:tc>
        <w:tc>
          <w:tcPr>
            <w:tcW w:w="3828" w:type="dxa"/>
            <w:gridSpan w:val="2"/>
            <w:hideMark/>
          </w:tcPr>
          <w:p w:rsidR="00A325DC" w:rsidRPr="00713A02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3A02">
              <w:rPr>
                <w:rFonts w:ascii="Cambria" w:hAnsi="Cambria"/>
                <w:b/>
                <w:bCs/>
                <w:sz w:val="24"/>
                <w:szCs w:val="24"/>
              </w:rPr>
              <w:t>Доля участников, набравших максимальный первичный балл от общего количества участников по предмету</w:t>
            </w:r>
          </w:p>
        </w:tc>
      </w:tr>
      <w:tr w:rsidR="005D0C9D" w:rsidRPr="005D0C9D" w:rsidTr="00713A02">
        <w:tc>
          <w:tcPr>
            <w:tcW w:w="2660" w:type="dxa"/>
            <w:vMerge/>
            <w:hideMark/>
          </w:tcPr>
          <w:p w:rsidR="005D0C9D" w:rsidRPr="005D0C9D" w:rsidRDefault="005D0C9D" w:rsidP="005D0C9D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2015</w:t>
            </w:r>
          </w:p>
        </w:tc>
        <w:tc>
          <w:tcPr>
            <w:tcW w:w="1559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2016</w:t>
            </w:r>
          </w:p>
        </w:tc>
        <w:tc>
          <w:tcPr>
            <w:tcW w:w="1914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2015</w:t>
            </w:r>
          </w:p>
        </w:tc>
        <w:tc>
          <w:tcPr>
            <w:tcW w:w="1914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2016</w:t>
            </w:r>
          </w:p>
        </w:tc>
      </w:tr>
      <w:tr w:rsidR="005D0C9D" w:rsidRPr="005D0C9D" w:rsidTr="00713A02">
        <w:tc>
          <w:tcPr>
            <w:tcW w:w="2660" w:type="dxa"/>
            <w:hideMark/>
          </w:tcPr>
          <w:p w:rsidR="00A325DC" w:rsidRPr="005D0C9D" w:rsidRDefault="005D0C9D" w:rsidP="005D0C9D">
            <w:pPr>
              <w:pStyle w:val="a3"/>
              <w:tabs>
                <w:tab w:val="left" w:pos="318"/>
              </w:tabs>
              <w:ind w:left="0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b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1559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33</w:t>
            </w:r>
          </w:p>
        </w:tc>
        <w:tc>
          <w:tcPr>
            <w:tcW w:w="1559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286</w:t>
            </w:r>
          </w:p>
        </w:tc>
        <w:tc>
          <w:tcPr>
            <w:tcW w:w="1914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2,62</w:t>
            </w:r>
          </w:p>
        </w:tc>
        <w:tc>
          <w:tcPr>
            <w:tcW w:w="1914" w:type="dxa"/>
            <w:hideMark/>
          </w:tcPr>
          <w:p w:rsidR="00A325DC" w:rsidRPr="005D0C9D" w:rsidRDefault="005D0C9D" w:rsidP="00713A02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5D0C9D">
              <w:rPr>
                <w:rFonts w:ascii="Cambria" w:hAnsi="Cambria"/>
                <w:sz w:val="24"/>
                <w:szCs w:val="24"/>
              </w:rPr>
              <w:t>4,65</w:t>
            </w:r>
          </w:p>
        </w:tc>
      </w:tr>
    </w:tbl>
    <w:p w:rsidR="005D0C9D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:rsidR="00713A02" w:rsidRPr="00713A02" w:rsidRDefault="00713A02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713A02">
        <w:rPr>
          <w:rFonts w:ascii="Cambria" w:hAnsi="Cambria"/>
          <w:b/>
          <w:sz w:val="24"/>
          <w:szCs w:val="24"/>
        </w:rPr>
        <w:t>Решаемость ОГЭ. Часть 1.</w:t>
      </w:r>
    </w:p>
    <w:p w:rsidR="00713A02" w:rsidRDefault="00713A02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713A02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57E7E18A" wp14:editId="75C46197">
            <wp:extent cx="5534212" cy="169134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D0C9D" w:rsidRPr="00B6145F" w:rsidRDefault="005D0C9D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:rsidR="00C219C6" w:rsidRDefault="00C219C6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lastRenderedPageBreak/>
        <w:t>Р</w:t>
      </w:r>
      <w:r w:rsidRPr="00C7725B">
        <w:rPr>
          <w:rFonts w:asciiTheme="majorHAnsi" w:hAnsiTheme="majorHAnsi" w:cs="TimesNewRoman"/>
          <w:sz w:val="28"/>
          <w:szCs w:val="28"/>
        </w:rPr>
        <w:t>езультат</w:t>
      </w:r>
      <w:r>
        <w:rPr>
          <w:rFonts w:asciiTheme="majorHAnsi" w:hAnsiTheme="majorHAnsi" w:cs="TimesNewRoman"/>
          <w:sz w:val="28"/>
          <w:szCs w:val="28"/>
        </w:rPr>
        <w:t>ы</w:t>
      </w:r>
      <w:r w:rsidRPr="00C7725B">
        <w:rPr>
          <w:rFonts w:asciiTheme="majorHAnsi" w:hAnsiTheme="majorHAnsi" w:cs="TimesNewRoman"/>
          <w:sz w:val="28"/>
          <w:szCs w:val="28"/>
        </w:rPr>
        <w:t xml:space="preserve"> выполнения заданий базового уровня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сложности</w:t>
      </w:r>
      <w:r>
        <w:rPr>
          <w:rFonts w:asciiTheme="majorHAnsi" w:hAnsiTheme="majorHAnsi" w:cs="TimesNewRoman"/>
          <w:sz w:val="28"/>
          <w:szCs w:val="28"/>
        </w:rPr>
        <w:t xml:space="preserve">: % выполнения заданий </w:t>
      </w:r>
      <w:r w:rsidRPr="00C7725B">
        <w:rPr>
          <w:rFonts w:asciiTheme="majorHAnsi" w:hAnsiTheme="majorHAnsi" w:cs="TimesNewRoman"/>
          <w:sz w:val="28"/>
          <w:szCs w:val="28"/>
        </w:rPr>
        <w:t xml:space="preserve"> – 60</w:t>
      </w:r>
      <w:r>
        <w:rPr>
          <w:rFonts w:asciiTheme="majorHAnsi" w:hAnsiTheme="majorHAnsi" w:cs="TimesNewRoman"/>
          <w:sz w:val="28"/>
          <w:szCs w:val="28"/>
        </w:rPr>
        <w:t xml:space="preserve">, </w:t>
      </w:r>
      <w:proofErr w:type="gramStart"/>
      <w:r>
        <w:rPr>
          <w:rFonts w:asciiTheme="majorHAnsi" w:hAnsiTheme="majorHAnsi" w:cs="TimesNewRoman"/>
          <w:sz w:val="28"/>
          <w:szCs w:val="28"/>
        </w:rPr>
        <w:t>максимальный</w:t>
      </w:r>
      <w:proofErr w:type="gramEnd"/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–</w:t>
      </w:r>
      <w:r>
        <w:rPr>
          <w:rFonts w:asciiTheme="majorHAnsi" w:hAnsiTheme="majorHAnsi" w:cs="TimesNewRoman"/>
          <w:sz w:val="28"/>
          <w:szCs w:val="28"/>
        </w:rPr>
        <w:t xml:space="preserve"> 10</w:t>
      </w:r>
      <w:r w:rsidRPr="00C7725B">
        <w:rPr>
          <w:rFonts w:asciiTheme="majorHAnsi" w:hAnsiTheme="majorHAnsi" w:cs="TimesNewRoman"/>
          <w:sz w:val="28"/>
          <w:szCs w:val="28"/>
        </w:rPr>
        <w:t>0%; заданий повышенного уровня</w:t>
      </w:r>
      <w:r>
        <w:rPr>
          <w:rFonts w:asciiTheme="majorHAnsi" w:hAnsiTheme="majorHAnsi" w:cs="TimesNewRoman"/>
          <w:sz w:val="28"/>
          <w:szCs w:val="28"/>
        </w:rPr>
        <w:t xml:space="preserve"> –</w:t>
      </w:r>
      <w:r w:rsidRPr="00C7725B">
        <w:rPr>
          <w:rFonts w:asciiTheme="majorHAnsi" w:hAnsiTheme="majorHAnsi" w:cs="TimesNewRoman"/>
          <w:sz w:val="28"/>
          <w:szCs w:val="28"/>
        </w:rPr>
        <w:t>40–60%</w:t>
      </w:r>
      <w:r>
        <w:rPr>
          <w:rFonts w:asciiTheme="majorHAnsi" w:hAnsiTheme="majorHAnsi" w:cs="TimesNewRoman"/>
          <w:sz w:val="28"/>
          <w:szCs w:val="28"/>
        </w:rPr>
        <w:t>.</w:t>
      </w:r>
    </w:p>
    <w:p w:rsidR="00C219C6" w:rsidRDefault="00C219C6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Ниже нормы:</w:t>
      </w:r>
    </w:p>
    <w:p w:rsidR="00C219C6" w:rsidRDefault="00C219C6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Базовые задания: 9, 11, 13</w:t>
      </w:r>
    </w:p>
    <w:p w:rsidR="00C219C6" w:rsidRDefault="00C219C6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Задания повышенного уровня: 16</w:t>
      </w:r>
    </w:p>
    <w:p w:rsidR="00C219C6" w:rsidRPr="00B7355C" w:rsidRDefault="00B7355C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b/>
          <w:sz w:val="28"/>
          <w:szCs w:val="28"/>
        </w:rPr>
      </w:pPr>
      <w:r w:rsidRPr="00B7355C">
        <w:rPr>
          <w:rFonts w:asciiTheme="majorHAnsi" w:hAnsiTheme="majorHAnsi" w:cs="TimesNewRoman"/>
          <w:b/>
          <w:sz w:val="28"/>
          <w:szCs w:val="28"/>
        </w:rPr>
        <w:t>Разбор заданий.</w:t>
      </w:r>
    </w:p>
    <w:p w:rsidR="00B7355C" w:rsidRDefault="00B7355C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ОГЭ-2017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 w:rsidRPr="00B7355C">
        <w:rPr>
          <w:rFonts w:asciiTheme="majorHAnsi" w:hAnsiTheme="majorHAnsi" w:cs="TimesNewRoman"/>
          <w:sz w:val="28"/>
          <w:szCs w:val="28"/>
        </w:rPr>
        <w:t>Справка об изменениях КИМ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B7355C">
        <w:rPr>
          <w:rFonts w:asciiTheme="majorHAnsi" w:hAnsiTheme="majorHAnsi" w:cs="TimesNewRoman"/>
          <w:sz w:val="28"/>
          <w:szCs w:val="28"/>
        </w:rPr>
        <w:t>основного государственного экзамена (ОГЭ) в 2017 году</w:t>
      </w:r>
      <w:r>
        <w:rPr>
          <w:rFonts w:asciiTheme="majorHAnsi" w:hAnsiTheme="majorHAnsi" w:cs="TimesNewRoman"/>
          <w:sz w:val="28"/>
          <w:szCs w:val="28"/>
        </w:rPr>
        <w:t xml:space="preserve"> – изменений нет.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b/>
          <w:bCs/>
          <w:sz w:val="28"/>
          <w:szCs w:val="28"/>
        </w:rPr>
      </w:pPr>
      <w:r w:rsidRPr="00B7355C">
        <w:rPr>
          <w:rFonts w:asciiTheme="majorHAnsi" w:hAnsiTheme="majorHAnsi" w:cs="TimesNewRoman"/>
          <w:b/>
          <w:bCs/>
          <w:sz w:val="28"/>
          <w:szCs w:val="28"/>
        </w:rPr>
        <w:t>ЕГЭ – 2016, не преодолели минимальный порог</w:t>
      </w:r>
    </w:p>
    <w:p w:rsidR="00B7355C" w:rsidRP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 w:rsidRPr="00B7355C">
        <w:rPr>
          <w:rFonts w:asciiTheme="majorHAnsi" w:hAnsiTheme="majorHAnsi" w:cs="TimesNewRoman"/>
          <w:sz w:val="28"/>
          <w:szCs w:val="28"/>
        </w:rPr>
        <w:drawing>
          <wp:inline distT="0" distB="0" distL="0" distR="0" wp14:anchorId="3710797D" wp14:editId="0E1193D8">
            <wp:extent cx="4064000" cy="1559859"/>
            <wp:effectExtent l="0" t="0" r="12700" b="215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355C" w:rsidRDefault="00B7355C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b/>
          <w:bCs/>
          <w:sz w:val="28"/>
          <w:szCs w:val="28"/>
        </w:rPr>
      </w:pPr>
      <w:r w:rsidRPr="00B7355C">
        <w:rPr>
          <w:rFonts w:asciiTheme="majorHAnsi" w:hAnsiTheme="majorHAnsi" w:cs="TimesNewRoman"/>
          <w:b/>
          <w:bCs/>
          <w:sz w:val="28"/>
          <w:szCs w:val="28"/>
        </w:rPr>
        <w:t>ЕГЭ – 2016, набрали более 80 баллов</w:t>
      </w:r>
    </w:p>
    <w:p w:rsidR="00B7355C" w:rsidRDefault="00B7355C" w:rsidP="00C21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 w:rsidRPr="00B7355C">
        <w:rPr>
          <w:rFonts w:asciiTheme="majorHAnsi" w:hAnsiTheme="majorHAnsi" w:cs="TimesNewRoman"/>
          <w:sz w:val="28"/>
          <w:szCs w:val="28"/>
        </w:rPr>
        <w:drawing>
          <wp:inline distT="0" distB="0" distL="0" distR="0" wp14:anchorId="37163B00" wp14:editId="6AE23E32">
            <wp:extent cx="4064000" cy="1751106"/>
            <wp:effectExtent l="0" t="0" r="12700" b="209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13A02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b/>
          <w:bCs/>
          <w:sz w:val="28"/>
          <w:szCs w:val="24"/>
        </w:rPr>
      </w:pPr>
      <w:r w:rsidRPr="00B7355C">
        <w:rPr>
          <w:rFonts w:ascii="Cambria" w:hAnsi="Cambria"/>
          <w:b/>
          <w:bCs/>
          <w:sz w:val="28"/>
          <w:szCs w:val="24"/>
        </w:rPr>
        <w:t>ЕГЭ – 2016, 100 баллов</w:t>
      </w: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drawing>
          <wp:inline distT="0" distB="0" distL="0" distR="0" wp14:anchorId="0E6C4CBB" wp14:editId="6BC85ACD">
            <wp:extent cx="4064000" cy="1129553"/>
            <wp:effectExtent l="0" t="0" r="12700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b/>
          <w:bCs/>
          <w:sz w:val="28"/>
          <w:szCs w:val="24"/>
        </w:rPr>
      </w:pPr>
      <w:r w:rsidRPr="00B7355C">
        <w:rPr>
          <w:rFonts w:ascii="Cambria" w:hAnsi="Cambria"/>
          <w:b/>
          <w:bCs/>
          <w:sz w:val="28"/>
          <w:szCs w:val="24"/>
        </w:rPr>
        <w:t>ЕГЭ – 2016, средний балл</w:t>
      </w: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drawing>
          <wp:inline distT="0" distB="0" distL="0" distR="0" wp14:anchorId="1BFDF01E" wp14:editId="77F17C72">
            <wp:extent cx="4064000" cy="1858682"/>
            <wp:effectExtent l="0" t="0" r="12700" b="2730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b/>
          <w:bCs/>
          <w:sz w:val="28"/>
          <w:szCs w:val="24"/>
        </w:rPr>
      </w:pPr>
      <w:r w:rsidRPr="00B7355C">
        <w:rPr>
          <w:rFonts w:ascii="Cambria" w:hAnsi="Cambria"/>
          <w:b/>
          <w:bCs/>
          <w:sz w:val="28"/>
          <w:szCs w:val="24"/>
        </w:rPr>
        <w:t>ЕГЭ – 2016, 1302  чел, % выполнения</w:t>
      </w:r>
    </w:p>
    <w:p w:rsidR="00B7355C" w:rsidRPr="00B7355C" w:rsidRDefault="00B7355C" w:rsidP="00B7355C">
      <w:pPr>
        <w:pStyle w:val="a3"/>
        <w:tabs>
          <w:tab w:val="left" w:pos="318"/>
        </w:tabs>
        <w:spacing w:after="0" w:line="240" w:lineRule="auto"/>
        <w:ind w:left="0" w:firstLine="709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4"/>
          <w:szCs w:val="24"/>
        </w:rPr>
        <w:lastRenderedPageBreak/>
        <w:drawing>
          <wp:inline distT="0" distB="0" distL="0" distR="0" wp14:anchorId="7F7C91A8" wp14:editId="68ECCCE5">
            <wp:extent cx="4972423" cy="2444377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Р</w:t>
      </w:r>
      <w:r w:rsidRPr="00C7725B">
        <w:rPr>
          <w:rFonts w:asciiTheme="majorHAnsi" w:hAnsiTheme="majorHAnsi" w:cs="TimesNewRoman"/>
          <w:sz w:val="28"/>
          <w:szCs w:val="28"/>
        </w:rPr>
        <w:t>езультат</w:t>
      </w:r>
      <w:r>
        <w:rPr>
          <w:rFonts w:asciiTheme="majorHAnsi" w:hAnsiTheme="majorHAnsi" w:cs="TimesNewRoman"/>
          <w:sz w:val="28"/>
          <w:szCs w:val="28"/>
        </w:rPr>
        <w:t>ы</w:t>
      </w:r>
      <w:r w:rsidRPr="00C7725B">
        <w:rPr>
          <w:rFonts w:asciiTheme="majorHAnsi" w:hAnsiTheme="majorHAnsi" w:cs="TimesNewRoman"/>
          <w:sz w:val="28"/>
          <w:szCs w:val="28"/>
        </w:rPr>
        <w:t xml:space="preserve"> выполнения заданий базового уровня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сложности</w:t>
      </w:r>
      <w:r>
        <w:rPr>
          <w:rFonts w:asciiTheme="majorHAnsi" w:hAnsiTheme="majorHAnsi" w:cs="TimesNewRoman"/>
          <w:sz w:val="28"/>
          <w:szCs w:val="28"/>
        </w:rPr>
        <w:t xml:space="preserve">: % выполнения заданий </w:t>
      </w:r>
      <w:r w:rsidRPr="00C7725B">
        <w:rPr>
          <w:rFonts w:asciiTheme="majorHAnsi" w:hAnsiTheme="majorHAnsi" w:cs="TimesNewRoman"/>
          <w:sz w:val="28"/>
          <w:szCs w:val="28"/>
        </w:rPr>
        <w:t xml:space="preserve"> – 60</w:t>
      </w:r>
      <w:r>
        <w:rPr>
          <w:rFonts w:asciiTheme="majorHAnsi" w:hAnsiTheme="majorHAnsi" w:cs="TimesNewRoman"/>
          <w:sz w:val="28"/>
          <w:szCs w:val="28"/>
        </w:rPr>
        <w:t xml:space="preserve">, </w:t>
      </w:r>
      <w:proofErr w:type="gramStart"/>
      <w:r>
        <w:rPr>
          <w:rFonts w:asciiTheme="majorHAnsi" w:hAnsiTheme="majorHAnsi" w:cs="TimesNewRoman"/>
          <w:sz w:val="28"/>
          <w:szCs w:val="28"/>
        </w:rPr>
        <w:t>максимальный</w:t>
      </w:r>
      <w:proofErr w:type="gramEnd"/>
      <w:r>
        <w:rPr>
          <w:rFonts w:asciiTheme="majorHAnsi" w:hAnsiTheme="majorHAnsi" w:cs="TimesNewRoman"/>
          <w:sz w:val="28"/>
          <w:szCs w:val="28"/>
        </w:rPr>
        <w:t xml:space="preserve"> </w:t>
      </w:r>
      <w:r w:rsidRPr="00C7725B">
        <w:rPr>
          <w:rFonts w:asciiTheme="majorHAnsi" w:hAnsiTheme="majorHAnsi" w:cs="TimesNewRoman"/>
          <w:sz w:val="28"/>
          <w:szCs w:val="28"/>
        </w:rPr>
        <w:t>–</w:t>
      </w:r>
      <w:r>
        <w:rPr>
          <w:rFonts w:asciiTheme="majorHAnsi" w:hAnsiTheme="majorHAnsi" w:cs="TimesNewRoman"/>
          <w:sz w:val="28"/>
          <w:szCs w:val="28"/>
        </w:rPr>
        <w:t xml:space="preserve"> 10</w:t>
      </w:r>
      <w:r w:rsidRPr="00C7725B">
        <w:rPr>
          <w:rFonts w:asciiTheme="majorHAnsi" w:hAnsiTheme="majorHAnsi" w:cs="TimesNewRoman"/>
          <w:sz w:val="28"/>
          <w:szCs w:val="28"/>
        </w:rPr>
        <w:t>0%; заданий повышенного уровня</w:t>
      </w:r>
      <w:r>
        <w:rPr>
          <w:rFonts w:asciiTheme="majorHAnsi" w:hAnsiTheme="majorHAnsi" w:cs="TimesNewRoman"/>
          <w:sz w:val="28"/>
          <w:szCs w:val="28"/>
        </w:rPr>
        <w:t xml:space="preserve"> –</w:t>
      </w:r>
      <w:r w:rsidRPr="00C7725B">
        <w:rPr>
          <w:rFonts w:asciiTheme="majorHAnsi" w:hAnsiTheme="majorHAnsi" w:cs="TimesNewRoman"/>
          <w:sz w:val="28"/>
          <w:szCs w:val="28"/>
        </w:rPr>
        <w:t>40–60%</w:t>
      </w:r>
      <w:r>
        <w:rPr>
          <w:rFonts w:asciiTheme="majorHAnsi" w:hAnsiTheme="majorHAnsi" w:cs="TimesNewRoman"/>
          <w:sz w:val="28"/>
          <w:szCs w:val="28"/>
        </w:rPr>
        <w:t>.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Ниже нормы: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 xml:space="preserve">Базовые задания: </w:t>
      </w:r>
      <w:r w:rsidR="00AD6A11">
        <w:rPr>
          <w:rFonts w:asciiTheme="majorHAnsi" w:hAnsiTheme="majorHAnsi" w:cs="TimesNewRoman"/>
          <w:sz w:val="28"/>
          <w:szCs w:val="28"/>
        </w:rPr>
        <w:t>5, 9, 10, 11, 12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 xml:space="preserve">Задания повышенного уровня: </w:t>
      </w:r>
      <w:r w:rsidR="00AD6A11">
        <w:rPr>
          <w:rFonts w:asciiTheme="majorHAnsi" w:hAnsiTheme="majorHAnsi" w:cs="TimesNewRoman"/>
          <w:sz w:val="28"/>
          <w:szCs w:val="28"/>
        </w:rPr>
        <w:t>16, 18</w:t>
      </w:r>
    </w:p>
    <w:p w:rsidR="00B7355C" w:rsidRP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b/>
          <w:sz w:val="28"/>
          <w:szCs w:val="28"/>
        </w:rPr>
      </w:pPr>
      <w:r w:rsidRPr="00B7355C">
        <w:rPr>
          <w:rFonts w:asciiTheme="majorHAnsi" w:hAnsiTheme="majorHAnsi" w:cs="TimesNewRoman"/>
          <w:b/>
          <w:sz w:val="28"/>
          <w:szCs w:val="28"/>
        </w:rPr>
        <w:t>Разбор заданий.</w:t>
      </w:r>
    </w:p>
    <w:p w:rsidR="00B7355C" w:rsidRDefault="00AD6A11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>
        <w:rPr>
          <w:rFonts w:asciiTheme="majorHAnsi" w:hAnsiTheme="majorHAnsi" w:cs="TimesNewRoman"/>
          <w:sz w:val="28"/>
          <w:szCs w:val="28"/>
        </w:rPr>
        <w:t>Е</w:t>
      </w:r>
      <w:r w:rsidR="00B7355C">
        <w:rPr>
          <w:rFonts w:asciiTheme="majorHAnsi" w:hAnsiTheme="majorHAnsi" w:cs="TimesNewRoman"/>
          <w:sz w:val="28"/>
          <w:szCs w:val="28"/>
        </w:rPr>
        <w:t>ГЭ-2017</w:t>
      </w:r>
    </w:p>
    <w:p w:rsidR="00B7355C" w:rsidRDefault="00B7355C" w:rsidP="00B73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TimesNewRoman"/>
          <w:sz w:val="28"/>
          <w:szCs w:val="28"/>
        </w:rPr>
      </w:pPr>
      <w:r w:rsidRPr="00B7355C">
        <w:rPr>
          <w:rFonts w:asciiTheme="majorHAnsi" w:hAnsiTheme="majorHAnsi" w:cs="TimesNewRoman"/>
          <w:sz w:val="28"/>
          <w:szCs w:val="28"/>
        </w:rPr>
        <w:t>Справка об изменениях КИМ</w:t>
      </w:r>
      <w:r>
        <w:rPr>
          <w:rFonts w:asciiTheme="majorHAnsi" w:hAnsiTheme="majorHAnsi" w:cs="TimesNewRoman"/>
          <w:sz w:val="28"/>
          <w:szCs w:val="28"/>
        </w:rPr>
        <w:t xml:space="preserve"> </w:t>
      </w:r>
      <w:r w:rsidR="00AD6A11">
        <w:rPr>
          <w:rFonts w:asciiTheme="majorHAnsi" w:hAnsiTheme="majorHAnsi" w:cs="TimesNewRoman"/>
          <w:sz w:val="28"/>
          <w:szCs w:val="28"/>
        </w:rPr>
        <w:t>единого</w:t>
      </w:r>
      <w:r w:rsidRPr="00B7355C">
        <w:rPr>
          <w:rFonts w:asciiTheme="majorHAnsi" w:hAnsiTheme="majorHAnsi" w:cs="TimesNewRoman"/>
          <w:sz w:val="28"/>
          <w:szCs w:val="28"/>
        </w:rPr>
        <w:t xml:space="preserve"> государственного экзамена (</w:t>
      </w:r>
      <w:r w:rsidR="00AD6A11">
        <w:rPr>
          <w:rFonts w:asciiTheme="majorHAnsi" w:hAnsiTheme="majorHAnsi" w:cs="TimesNewRoman"/>
          <w:sz w:val="28"/>
          <w:szCs w:val="28"/>
        </w:rPr>
        <w:t>Е</w:t>
      </w:r>
      <w:r w:rsidRPr="00B7355C">
        <w:rPr>
          <w:rFonts w:asciiTheme="majorHAnsi" w:hAnsiTheme="majorHAnsi" w:cs="TimesNewRoman"/>
          <w:sz w:val="28"/>
          <w:szCs w:val="28"/>
        </w:rPr>
        <w:t>ГЭ) в 2017 году</w:t>
      </w:r>
      <w:r>
        <w:rPr>
          <w:rFonts w:asciiTheme="majorHAnsi" w:hAnsiTheme="majorHAnsi" w:cs="TimesNewRoman"/>
          <w:sz w:val="28"/>
          <w:szCs w:val="28"/>
        </w:rPr>
        <w:t xml:space="preserve"> –</w:t>
      </w:r>
      <w:r w:rsidR="00AD6A11">
        <w:rPr>
          <w:rFonts w:asciiTheme="majorHAnsi" w:hAnsiTheme="majorHAnsi" w:cs="TimesNewRoman"/>
          <w:sz w:val="28"/>
          <w:szCs w:val="28"/>
        </w:rPr>
        <w:t xml:space="preserve"> </w:t>
      </w:r>
      <w:r w:rsidR="00AD6A11" w:rsidRPr="00AD6A11">
        <w:rPr>
          <w:rFonts w:asciiTheme="majorHAnsi" w:hAnsiTheme="majorHAnsi" w:cs="TimesNewRoman"/>
          <w:sz w:val="28"/>
          <w:szCs w:val="28"/>
        </w:rPr>
        <w:t>нет изменений структуры и содержания</w:t>
      </w:r>
    </w:p>
    <w:p w:rsidR="00713A02" w:rsidRDefault="00713A02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:rsidR="00713A02" w:rsidRDefault="00713A02" w:rsidP="005D0C9D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2. «Особенности преподавания темы  «Алгоритмизация и программирование» в курсе информатики и решение задач при подготовке к ГИА».</w:t>
      </w:r>
      <w:r w:rsidR="00AD6A11">
        <w:rPr>
          <w:rFonts w:ascii="Cambria" w:hAnsi="Cambria"/>
          <w:sz w:val="28"/>
          <w:szCs w:val="24"/>
        </w:rPr>
        <w:t xml:space="preserve"> </w:t>
      </w:r>
      <w:proofErr w:type="spellStart"/>
      <w:r w:rsidR="00AD6A11">
        <w:rPr>
          <w:rFonts w:ascii="Cambria" w:hAnsi="Cambria"/>
          <w:sz w:val="28"/>
          <w:szCs w:val="24"/>
        </w:rPr>
        <w:t>Нищеретных</w:t>
      </w:r>
      <w:proofErr w:type="spellEnd"/>
      <w:r w:rsidR="00AD6A11">
        <w:rPr>
          <w:rFonts w:ascii="Cambria" w:hAnsi="Cambria"/>
          <w:sz w:val="28"/>
          <w:szCs w:val="24"/>
        </w:rPr>
        <w:t xml:space="preserve"> Татьяна Владимировна.</w:t>
      </w:r>
    </w:p>
    <w:p w:rsidR="00AD6A11" w:rsidRPr="00B7355C" w:rsidRDefault="00AD6A11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p w:rsidR="00B7355C" w:rsidRDefault="00B7355C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>3. «Особенности преподавания темы  «Моделирование» в курсе информатики и решение задач при подготовке к ГИА».</w:t>
      </w:r>
    </w:p>
    <w:p w:rsidR="00AD6A11" w:rsidRPr="00AD6A11" w:rsidRDefault="00AD6A11" w:rsidP="00B7355C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b/>
          <w:sz w:val="28"/>
          <w:szCs w:val="24"/>
        </w:rPr>
      </w:pPr>
      <w:r w:rsidRPr="00AD6A11">
        <w:rPr>
          <w:rFonts w:ascii="Cambria" w:hAnsi="Cambria"/>
          <w:b/>
          <w:sz w:val="28"/>
          <w:szCs w:val="24"/>
        </w:rPr>
        <w:t>ФК ГОС</w:t>
      </w:r>
    </w:p>
    <w:p w:rsidR="00AD6A11" w:rsidRPr="00AD6A11" w:rsidRDefault="00AD6A11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>Тема «</w:t>
      </w:r>
      <w:r w:rsidRPr="00AD6A11">
        <w:rPr>
          <w:rFonts w:ascii="Cambria" w:hAnsi="Cambria"/>
          <w:sz w:val="28"/>
          <w:szCs w:val="24"/>
        </w:rPr>
        <w:t>Информационное моделирование</w:t>
      </w:r>
      <w:r>
        <w:rPr>
          <w:rFonts w:ascii="Cambria" w:hAnsi="Cambria"/>
          <w:sz w:val="28"/>
          <w:szCs w:val="24"/>
        </w:rPr>
        <w:t>»</w:t>
      </w:r>
      <w:r w:rsidRPr="00AD6A11">
        <w:rPr>
          <w:rFonts w:ascii="Cambria" w:hAnsi="Cambria"/>
          <w:sz w:val="28"/>
          <w:szCs w:val="24"/>
        </w:rPr>
        <w:t xml:space="preserve"> — 5 ч </w:t>
      </w:r>
    </w:p>
    <w:p w:rsidR="00AD6A11" w:rsidRPr="00AD6A11" w:rsidRDefault="00AD6A11" w:rsidP="00AD6A11">
      <w:pPr>
        <w:pStyle w:val="a3"/>
        <w:tabs>
          <w:tab w:val="left" w:pos="318"/>
        </w:tabs>
        <w:spacing w:after="0" w:line="240" w:lineRule="auto"/>
        <w:ind w:left="0" w:firstLine="720"/>
        <w:jc w:val="both"/>
        <w:rPr>
          <w:rFonts w:ascii="Cambria" w:hAnsi="Cambria"/>
          <w:sz w:val="28"/>
          <w:szCs w:val="24"/>
        </w:rPr>
      </w:pPr>
      <w:r w:rsidRPr="00AD6A11">
        <w:rPr>
          <w:rFonts w:ascii="Cambria" w:hAnsi="Cambria"/>
          <w:sz w:val="28"/>
          <w:szCs w:val="24"/>
        </w:rPr>
        <w:t>Понятие модел</w:t>
      </w:r>
      <w:r>
        <w:rPr>
          <w:rFonts w:ascii="Cambria" w:hAnsi="Cambria"/>
          <w:sz w:val="28"/>
          <w:szCs w:val="24"/>
        </w:rPr>
        <w:t>и; натурные и информационные модели. Назна</w:t>
      </w:r>
      <w:r w:rsidRPr="00AD6A11">
        <w:rPr>
          <w:rFonts w:ascii="Cambria" w:hAnsi="Cambria"/>
          <w:sz w:val="28"/>
          <w:szCs w:val="24"/>
        </w:rPr>
        <w:t>чение и свойства моделей.</w:t>
      </w:r>
      <w:r>
        <w:rPr>
          <w:rFonts w:ascii="Cambria" w:hAnsi="Cambria"/>
          <w:sz w:val="28"/>
          <w:szCs w:val="24"/>
        </w:rPr>
        <w:t xml:space="preserve"> </w:t>
      </w:r>
      <w:r w:rsidRPr="00AD6A11">
        <w:rPr>
          <w:rFonts w:ascii="Cambria" w:hAnsi="Cambria"/>
          <w:sz w:val="28"/>
          <w:szCs w:val="24"/>
        </w:rPr>
        <w:t>Виды информационных моделей: вербальные, гра</w:t>
      </w:r>
      <w:r>
        <w:rPr>
          <w:rFonts w:ascii="Cambria" w:hAnsi="Cambria"/>
          <w:sz w:val="28"/>
          <w:szCs w:val="24"/>
        </w:rPr>
        <w:t>фические, ма</w:t>
      </w:r>
      <w:r w:rsidRPr="00AD6A11">
        <w:rPr>
          <w:rFonts w:ascii="Cambria" w:hAnsi="Cambria"/>
          <w:sz w:val="28"/>
          <w:szCs w:val="24"/>
        </w:rPr>
        <w:t>тематические, имитационные. Табличная организация информации. Области применения компьютер</w:t>
      </w:r>
      <w:r>
        <w:rPr>
          <w:rFonts w:ascii="Cambria" w:hAnsi="Cambria"/>
          <w:sz w:val="28"/>
          <w:szCs w:val="24"/>
        </w:rPr>
        <w:t>ного информационного моделирова</w:t>
      </w:r>
      <w:r w:rsidRPr="00AD6A11">
        <w:rPr>
          <w:rFonts w:ascii="Cambria" w:hAnsi="Cambria"/>
          <w:sz w:val="28"/>
          <w:szCs w:val="24"/>
        </w:rPr>
        <w:t>ния.</w:t>
      </w:r>
    </w:p>
    <w:p w:rsidR="00AD6A11" w:rsidRDefault="00AD6A11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 w:rsidRPr="00AD6A11">
        <w:rPr>
          <w:rFonts w:ascii="Cambria" w:hAnsi="Cambria"/>
          <w:sz w:val="28"/>
          <w:szCs w:val="24"/>
        </w:rPr>
        <w:t>Практика на компьютере: работа с демонстрационными примерами компьютерных информационных моделей.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858"/>
      </w:tblGrid>
      <w:tr w:rsidR="00AD6A11" w:rsidRPr="00AD6A11" w:rsidTr="00AD6A11">
        <w:trPr>
          <w:cantSplit/>
          <w:trHeight w:hRule="exact" w:val="297"/>
        </w:trPr>
        <w:tc>
          <w:tcPr>
            <w:tcW w:w="9716" w:type="dxa"/>
            <w:gridSpan w:val="2"/>
            <w:shd w:val="clear" w:color="auto" w:fill="E6E6E6"/>
            <w:vAlign w:val="center"/>
          </w:tcPr>
          <w:p w:rsidR="00AD6A11" w:rsidRPr="00AD6A11" w:rsidRDefault="00AD6A11" w:rsidP="00AD6A11">
            <w:pPr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D6A11">
              <w:rPr>
                <w:rFonts w:asciiTheme="majorHAnsi" w:hAnsiTheme="majorHAnsi" w:cs="Arial"/>
                <w:sz w:val="20"/>
                <w:szCs w:val="20"/>
              </w:rPr>
              <w:t xml:space="preserve">Требования к уровню подготовки </w:t>
            </w:r>
            <w:proofErr w:type="gramStart"/>
            <w:r w:rsidRPr="00AD6A11">
              <w:rPr>
                <w:rFonts w:asciiTheme="majorHAnsi" w:hAnsiTheme="majorHAnsi" w:cs="Arial"/>
                <w:sz w:val="20"/>
                <w:szCs w:val="20"/>
              </w:rPr>
              <w:t>обучающихся</w:t>
            </w:r>
            <w:proofErr w:type="gramEnd"/>
            <w:r w:rsidRPr="00AD6A11">
              <w:rPr>
                <w:rFonts w:asciiTheme="majorHAnsi" w:hAnsiTheme="majorHAnsi" w:cs="Arial"/>
                <w:sz w:val="20"/>
                <w:szCs w:val="20"/>
              </w:rPr>
              <w:t xml:space="preserve"> (резул</w:t>
            </w:r>
            <w:r w:rsidRPr="00AD6A11">
              <w:rPr>
                <w:rFonts w:asciiTheme="majorHAnsi" w:hAnsiTheme="majorHAnsi" w:cs="Arial"/>
                <w:sz w:val="20"/>
                <w:szCs w:val="20"/>
              </w:rPr>
              <w:t>ь</w:t>
            </w:r>
            <w:r w:rsidRPr="00AD6A11">
              <w:rPr>
                <w:rFonts w:asciiTheme="majorHAnsi" w:hAnsiTheme="majorHAnsi" w:cs="Arial"/>
                <w:sz w:val="20"/>
                <w:szCs w:val="20"/>
              </w:rPr>
              <w:t>тат)</w:t>
            </w:r>
          </w:p>
        </w:tc>
      </w:tr>
      <w:tr w:rsidR="00AD6A11" w:rsidRPr="00AD6A11" w:rsidTr="00AD6A11">
        <w:trPr>
          <w:cantSplit/>
          <w:trHeight w:hRule="exact" w:val="340"/>
        </w:trPr>
        <w:tc>
          <w:tcPr>
            <w:tcW w:w="4858" w:type="dxa"/>
            <w:shd w:val="clear" w:color="auto" w:fill="E6E6E6"/>
            <w:vAlign w:val="center"/>
          </w:tcPr>
          <w:p w:rsidR="00AD6A11" w:rsidRPr="00AD6A11" w:rsidRDefault="00AD6A11" w:rsidP="00AD6A11">
            <w:pPr>
              <w:spacing w:after="0" w:line="240" w:lineRule="auto"/>
              <w:jc w:val="center"/>
              <w:rPr>
                <w:rFonts w:asciiTheme="majorHAnsi" w:hAnsiTheme="majorHAnsi" w:cs="Arial"/>
                <w:szCs w:val="18"/>
              </w:rPr>
            </w:pPr>
            <w:r w:rsidRPr="00AD6A11">
              <w:rPr>
                <w:rFonts w:asciiTheme="majorHAnsi" w:hAnsiTheme="majorHAnsi" w:cs="Arial"/>
                <w:i/>
                <w:iCs/>
                <w:szCs w:val="18"/>
              </w:rPr>
              <w:t>Учащиеся должны знать:</w:t>
            </w:r>
          </w:p>
          <w:p w:rsidR="00AD6A11" w:rsidRPr="00AD6A11" w:rsidRDefault="00AD6A11" w:rsidP="00AD6A11">
            <w:pPr>
              <w:spacing w:after="0" w:line="240" w:lineRule="auto"/>
              <w:jc w:val="center"/>
              <w:rPr>
                <w:rFonts w:asciiTheme="majorHAnsi" w:hAnsiTheme="majorHAnsi" w:cs="Arial"/>
                <w:szCs w:val="20"/>
              </w:rPr>
            </w:pPr>
          </w:p>
        </w:tc>
        <w:tc>
          <w:tcPr>
            <w:tcW w:w="4858" w:type="dxa"/>
            <w:shd w:val="clear" w:color="auto" w:fill="E6E6E6"/>
            <w:vAlign w:val="center"/>
          </w:tcPr>
          <w:p w:rsidR="00AD6A11" w:rsidRPr="00AD6A11" w:rsidRDefault="00AD6A11" w:rsidP="00AD6A11">
            <w:pPr>
              <w:spacing w:after="0" w:line="240" w:lineRule="auto"/>
              <w:jc w:val="center"/>
              <w:rPr>
                <w:rFonts w:asciiTheme="majorHAnsi" w:hAnsiTheme="majorHAnsi" w:cs="Arial"/>
                <w:szCs w:val="18"/>
              </w:rPr>
            </w:pPr>
            <w:r w:rsidRPr="00AD6A11">
              <w:rPr>
                <w:rFonts w:asciiTheme="majorHAnsi" w:hAnsiTheme="majorHAnsi" w:cs="Arial"/>
                <w:i/>
                <w:iCs/>
                <w:szCs w:val="18"/>
              </w:rPr>
              <w:t>Учащиеся должны уметь:</w:t>
            </w:r>
          </w:p>
          <w:p w:rsidR="00AD6A11" w:rsidRPr="00AD6A11" w:rsidRDefault="00AD6A11" w:rsidP="00AD6A11">
            <w:pPr>
              <w:spacing w:after="0" w:line="240" w:lineRule="auto"/>
              <w:jc w:val="center"/>
              <w:rPr>
                <w:rFonts w:asciiTheme="majorHAnsi" w:hAnsiTheme="majorHAnsi" w:cs="Arial"/>
                <w:szCs w:val="20"/>
              </w:rPr>
            </w:pPr>
          </w:p>
        </w:tc>
      </w:tr>
      <w:tr w:rsidR="00AD6A11" w:rsidRPr="00AD6A11" w:rsidTr="005D45FB">
        <w:trPr>
          <w:trHeight w:val="1618"/>
        </w:trPr>
        <w:tc>
          <w:tcPr>
            <w:tcW w:w="4858" w:type="dxa"/>
            <w:tcBorders>
              <w:bottom w:val="single" w:sz="8" w:space="0" w:color="auto"/>
            </w:tcBorders>
          </w:tcPr>
          <w:p w:rsidR="00AD6A11" w:rsidRPr="00AD6A11" w:rsidRDefault="00AD6A11" w:rsidP="00AD6A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0"/>
              </w:rPr>
            </w:pPr>
            <w:r w:rsidRPr="00AD6A11">
              <w:rPr>
                <w:rFonts w:asciiTheme="majorHAnsi" w:hAnsiTheme="majorHAnsi" w:cs="Arial"/>
                <w:szCs w:val="20"/>
              </w:rPr>
              <w:t>что такое модель; в чем разн</w:t>
            </w:r>
            <w:r w:rsidRPr="00AD6A11">
              <w:rPr>
                <w:rFonts w:asciiTheme="majorHAnsi" w:hAnsiTheme="majorHAnsi" w:cs="Arial"/>
                <w:szCs w:val="20"/>
              </w:rPr>
              <w:t>и</w:t>
            </w:r>
            <w:r w:rsidRPr="00AD6A11">
              <w:rPr>
                <w:rFonts w:asciiTheme="majorHAnsi" w:hAnsiTheme="majorHAnsi" w:cs="Arial"/>
                <w:szCs w:val="20"/>
              </w:rPr>
              <w:t>ца между натур</w:t>
            </w:r>
            <w:r w:rsidRPr="00AD6A11">
              <w:rPr>
                <w:rFonts w:asciiTheme="majorHAnsi" w:hAnsiTheme="majorHAnsi" w:cs="Arial"/>
                <w:szCs w:val="20"/>
              </w:rPr>
              <w:softHyphen/>
              <w:t>ной и информацио</w:t>
            </w:r>
            <w:r w:rsidRPr="00AD6A11">
              <w:rPr>
                <w:rFonts w:asciiTheme="majorHAnsi" w:hAnsiTheme="majorHAnsi" w:cs="Arial"/>
                <w:szCs w:val="20"/>
              </w:rPr>
              <w:t>н</w:t>
            </w:r>
            <w:r w:rsidRPr="00AD6A11">
              <w:rPr>
                <w:rFonts w:asciiTheme="majorHAnsi" w:hAnsiTheme="majorHAnsi" w:cs="Arial"/>
                <w:szCs w:val="20"/>
              </w:rPr>
              <w:t>ной моделями;</w:t>
            </w:r>
          </w:p>
          <w:p w:rsidR="00AD6A11" w:rsidRPr="00AD6A11" w:rsidRDefault="00AD6A11" w:rsidP="00AD6A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0"/>
              </w:rPr>
            </w:pPr>
            <w:r w:rsidRPr="00AD6A11">
              <w:rPr>
                <w:rFonts w:asciiTheme="majorHAnsi" w:hAnsiTheme="majorHAnsi" w:cs="Arial"/>
                <w:szCs w:val="20"/>
              </w:rPr>
              <w:t>какие существуют формы пре</w:t>
            </w:r>
            <w:r w:rsidRPr="00AD6A11">
              <w:rPr>
                <w:rFonts w:asciiTheme="majorHAnsi" w:hAnsiTheme="majorHAnsi" w:cs="Arial"/>
                <w:szCs w:val="20"/>
              </w:rPr>
              <w:t>д</w:t>
            </w:r>
            <w:r w:rsidRPr="00AD6A11">
              <w:rPr>
                <w:rFonts w:asciiTheme="majorHAnsi" w:hAnsiTheme="majorHAnsi" w:cs="Arial"/>
                <w:szCs w:val="20"/>
              </w:rPr>
              <w:t>ставления инфор</w:t>
            </w:r>
            <w:r w:rsidRPr="00AD6A11">
              <w:rPr>
                <w:rFonts w:asciiTheme="majorHAnsi" w:hAnsiTheme="majorHAnsi" w:cs="Arial"/>
                <w:szCs w:val="20"/>
              </w:rPr>
              <w:softHyphen/>
              <w:t>мационных моделей (графические, табличные, вербальные, математич</w:t>
            </w:r>
            <w:r w:rsidRPr="00AD6A11">
              <w:rPr>
                <w:rFonts w:asciiTheme="majorHAnsi" w:hAnsiTheme="majorHAnsi" w:cs="Arial"/>
                <w:szCs w:val="20"/>
              </w:rPr>
              <w:t>е</w:t>
            </w:r>
            <w:r w:rsidRPr="00AD6A11">
              <w:rPr>
                <w:rFonts w:asciiTheme="majorHAnsi" w:hAnsiTheme="majorHAnsi" w:cs="Arial"/>
                <w:szCs w:val="20"/>
              </w:rPr>
              <w:t>ские).</w:t>
            </w:r>
          </w:p>
        </w:tc>
        <w:tc>
          <w:tcPr>
            <w:tcW w:w="4858" w:type="dxa"/>
            <w:tcBorders>
              <w:bottom w:val="single" w:sz="8" w:space="0" w:color="auto"/>
            </w:tcBorders>
          </w:tcPr>
          <w:p w:rsidR="00AD6A11" w:rsidRPr="00AD6A11" w:rsidRDefault="00AD6A11" w:rsidP="00AD6A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0"/>
              </w:rPr>
            </w:pPr>
            <w:r w:rsidRPr="00AD6A11">
              <w:rPr>
                <w:rFonts w:asciiTheme="majorHAnsi" w:hAnsiTheme="majorHAnsi" w:cs="Arial"/>
                <w:szCs w:val="20"/>
              </w:rPr>
              <w:t>приводить примеры натурных и информацион</w:t>
            </w:r>
            <w:r w:rsidRPr="00AD6A11">
              <w:rPr>
                <w:rFonts w:asciiTheme="majorHAnsi" w:hAnsiTheme="majorHAnsi" w:cs="Arial"/>
                <w:szCs w:val="20"/>
              </w:rPr>
              <w:softHyphen/>
              <w:t>ных м</w:t>
            </w:r>
            <w:r w:rsidRPr="00AD6A11">
              <w:rPr>
                <w:rFonts w:asciiTheme="majorHAnsi" w:hAnsiTheme="majorHAnsi" w:cs="Arial"/>
                <w:szCs w:val="20"/>
              </w:rPr>
              <w:t>о</w:t>
            </w:r>
            <w:r w:rsidRPr="00AD6A11">
              <w:rPr>
                <w:rFonts w:asciiTheme="majorHAnsi" w:hAnsiTheme="majorHAnsi" w:cs="Arial"/>
                <w:szCs w:val="20"/>
              </w:rPr>
              <w:t>делей;</w:t>
            </w:r>
          </w:p>
          <w:p w:rsidR="00AD6A11" w:rsidRPr="00AD6A11" w:rsidRDefault="00AD6A11" w:rsidP="00AD6A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0"/>
              </w:rPr>
            </w:pPr>
            <w:r w:rsidRPr="00AD6A11">
              <w:rPr>
                <w:rFonts w:asciiTheme="majorHAnsi" w:hAnsiTheme="majorHAnsi" w:cs="Arial"/>
                <w:szCs w:val="20"/>
              </w:rPr>
              <w:t>ориентироваться в таблично организ</w:t>
            </w:r>
            <w:r w:rsidRPr="00AD6A11">
              <w:rPr>
                <w:rFonts w:asciiTheme="majorHAnsi" w:hAnsiTheme="majorHAnsi" w:cs="Arial"/>
                <w:szCs w:val="20"/>
              </w:rPr>
              <w:t>о</w:t>
            </w:r>
            <w:r w:rsidRPr="00AD6A11">
              <w:rPr>
                <w:rFonts w:asciiTheme="majorHAnsi" w:hAnsiTheme="majorHAnsi" w:cs="Arial"/>
                <w:szCs w:val="20"/>
              </w:rPr>
              <w:t>ванной ин</w:t>
            </w:r>
            <w:r w:rsidRPr="00AD6A11">
              <w:rPr>
                <w:rFonts w:asciiTheme="majorHAnsi" w:hAnsiTheme="majorHAnsi" w:cs="Arial"/>
                <w:szCs w:val="20"/>
              </w:rPr>
              <w:softHyphen/>
              <w:t>формации;</w:t>
            </w:r>
          </w:p>
          <w:p w:rsidR="00AD6A11" w:rsidRPr="00AD6A11" w:rsidRDefault="00AD6A11" w:rsidP="00AD6A11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Theme="majorHAnsi" w:hAnsiTheme="majorHAnsi" w:cs="Arial"/>
                <w:szCs w:val="20"/>
              </w:rPr>
            </w:pPr>
            <w:r w:rsidRPr="00AD6A11">
              <w:rPr>
                <w:rFonts w:asciiTheme="majorHAnsi" w:hAnsiTheme="majorHAnsi" w:cs="Arial"/>
                <w:szCs w:val="20"/>
              </w:rPr>
              <w:t>описывать объект (процесс) в табличной форме для простых случ</w:t>
            </w:r>
            <w:r w:rsidRPr="00AD6A11">
              <w:rPr>
                <w:rFonts w:asciiTheme="majorHAnsi" w:hAnsiTheme="majorHAnsi" w:cs="Arial"/>
                <w:szCs w:val="20"/>
              </w:rPr>
              <w:t>а</w:t>
            </w:r>
            <w:r w:rsidRPr="00AD6A11">
              <w:rPr>
                <w:rFonts w:asciiTheme="majorHAnsi" w:hAnsiTheme="majorHAnsi" w:cs="Arial"/>
                <w:szCs w:val="20"/>
              </w:rPr>
              <w:t>ев.</w:t>
            </w:r>
          </w:p>
        </w:tc>
      </w:tr>
    </w:tbl>
    <w:p w:rsidR="00AD6A11" w:rsidRDefault="00AD6A11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p w:rsidR="00AD6A11" w:rsidRDefault="00AD6A11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p w:rsidR="005D45FB" w:rsidRDefault="005D45FB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lastRenderedPageBreak/>
        <w:t>ФГОС ООО</w:t>
      </w:r>
    </w:p>
    <w:p w:rsidR="005D45FB" w:rsidRPr="005D45FB" w:rsidRDefault="005D45FB" w:rsidP="005D45FB">
      <w:pPr>
        <w:tabs>
          <w:tab w:val="left" w:pos="709"/>
        </w:tabs>
        <w:spacing w:after="0" w:line="240" w:lineRule="auto"/>
        <w:jc w:val="both"/>
        <w:rPr>
          <w:rFonts w:asciiTheme="majorHAnsi" w:eastAsia="Times New Roman" w:hAnsiTheme="majorHAnsi"/>
          <w:b/>
          <w:bCs/>
          <w:sz w:val="28"/>
          <w:szCs w:val="28"/>
        </w:rPr>
      </w:pPr>
      <w:r w:rsidRPr="005D45FB">
        <w:rPr>
          <w:rFonts w:asciiTheme="majorHAnsi" w:eastAsia="Times New Roman" w:hAnsiTheme="majorHAnsi"/>
          <w:b/>
          <w:bCs/>
          <w:sz w:val="28"/>
          <w:szCs w:val="28"/>
        </w:rPr>
        <w:t>Списки, графы, деревья</w:t>
      </w:r>
    </w:p>
    <w:p w:rsidR="005D45FB" w:rsidRPr="005D45FB" w:rsidRDefault="005D45FB" w:rsidP="005D45FB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5D45FB">
        <w:rPr>
          <w:rFonts w:asciiTheme="majorHAnsi" w:hAnsiTheme="majorHAnsi"/>
          <w:sz w:val="28"/>
          <w:szCs w:val="28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5D45FB" w:rsidRPr="005D45FB" w:rsidRDefault="005D45FB" w:rsidP="005D45FB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5D45FB">
        <w:rPr>
          <w:rFonts w:asciiTheme="majorHAnsi" w:hAnsiTheme="majorHAnsi"/>
          <w:sz w:val="28"/>
          <w:szCs w:val="28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5D45FB" w:rsidRPr="005D45FB" w:rsidRDefault="005D45FB" w:rsidP="005D45FB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5D45FB">
        <w:rPr>
          <w:rFonts w:asciiTheme="majorHAnsi" w:hAnsiTheme="majorHAnsi"/>
          <w:sz w:val="28"/>
          <w:szCs w:val="28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5D45FB">
        <w:rPr>
          <w:rFonts w:asciiTheme="majorHAnsi" w:hAnsiTheme="majorHAnsi"/>
          <w:i/>
          <w:sz w:val="28"/>
          <w:szCs w:val="28"/>
        </w:rPr>
        <w:t>Бинарное дерево. Генеалогическое дерево.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0"/>
        <w:gridCol w:w="1385"/>
      </w:tblGrid>
      <w:tr w:rsidR="005D45FB" w:rsidRPr="00C53A20" w:rsidTr="005D45FB">
        <w:trPr>
          <w:cantSplit/>
          <w:trHeight w:val="276"/>
        </w:trPr>
        <w:tc>
          <w:tcPr>
            <w:tcW w:w="5000" w:type="pct"/>
            <w:gridSpan w:val="2"/>
            <w:shd w:val="clear" w:color="auto" w:fill="D9D9D9"/>
          </w:tcPr>
          <w:p w:rsidR="005D45FB" w:rsidRPr="00C53A20" w:rsidRDefault="005D45FB" w:rsidP="007A3E89">
            <w:pPr>
              <w:pStyle w:val="a8"/>
              <w:ind w:firstLine="0"/>
            </w:pPr>
            <w:r w:rsidRPr="00C53A20">
              <w:rPr>
                <w:b/>
                <w:bCs/>
              </w:rPr>
              <w:t>Тема Моделирование и формализация</w:t>
            </w:r>
          </w:p>
        </w:tc>
      </w:tr>
      <w:tr w:rsidR="005D45FB" w:rsidRPr="00C53A20" w:rsidTr="005D45FB">
        <w:trPr>
          <w:cantSplit/>
        </w:trPr>
        <w:tc>
          <w:tcPr>
            <w:tcW w:w="4279" w:type="pct"/>
          </w:tcPr>
          <w:p w:rsidR="005D45FB" w:rsidRPr="00C53A20" w:rsidRDefault="005D45FB" w:rsidP="007A3E89">
            <w:pPr>
              <w:pStyle w:val="a8"/>
              <w:ind w:firstLine="0"/>
            </w:pPr>
            <w:r w:rsidRPr="00C53A20">
              <w:t>Моделирование как метод познания</w:t>
            </w:r>
          </w:p>
        </w:tc>
        <w:tc>
          <w:tcPr>
            <w:tcW w:w="721" w:type="pct"/>
            <w:vAlign w:val="center"/>
          </w:tcPr>
          <w:p w:rsidR="005D45FB" w:rsidRPr="00C53A20" w:rsidRDefault="005D45FB" w:rsidP="007A3E89">
            <w:pPr>
              <w:pStyle w:val="a8"/>
              <w:ind w:firstLine="0"/>
              <w:jc w:val="center"/>
            </w:pPr>
            <w:r w:rsidRPr="00C53A20">
              <w:t>§1.1</w:t>
            </w:r>
          </w:p>
        </w:tc>
      </w:tr>
      <w:tr w:rsidR="005D45FB" w:rsidRPr="00C53A20" w:rsidTr="005D45FB">
        <w:trPr>
          <w:cantSplit/>
        </w:trPr>
        <w:tc>
          <w:tcPr>
            <w:tcW w:w="4279" w:type="pct"/>
          </w:tcPr>
          <w:p w:rsidR="005D45FB" w:rsidRPr="00C53A20" w:rsidRDefault="005D45FB" w:rsidP="007A3E89">
            <w:pPr>
              <w:pStyle w:val="a8"/>
              <w:ind w:firstLine="0"/>
            </w:pPr>
            <w:r w:rsidRPr="00C53A20">
              <w:t>Знаковые модели</w:t>
            </w:r>
          </w:p>
        </w:tc>
        <w:tc>
          <w:tcPr>
            <w:tcW w:w="721" w:type="pct"/>
            <w:vAlign w:val="center"/>
          </w:tcPr>
          <w:p w:rsidR="005D45FB" w:rsidRPr="00C53A20" w:rsidRDefault="005D45FB" w:rsidP="007A3E89">
            <w:pPr>
              <w:pStyle w:val="a8"/>
              <w:ind w:firstLine="0"/>
              <w:jc w:val="center"/>
            </w:pPr>
            <w:r w:rsidRPr="00C53A20">
              <w:t>§1.2</w:t>
            </w:r>
          </w:p>
        </w:tc>
      </w:tr>
      <w:tr w:rsidR="005D45FB" w:rsidRPr="00C53A20" w:rsidTr="005D45FB">
        <w:trPr>
          <w:cantSplit/>
        </w:trPr>
        <w:tc>
          <w:tcPr>
            <w:tcW w:w="4279" w:type="pct"/>
          </w:tcPr>
          <w:p w:rsidR="005D45FB" w:rsidRPr="00C53A20" w:rsidRDefault="005D45FB" w:rsidP="007A3E89">
            <w:pPr>
              <w:pStyle w:val="a8"/>
              <w:ind w:firstLine="0"/>
            </w:pPr>
            <w:r w:rsidRPr="00C53A20">
              <w:t>Графические модели</w:t>
            </w:r>
          </w:p>
        </w:tc>
        <w:tc>
          <w:tcPr>
            <w:tcW w:w="721" w:type="pct"/>
            <w:vAlign w:val="center"/>
          </w:tcPr>
          <w:p w:rsidR="005D45FB" w:rsidRPr="00C53A20" w:rsidRDefault="005D45FB" w:rsidP="007A3E89">
            <w:pPr>
              <w:pStyle w:val="a8"/>
              <w:ind w:firstLine="0"/>
              <w:jc w:val="center"/>
            </w:pPr>
            <w:r w:rsidRPr="00C53A20">
              <w:t>§1.3.</w:t>
            </w:r>
          </w:p>
        </w:tc>
      </w:tr>
      <w:tr w:rsidR="005D45FB" w:rsidRPr="00C53A20" w:rsidTr="005D45FB">
        <w:trPr>
          <w:cantSplit/>
        </w:trPr>
        <w:tc>
          <w:tcPr>
            <w:tcW w:w="4279" w:type="pct"/>
          </w:tcPr>
          <w:p w:rsidR="005D45FB" w:rsidRPr="00C53A20" w:rsidRDefault="005D45FB" w:rsidP="007A3E89">
            <w:pPr>
              <w:pStyle w:val="a8"/>
              <w:ind w:firstLine="0"/>
            </w:pPr>
            <w:r w:rsidRPr="00C53A20">
              <w:t>Табличные модели</w:t>
            </w:r>
          </w:p>
        </w:tc>
        <w:tc>
          <w:tcPr>
            <w:tcW w:w="721" w:type="pct"/>
            <w:vAlign w:val="center"/>
          </w:tcPr>
          <w:p w:rsidR="005D45FB" w:rsidRPr="00C53A20" w:rsidRDefault="005D45FB" w:rsidP="007A3E89">
            <w:pPr>
              <w:pStyle w:val="a8"/>
              <w:ind w:firstLine="0"/>
              <w:jc w:val="center"/>
            </w:pPr>
            <w:r w:rsidRPr="00C53A20">
              <w:t>§1.4</w:t>
            </w:r>
          </w:p>
        </w:tc>
      </w:tr>
      <w:tr w:rsidR="005D45FB" w:rsidRPr="00C53A20" w:rsidTr="005D45FB">
        <w:trPr>
          <w:cantSplit/>
        </w:trPr>
        <w:tc>
          <w:tcPr>
            <w:tcW w:w="4279" w:type="pct"/>
          </w:tcPr>
          <w:p w:rsidR="005D45FB" w:rsidRPr="005D45FB" w:rsidRDefault="005D45FB" w:rsidP="007A3E89">
            <w:pPr>
              <w:pStyle w:val="a8"/>
              <w:ind w:firstLine="0"/>
              <w:rPr>
                <w:b/>
              </w:rPr>
            </w:pPr>
            <w:r w:rsidRPr="005D45FB">
              <w:rPr>
                <w:b/>
              </w:rPr>
              <w:t>Решение задач</w:t>
            </w:r>
          </w:p>
        </w:tc>
        <w:tc>
          <w:tcPr>
            <w:tcW w:w="721" w:type="pct"/>
            <w:vAlign w:val="center"/>
          </w:tcPr>
          <w:p w:rsidR="005D45FB" w:rsidRPr="00C53A20" w:rsidRDefault="005D45FB" w:rsidP="007A3E89">
            <w:pPr>
              <w:pStyle w:val="a8"/>
              <w:ind w:firstLine="0"/>
              <w:jc w:val="center"/>
            </w:pPr>
          </w:p>
        </w:tc>
      </w:tr>
    </w:tbl>
    <w:p w:rsidR="005D45FB" w:rsidRDefault="005D45FB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45FB" w:rsidTr="005D45FB">
        <w:tc>
          <w:tcPr>
            <w:tcW w:w="4785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5D45FB">
              <w:rPr>
                <w:rFonts w:ascii="Cambria" w:hAnsi="Cambria"/>
                <w:sz w:val="28"/>
                <w:szCs w:val="28"/>
              </w:rPr>
              <w:t>огэ</w:t>
            </w:r>
            <w:proofErr w:type="spellEnd"/>
          </w:p>
        </w:tc>
        <w:tc>
          <w:tcPr>
            <w:tcW w:w="4786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5D45FB">
              <w:rPr>
                <w:rFonts w:ascii="Cambria" w:hAnsi="Cambria"/>
                <w:sz w:val="28"/>
                <w:szCs w:val="28"/>
              </w:rPr>
              <w:t>егэ</w:t>
            </w:r>
            <w:proofErr w:type="spellEnd"/>
          </w:p>
        </w:tc>
      </w:tr>
      <w:tr w:rsidR="005D45FB" w:rsidTr="005D45FB">
        <w:trPr>
          <w:trHeight w:val="461"/>
        </w:trPr>
        <w:tc>
          <w:tcPr>
            <w:tcW w:w="4785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r w:rsidRPr="005D45FB">
              <w:rPr>
                <w:rFonts w:ascii="Cambria" w:hAnsi="Cambria"/>
                <w:sz w:val="28"/>
                <w:szCs w:val="28"/>
              </w:rPr>
              <w:t>3, 11</w:t>
            </w:r>
          </w:p>
        </w:tc>
        <w:tc>
          <w:tcPr>
            <w:tcW w:w="4786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3, 15, 26</w:t>
            </w:r>
          </w:p>
        </w:tc>
      </w:tr>
      <w:tr w:rsidR="005D45FB" w:rsidTr="005D45FB">
        <w:trPr>
          <w:trHeight w:val="386"/>
        </w:trPr>
        <w:tc>
          <w:tcPr>
            <w:tcW w:w="4785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5D45FB" w:rsidRPr="005D45FB" w:rsidRDefault="005D45FB" w:rsidP="005D45FB">
            <w:pPr>
              <w:pStyle w:val="a3"/>
              <w:tabs>
                <w:tab w:val="left" w:pos="318"/>
              </w:tabs>
              <w:ind w:left="0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5, 11, 22</w:t>
            </w:r>
          </w:p>
        </w:tc>
      </w:tr>
    </w:tbl>
    <w:p w:rsidR="005D45FB" w:rsidRDefault="005D45FB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p w:rsidR="005D45FB" w:rsidRPr="00B7355C" w:rsidRDefault="005D45FB" w:rsidP="00AD6A11">
      <w:pPr>
        <w:pStyle w:val="a3"/>
        <w:tabs>
          <w:tab w:val="left" w:pos="318"/>
        </w:tabs>
        <w:spacing w:after="0" w:line="240" w:lineRule="auto"/>
        <w:ind w:left="0"/>
        <w:jc w:val="both"/>
        <w:rPr>
          <w:rFonts w:ascii="Cambria" w:hAnsi="Cambria"/>
          <w:sz w:val="28"/>
          <w:szCs w:val="24"/>
        </w:rPr>
      </w:pPr>
    </w:p>
    <w:p w:rsidR="00B7355C" w:rsidRDefault="00B7355C" w:rsidP="00B7355C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B7355C">
        <w:rPr>
          <w:rFonts w:ascii="Cambria" w:hAnsi="Cambria"/>
          <w:sz w:val="28"/>
          <w:szCs w:val="24"/>
        </w:rPr>
        <w:t xml:space="preserve">4. Использование </w:t>
      </w:r>
      <w:proofErr w:type="spellStart"/>
      <w:r w:rsidRPr="00B7355C">
        <w:rPr>
          <w:rFonts w:ascii="Cambria" w:hAnsi="Cambria"/>
          <w:sz w:val="28"/>
          <w:szCs w:val="24"/>
        </w:rPr>
        <w:t>интернет-ресурсов</w:t>
      </w:r>
      <w:proofErr w:type="spellEnd"/>
      <w:r w:rsidRPr="00B7355C">
        <w:rPr>
          <w:rFonts w:ascii="Cambria" w:hAnsi="Cambria"/>
          <w:sz w:val="28"/>
          <w:szCs w:val="24"/>
        </w:rPr>
        <w:t xml:space="preserve"> для подготовки к ГИА</w:t>
      </w:r>
    </w:p>
    <w:p w:rsidR="00F00161" w:rsidRDefault="00F00161" w:rsidP="00F00161"/>
    <w:p w:rsidR="00DD640E" w:rsidRDefault="00DD640E" w:rsidP="00F00161">
      <w:r>
        <w:t>Информатика</w:t>
      </w:r>
      <w:r>
        <w:sym w:font="Symbol" w:char="F07C"/>
      </w:r>
      <w:r>
        <w:t>Подготовка к ОГЭ 2017</w:t>
      </w:r>
    </w:p>
    <w:p w:rsidR="00F00161" w:rsidRDefault="007E7BBD" w:rsidP="00F00161">
      <w:hyperlink r:id="rId12" w:history="1">
        <w:r w:rsidR="00F00161" w:rsidRPr="001377B4">
          <w:rPr>
            <w:rStyle w:val="a4"/>
          </w:rPr>
          <w:t>https://www.youtube.com/playlist?list=PL66kIi3dt8A5d8NQKJ6_N4sPnDe-MmHm7</w:t>
        </w:r>
      </w:hyperlink>
    </w:p>
    <w:p w:rsidR="00DD640E" w:rsidRDefault="00DD640E" w:rsidP="00F00161">
      <w:r w:rsidRPr="00DD640E">
        <w:t>Подготовка к ЕГЭ. Решения демоверсии ЕГЭ по информатике 2016-201</w:t>
      </w:r>
    </w:p>
    <w:p w:rsidR="00F00161" w:rsidRDefault="007E7BBD" w:rsidP="00F00161">
      <w:hyperlink r:id="rId13" w:history="1">
        <w:r w:rsidR="00DD640E" w:rsidRPr="001377B4">
          <w:rPr>
            <w:rStyle w:val="a4"/>
          </w:rPr>
          <w:t>https://www.youtube.com/playlist?list=PL0CIFgXimFgrRrR1LYaG82zsbgnYUfglK</w:t>
        </w:r>
      </w:hyperlink>
    </w:p>
    <w:p w:rsidR="007E7BBD" w:rsidRDefault="007E7BBD" w:rsidP="007E7BBD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>5. Итоги школьного этапа Всероссийской олимпиады школьников,  организация муниципального этапа.</w:t>
      </w:r>
    </w:p>
    <w:p w:rsidR="00DD640E" w:rsidRDefault="00DD640E" w:rsidP="00F00161">
      <w:bookmarkStart w:id="0" w:name="_GoBack"/>
      <w:bookmarkEnd w:id="0"/>
    </w:p>
    <w:sectPr w:rsidR="00DD640E" w:rsidSect="00713A0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1971"/>
    <w:multiLevelType w:val="hybridMultilevel"/>
    <w:tmpl w:val="15223022"/>
    <w:lvl w:ilvl="0" w:tplc="34703236">
      <w:start w:val="1"/>
      <w:numFmt w:val="bullet"/>
      <w:lvlText w:val="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9F"/>
    <w:rsid w:val="00036FFD"/>
    <w:rsid w:val="000476ED"/>
    <w:rsid w:val="00096C93"/>
    <w:rsid w:val="000C419F"/>
    <w:rsid w:val="001179E8"/>
    <w:rsid w:val="0013365A"/>
    <w:rsid w:val="00156188"/>
    <w:rsid w:val="00156E95"/>
    <w:rsid w:val="001641FB"/>
    <w:rsid w:val="00165167"/>
    <w:rsid w:val="001A51C1"/>
    <w:rsid w:val="001B5121"/>
    <w:rsid w:val="001E505E"/>
    <w:rsid w:val="002320E2"/>
    <w:rsid w:val="00244167"/>
    <w:rsid w:val="002479E5"/>
    <w:rsid w:val="002D69C8"/>
    <w:rsid w:val="00313740"/>
    <w:rsid w:val="00337E24"/>
    <w:rsid w:val="00356132"/>
    <w:rsid w:val="003B149E"/>
    <w:rsid w:val="003C01C8"/>
    <w:rsid w:val="003C1409"/>
    <w:rsid w:val="003E613C"/>
    <w:rsid w:val="004348F7"/>
    <w:rsid w:val="00441CAE"/>
    <w:rsid w:val="004C288C"/>
    <w:rsid w:val="0051260C"/>
    <w:rsid w:val="005420E1"/>
    <w:rsid w:val="00562E08"/>
    <w:rsid w:val="00577AD4"/>
    <w:rsid w:val="00583A69"/>
    <w:rsid w:val="00587230"/>
    <w:rsid w:val="00590DFF"/>
    <w:rsid w:val="00595E7C"/>
    <w:rsid w:val="005A10D4"/>
    <w:rsid w:val="005A5519"/>
    <w:rsid w:val="005C5C94"/>
    <w:rsid w:val="005C6619"/>
    <w:rsid w:val="005D0C9D"/>
    <w:rsid w:val="005D45FB"/>
    <w:rsid w:val="005E690B"/>
    <w:rsid w:val="00614FBB"/>
    <w:rsid w:val="00620529"/>
    <w:rsid w:val="006F421D"/>
    <w:rsid w:val="00713A02"/>
    <w:rsid w:val="007449BA"/>
    <w:rsid w:val="00773DEA"/>
    <w:rsid w:val="00784FE3"/>
    <w:rsid w:val="0079477A"/>
    <w:rsid w:val="007D4B66"/>
    <w:rsid w:val="007E7AE3"/>
    <w:rsid w:val="007E7BBD"/>
    <w:rsid w:val="007F7300"/>
    <w:rsid w:val="0084135A"/>
    <w:rsid w:val="008439EE"/>
    <w:rsid w:val="00855102"/>
    <w:rsid w:val="00875D3C"/>
    <w:rsid w:val="00894024"/>
    <w:rsid w:val="008F7234"/>
    <w:rsid w:val="00934EA2"/>
    <w:rsid w:val="0094329C"/>
    <w:rsid w:val="009565B3"/>
    <w:rsid w:val="00996190"/>
    <w:rsid w:val="009A4F29"/>
    <w:rsid w:val="009C1486"/>
    <w:rsid w:val="009C4EAA"/>
    <w:rsid w:val="00A014C7"/>
    <w:rsid w:val="00A325DC"/>
    <w:rsid w:val="00A57B93"/>
    <w:rsid w:val="00A65C03"/>
    <w:rsid w:val="00A65EB6"/>
    <w:rsid w:val="00AD6A11"/>
    <w:rsid w:val="00B669CA"/>
    <w:rsid w:val="00B7355C"/>
    <w:rsid w:val="00BA5A2C"/>
    <w:rsid w:val="00C01334"/>
    <w:rsid w:val="00C13BD2"/>
    <w:rsid w:val="00C219C6"/>
    <w:rsid w:val="00C3461B"/>
    <w:rsid w:val="00C71553"/>
    <w:rsid w:val="00CA04C7"/>
    <w:rsid w:val="00CB5000"/>
    <w:rsid w:val="00CE0A9F"/>
    <w:rsid w:val="00CE5A9F"/>
    <w:rsid w:val="00D4132D"/>
    <w:rsid w:val="00D631EF"/>
    <w:rsid w:val="00D71900"/>
    <w:rsid w:val="00D920B3"/>
    <w:rsid w:val="00D9788F"/>
    <w:rsid w:val="00DA7673"/>
    <w:rsid w:val="00DB4CE1"/>
    <w:rsid w:val="00DD640E"/>
    <w:rsid w:val="00DE1457"/>
    <w:rsid w:val="00DE352A"/>
    <w:rsid w:val="00DE576D"/>
    <w:rsid w:val="00E039F4"/>
    <w:rsid w:val="00E06933"/>
    <w:rsid w:val="00E4025C"/>
    <w:rsid w:val="00EE1B1A"/>
    <w:rsid w:val="00EF7F5F"/>
    <w:rsid w:val="00F00161"/>
    <w:rsid w:val="00F11D92"/>
    <w:rsid w:val="00F226B0"/>
    <w:rsid w:val="00F26515"/>
    <w:rsid w:val="00F3685E"/>
    <w:rsid w:val="00F778F6"/>
    <w:rsid w:val="00FA37A4"/>
    <w:rsid w:val="00FC1829"/>
    <w:rsid w:val="00FC55D4"/>
    <w:rsid w:val="00FE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5A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16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D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A0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219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 Indent"/>
    <w:basedOn w:val="a"/>
    <w:link w:val="a9"/>
    <w:rsid w:val="005D45FB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45F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5A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16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D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A0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219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 Indent"/>
    <w:basedOn w:val="a"/>
    <w:link w:val="a9"/>
    <w:rsid w:val="005D45FB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45F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s://www.youtube.com/playlist?list=PL0CIFgXimFgrRrR1LYaG82zsbgnYUfglK" TargetMode="Externa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hyperlink" Target="https://www.youtube.com/playlist?list=PL66kIi3dt8A5d8NQKJ6_N4sPnDe-MmHm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K:\&#1054;&#1043;&#1069;\&#1054;&#1043;&#1069;%202016\&#1072;&#1085;&#1072;&#1083;&#1080;&#1090;&#1080;&#1082;&#1072;\&#1056;&#1077;&#1096;&#1072;&#1077;&#1084;&#1086;&#1089;&#1090;&#1100;_&#1054;&#1043;&#1069;-20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localhost\Users\irinavolkova\Desktop\&#1053;&#1086;&#1074;&#1072;&#1103;%20&#1087;&#1072;&#1087;&#1082;&#1072;\&#1073;&#1072;&#1083;&#1083;&#1099;%20&#1087;&#1086;%20&#1082;&#1072;&#1078;&#1076;&#1086;&#1084;&#1091;%20&#1091;&#1095;&#1072;&#1089;&#1090;&#1085;&#1080;&#1082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j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'05 Информатика'!$B$15:$S$15</c:f>
              <c:numCache>
                <c:formatCode>0</c:formatCode>
                <c:ptCount val="18"/>
                <c:pt idx="0">
                  <c:v>66.275999999999996</c:v>
                </c:pt>
                <c:pt idx="1">
                  <c:v>81.388000000000005</c:v>
                </c:pt>
                <c:pt idx="2">
                  <c:v>73.914999999999992</c:v>
                </c:pt>
                <c:pt idx="3">
                  <c:v>76.669999999999987</c:v>
                </c:pt>
                <c:pt idx="4">
                  <c:v>81.632000000000019</c:v>
                </c:pt>
                <c:pt idx="5">
                  <c:v>59.208000000000006</c:v>
                </c:pt>
                <c:pt idx="6">
                  <c:v>86.403999999999996</c:v>
                </c:pt>
                <c:pt idx="7">
                  <c:v>77.522000000000006</c:v>
                </c:pt>
                <c:pt idx="8">
                  <c:v>54.89</c:v>
                </c:pt>
                <c:pt idx="9">
                  <c:v>56.063000000000002</c:v>
                </c:pt>
                <c:pt idx="10">
                  <c:v>53.930000000000007</c:v>
                </c:pt>
                <c:pt idx="11">
                  <c:v>63.436999999999998</c:v>
                </c:pt>
                <c:pt idx="12">
                  <c:v>53.820999999999991</c:v>
                </c:pt>
                <c:pt idx="13">
                  <c:v>75.691999999999979</c:v>
                </c:pt>
                <c:pt idx="14">
                  <c:v>54.383000000000003</c:v>
                </c:pt>
                <c:pt idx="15">
                  <c:v>26.248000000000001</c:v>
                </c:pt>
                <c:pt idx="16">
                  <c:v>76.918999999999997</c:v>
                </c:pt>
                <c:pt idx="17">
                  <c:v>54.403000000000006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7465856"/>
        <c:axId val="64353024"/>
      </c:barChart>
      <c:catAx>
        <c:axId val="5746585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ru-RU"/>
          </a:p>
        </c:txPr>
        <c:crossAx val="64353024"/>
        <c:crosses val="autoZero"/>
        <c:auto val="1"/>
        <c:lblAlgn val="ctr"/>
        <c:lblOffset val="100"/>
        <c:noMultiLvlLbl val="0"/>
      </c:catAx>
      <c:valAx>
        <c:axId val="64353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ru-RU"/>
          </a:p>
        </c:txPr>
        <c:crossAx val="57465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7030A0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0.00%</c:formatCode>
                <c:ptCount val="3"/>
                <c:pt idx="0">
                  <c:v>6.3799999999999996E-2</c:v>
                </c:pt>
                <c:pt idx="1">
                  <c:v>0.1067</c:v>
                </c:pt>
                <c:pt idx="2">
                  <c:v>0.1028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6787968"/>
        <c:axId val="67439232"/>
      </c:barChart>
      <c:catAx>
        <c:axId val="6678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/>
            </a:pPr>
            <a:endParaRPr lang="ru-RU"/>
          </a:p>
        </c:txPr>
        <c:crossAx val="67439232"/>
        <c:crosses val="autoZero"/>
        <c:auto val="1"/>
        <c:lblAlgn val="ctr"/>
        <c:lblOffset val="100"/>
        <c:noMultiLvlLbl val="0"/>
      </c:catAx>
      <c:valAx>
        <c:axId val="67439232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txPr>
          <a:bodyPr/>
          <a:lstStyle/>
          <a:p>
            <a:pPr>
              <a:defRPr sz="1050"/>
            </a:pPr>
            <a:endParaRPr lang="ru-RU"/>
          </a:p>
        </c:txPr>
        <c:crossAx val="6678796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>
          <a:latin typeface="Cambria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7030A0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0.00%</c:formatCode>
                <c:ptCount val="3"/>
                <c:pt idx="0">
                  <c:v>9.1399999999999995E-2</c:v>
                </c:pt>
                <c:pt idx="1">
                  <c:v>7.0300000000000001E-2</c:v>
                </c:pt>
                <c:pt idx="2">
                  <c:v>0.10580000000000001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9919872"/>
        <c:axId val="70521984"/>
      </c:barChart>
      <c:catAx>
        <c:axId val="69919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70521984"/>
        <c:crosses val="autoZero"/>
        <c:auto val="1"/>
        <c:lblAlgn val="ctr"/>
        <c:lblOffset val="100"/>
        <c:noMultiLvlLbl val="0"/>
      </c:catAx>
      <c:valAx>
        <c:axId val="7052198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txPr>
          <a:bodyPr/>
          <a:lstStyle/>
          <a:p>
            <a:pPr>
              <a:defRPr sz="1050"/>
            </a:pPr>
            <a:endParaRPr lang="ru-RU"/>
          </a:p>
        </c:txPr>
        <c:crossAx val="699198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>
          <a:latin typeface="Cambria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2060"/>
              </a:solidFill>
            </c:spPr>
          </c:dPt>
          <c:dPt>
            <c:idx val="3"/>
            <c:invertIfNegative val="0"/>
            <c:bubble3D val="0"/>
            <c:spPr>
              <a:solidFill>
                <a:srgbClr val="7030A0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</c:v>
                </c:pt>
                <c:pt idx="1">
                  <c:v>1</c:v>
                </c:pt>
                <c:pt idx="2">
                  <c:v>1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70573440"/>
        <c:axId val="71049216"/>
      </c:barChart>
      <c:catAx>
        <c:axId val="7057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71049216"/>
        <c:crosses val="autoZero"/>
        <c:auto val="1"/>
        <c:lblAlgn val="ctr"/>
        <c:lblOffset val="100"/>
        <c:noMultiLvlLbl val="0"/>
      </c:catAx>
      <c:valAx>
        <c:axId val="71049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705734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>
          <a:latin typeface="Cambria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Свердловская область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61.06</c:v>
                </c:pt>
                <c:pt idx="1">
                  <c:v>56.95</c:v>
                </c:pt>
                <c:pt idx="2">
                  <c:v>58.62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Россия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57.79</c:v>
                </c:pt>
                <c:pt idx="1">
                  <c:v>53.99</c:v>
                </c:pt>
                <c:pt idx="2">
                  <c:v>56.63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8177536"/>
        <c:axId val="28179072"/>
      </c:barChart>
      <c:catAx>
        <c:axId val="28177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179072"/>
        <c:crosses val="autoZero"/>
        <c:auto val="1"/>
        <c:lblAlgn val="ctr"/>
        <c:lblOffset val="100"/>
        <c:noMultiLvlLbl val="0"/>
      </c:catAx>
      <c:valAx>
        <c:axId val="28179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1775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Cambria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6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7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8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9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10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1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</c:dPt>
          <c:dPt>
            <c:idx val="12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3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4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5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6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7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8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19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20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21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22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dPt>
            <c:idx val="23"/>
            <c:invertIfNegative val="0"/>
            <c:bubble3D val="0"/>
            <c:spPr>
              <a:solidFill>
                <a:srgbClr val="09A75C"/>
              </a:solidFill>
              <a:ln>
                <a:noFill/>
              </a:ln>
              <a:effectLst/>
            </c:spPr>
          </c:dPt>
          <c:dPt>
            <c:idx val="24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dPt>
            <c:idx val="25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dPt>
            <c:idx val="26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9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'общие результаты'!$E$1:$AE$1</c:f>
              <c:numCache>
                <c:formatCode>General</c:formatCode>
                <c:ptCount val="2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</c:numCache>
            </c:numRef>
          </c:cat>
          <c:val>
            <c:numRef>
              <c:f>'общие результаты'!$E$1298:$AE$1298</c:f>
              <c:numCache>
                <c:formatCode>0</c:formatCode>
                <c:ptCount val="27"/>
                <c:pt idx="0">
                  <c:v>78.748068006182379</c:v>
                </c:pt>
                <c:pt idx="1">
                  <c:v>86.4760432766614</c:v>
                </c:pt>
                <c:pt idx="2">
                  <c:v>82.998454404945903</c:v>
                </c:pt>
                <c:pt idx="3">
                  <c:v>88.253477588871675</c:v>
                </c:pt>
                <c:pt idx="4">
                  <c:v>50.077279752704797</c:v>
                </c:pt>
                <c:pt idx="5">
                  <c:v>78.129829984544045</c:v>
                </c:pt>
                <c:pt idx="6">
                  <c:v>83.53941267387944</c:v>
                </c:pt>
                <c:pt idx="7">
                  <c:v>81.993817619783613</c:v>
                </c:pt>
                <c:pt idx="8">
                  <c:v>47.681607418856181</c:v>
                </c:pt>
                <c:pt idx="9">
                  <c:v>54.714064914992242</c:v>
                </c:pt>
                <c:pt idx="10">
                  <c:v>34.775888717156107</c:v>
                </c:pt>
                <c:pt idx="11">
                  <c:v>29.289026275115841</c:v>
                </c:pt>
                <c:pt idx="12">
                  <c:v>45.749613601236398</c:v>
                </c:pt>
                <c:pt idx="13">
                  <c:v>48.2998454404946</c:v>
                </c:pt>
                <c:pt idx="14">
                  <c:v>58.500772797527041</c:v>
                </c:pt>
                <c:pt idx="15">
                  <c:v>32.766615146831562</c:v>
                </c:pt>
                <c:pt idx="16">
                  <c:v>53.323029366306017</c:v>
                </c:pt>
                <c:pt idx="17">
                  <c:v>20.556414219474501</c:v>
                </c:pt>
                <c:pt idx="18">
                  <c:v>52.163833075734154</c:v>
                </c:pt>
                <c:pt idx="19">
                  <c:v>45.981452859350853</c:v>
                </c:pt>
                <c:pt idx="20">
                  <c:v>42.812982998454409</c:v>
                </c:pt>
                <c:pt idx="21">
                  <c:v>43.817619783616529</c:v>
                </c:pt>
                <c:pt idx="22">
                  <c:v>8.5780525502318383</c:v>
                </c:pt>
                <c:pt idx="23">
                  <c:v>43.637300360638839</c:v>
                </c:pt>
                <c:pt idx="24">
                  <c:v>38.678516228748059</c:v>
                </c:pt>
                <c:pt idx="25">
                  <c:v>54.018547140649147</c:v>
                </c:pt>
                <c:pt idx="26">
                  <c:v>9.9111282843894877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661632"/>
        <c:axId val="83594240"/>
      </c:barChart>
      <c:catAx>
        <c:axId val="28661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900"/>
            </a:pPr>
            <a:endParaRPr lang="ru-RU"/>
          </a:p>
        </c:txPr>
        <c:crossAx val="83594240"/>
        <c:crosses val="autoZero"/>
        <c:auto val="1"/>
        <c:lblAlgn val="ctr"/>
        <c:lblOffset val="100"/>
        <c:noMultiLvlLbl val="0"/>
      </c:catAx>
      <c:valAx>
        <c:axId val="8359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 sz="600"/>
            </a:pPr>
            <a:endParaRPr lang="ru-RU"/>
          </a:p>
        </c:txPr>
        <c:crossAx val="28661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>
          <a:latin typeface="Cambria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2016-10-31T15:06:00Z</dcterms:created>
  <dcterms:modified xsi:type="dcterms:W3CDTF">2016-10-31T20:32:00Z</dcterms:modified>
</cp:coreProperties>
</file>