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42FE" w:rsidRPr="00FE1B33" w:rsidRDefault="006D0893" w:rsidP="005B7D71">
      <w:pPr>
        <w:jc w:val="center"/>
        <w:rPr>
          <w:rFonts w:ascii="Times New Roman" w:hAnsi="Times New Roman" w:cs="Times New Roman"/>
          <w:sz w:val="24"/>
          <w:szCs w:val="24"/>
        </w:rPr>
      </w:pPr>
      <w:r w:rsidRPr="00FE1B33">
        <w:rPr>
          <w:rFonts w:ascii="Times New Roman" w:hAnsi="Times New Roman" w:cs="Times New Roman"/>
          <w:sz w:val="24"/>
          <w:szCs w:val="24"/>
        </w:rPr>
        <w:t>ВПР – ПРАКТИЧЕСКИЙ ОПЫТ ПОДГОТОВКИ</w:t>
      </w:r>
      <w:r w:rsidR="002D4705" w:rsidRPr="00FE1B33">
        <w:rPr>
          <w:rFonts w:ascii="Times New Roman" w:hAnsi="Times New Roman" w:cs="Times New Roman"/>
          <w:sz w:val="24"/>
          <w:szCs w:val="24"/>
        </w:rPr>
        <w:t xml:space="preserve"> К МОНИТОРИНГОВЫМ ПРОЦЕДУРАМ ПО ОКРУЖАЮЩЕМУ МИРУ.</w:t>
      </w:r>
    </w:p>
    <w:p w:rsidR="002D4705" w:rsidRPr="002D4705" w:rsidRDefault="002D4705" w:rsidP="00FE1B3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D4705">
        <w:rPr>
          <w:rFonts w:ascii="Times New Roman" w:hAnsi="Times New Roman" w:cs="Times New Roman"/>
          <w:b/>
          <w:sz w:val="24"/>
          <w:szCs w:val="24"/>
        </w:rPr>
        <w:t>СЛАЙД 1</w:t>
      </w:r>
    </w:p>
    <w:p w:rsidR="005B7D71" w:rsidRPr="005B7D71" w:rsidRDefault="005B7D71" w:rsidP="005B7D71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5B7D71">
        <w:rPr>
          <w:rStyle w:val="a4"/>
          <w:b w:val="0"/>
          <w:color w:val="000000" w:themeColor="text1"/>
          <w:sz w:val="28"/>
          <w:szCs w:val="28"/>
          <w:shd w:val="clear" w:color="auto" w:fill="FFFFFF"/>
        </w:rPr>
        <w:t xml:space="preserve">Всероссийские проверочные работы — </w:t>
      </w:r>
      <w:r w:rsidRPr="00085CCD">
        <w:rPr>
          <w:rStyle w:val="a4"/>
          <w:b w:val="0"/>
          <w:color w:val="000000" w:themeColor="text1"/>
          <w:sz w:val="28"/>
          <w:szCs w:val="28"/>
          <w:u w:val="single"/>
          <w:shd w:val="clear" w:color="auto" w:fill="FFFFFF"/>
        </w:rPr>
        <w:t>это итоговые контрольные работы</w:t>
      </w:r>
      <w:r w:rsidRPr="005B7D71">
        <w:rPr>
          <w:rStyle w:val="a4"/>
          <w:b w:val="0"/>
          <w:color w:val="000000" w:themeColor="text1"/>
          <w:sz w:val="28"/>
          <w:szCs w:val="28"/>
          <w:shd w:val="clear" w:color="auto" w:fill="FFFFFF"/>
        </w:rPr>
        <w:t xml:space="preserve"> для четвероклассников по отдельным предметам (русский язык, математика и окружающий мир), которые по итогам учебного года пишутся в разные дни и </w:t>
      </w:r>
      <w:r w:rsidRPr="00085CCD">
        <w:rPr>
          <w:rStyle w:val="a4"/>
          <w:color w:val="000000" w:themeColor="text1"/>
          <w:sz w:val="28"/>
          <w:szCs w:val="28"/>
          <w:shd w:val="clear" w:color="auto" w:fill="FFFFFF"/>
        </w:rPr>
        <w:t>проводятся с целью мониторинга качества образования</w:t>
      </w:r>
      <w:r>
        <w:rPr>
          <w:rStyle w:val="a4"/>
          <w:b w:val="0"/>
          <w:color w:val="000000" w:themeColor="text1"/>
          <w:sz w:val="28"/>
          <w:szCs w:val="28"/>
          <w:shd w:val="clear" w:color="auto" w:fill="FFFFFF"/>
        </w:rPr>
        <w:t>,</w:t>
      </w:r>
      <w:r w:rsidR="002D4705">
        <w:rPr>
          <w:rStyle w:val="a4"/>
          <w:b w:val="0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085CCD">
        <w:rPr>
          <w:rStyle w:val="a4"/>
          <w:b w:val="0"/>
          <w:color w:val="000000" w:themeColor="text1"/>
          <w:sz w:val="28"/>
          <w:szCs w:val="28"/>
          <w:u w:val="single"/>
          <w:shd w:val="clear" w:color="auto" w:fill="FFFFFF"/>
        </w:rPr>
        <w:t>совершенствования образовательных программ, а также для индивидуальной работы с учащимися по устранению имеющихся пробелов в знаниях.</w:t>
      </w:r>
      <w:r w:rsidRPr="005B7D71">
        <w:rPr>
          <w:rStyle w:val="a4"/>
          <w:b w:val="0"/>
          <w:color w:val="000000" w:themeColor="text1"/>
          <w:sz w:val="28"/>
          <w:szCs w:val="28"/>
          <w:shd w:val="clear" w:color="auto" w:fill="FFFFFF"/>
        </w:rPr>
        <w:t> </w:t>
      </w:r>
      <w:r w:rsidRPr="005B7D71">
        <w:rPr>
          <w:rStyle w:val="a4"/>
          <w:b w:val="0"/>
          <w:color w:val="000000" w:themeColor="text1"/>
          <w:sz w:val="28"/>
          <w:szCs w:val="28"/>
        </w:rPr>
        <w:t>Результаты ВПР заносятся в федеральную информационную систему для дальнейшего анализа.</w:t>
      </w:r>
    </w:p>
    <w:p w:rsidR="005B7D71" w:rsidRPr="005B7D71" w:rsidRDefault="005B7D71" w:rsidP="005B7D71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5B7D71">
        <w:rPr>
          <w:color w:val="000000" w:themeColor="text1"/>
          <w:sz w:val="28"/>
          <w:szCs w:val="28"/>
        </w:rPr>
        <w:t>Организация ВПР предусматривает:</w:t>
      </w:r>
    </w:p>
    <w:p w:rsidR="005B7D71" w:rsidRPr="005B7D71" w:rsidRDefault="005B7D71" w:rsidP="005B7D71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5B7D71">
        <w:rPr>
          <w:color w:val="000000" w:themeColor="text1"/>
          <w:sz w:val="28"/>
          <w:szCs w:val="28"/>
        </w:rPr>
        <w:t>- единое расписание</w:t>
      </w:r>
    </w:p>
    <w:p w:rsidR="005B7D71" w:rsidRPr="005B7D71" w:rsidRDefault="005B7D71" w:rsidP="005B7D71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5B7D71">
        <w:rPr>
          <w:color w:val="000000" w:themeColor="text1"/>
          <w:sz w:val="28"/>
          <w:szCs w:val="28"/>
        </w:rPr>
        <w:t>- единые тексты заданий</w:t>
      </w:r>
    </w:p>
    <w:p w:rsidR="00085CCD" w:rsidRPr="002D4705" w:rsidRDefault="005B7D71" w:rsidP="00085CC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B7D71">
        <w:rPr>
          <w:color w:val="000000" w:themeColor="text1"/>
          <w:sz w:val="28"/>
          <w:szCs w:val="28"/>
        </w:rPr>
        <w:t xml:space="preserve">- </w:t>
      </w:r>
      <w:r w:rsidRPr="00085CCD">
        <w:rPr>
          <w:rFonts w:ascii="Times New Roman" w:hAnsi="Times New Roman" w:cs="Times New Roman"/>
          <w:color w:val="000000" w:themeColor="text1"/>
          <w:sz w:val="28"/>
          <w:szCs w:val="28"/>
        </w:rPr>
        <w:t>единые критерии оценивания</w:t>
      </w:r>
      <w:r w:rsidR="00085CCD">
        <w:rPr>
          <w:color w:val="000000" w:themeColor="text1"/>
          <w:sz w:val="28"/>
          <w:szCs w:val="28"/>
        </w:rPr>
        <w:t xml:space="preserve">           </w:t>
      </w:r>
      <w:r w:rsidR="00085CCD">
        <w:rPr>
          <w:rFonts w:ascii="Times New Roman" w:hAnsi="Times New Roman" w:cs="Times New Roman"/>
          <w:b/>
          <w:sz w:val="24"/>
          <w:szCs w:val="24"/>
        </w:rPr>
        <w:t>СЛАЙД 2</w:t>
      </w:r>
    </w:p>
    <w:p w:rsidR="005B7D71" w:rsidRPr="005B7D71" w:rsidRDefault="005B7D71" w:rsidP="005B7D71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  <w:r w:rsidRPr="005B7D71">
        <w:rPr>
          <w:rStyle w:val="a4"/>
          <w:i/>
          <w:iCs/>
          <w:color w:val="000000" w:themeColor="text1"/>
          <w:sz w:val="28"/>
          <w:szCs w:val="28"/>
          <w:u w:val="single"/>
        </w:rPr>
        <w:t>Что необходимо сделать, чтобы к ним подготовиться?</w:t>
      </w:r>
    </w:p>
    <w:p w:rsidR="005B7D71" w:rsidRDefault="005B7D71" w:rsidP="005B7D71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5B7D71">
        <w:rPr>
          <w:color w:val="000000" w:themeColor="text1"/>
          <w:sz w:val="28"/>
          <w:szCs w:val="28"/>
        </w:rPr>
        <w:t xml:space="preserve">«Подготовка к ВПР – это систематизированное повторение учебного материала, которое любой учитель организует вне зависимости от того, кто и как проводит итоговое оценивание, - считает заведующая Центром </w:t>
      </w:r>
      <w:proofErr w:type="gramStart"/>
      <w:r w:rsidRPr="005B7D71">
        <w:rPr>
          <w:color w:val="000000" w:themeColor="text1"/>
          <w:sz w:val="28"/>
          <w:szCs w:val="28"/>
        </w:rPr>
        <w:t>оценки качества образования Института стратегии развития образования РАО</w:t>
      </w:r>
      <w:proofErr w:type="gramEnd"/>
      <w:r w:rsidRPr="005B7D71">
        <w:rPr>
          <w:color w:val="000000" w:themeColor="text1"/>
          <w:sz w:val="28"/>
          <w:szCs w:val="28"/>
        </w:rPr>
        <w:t> </w:t>
      </w:r>
      <w:r w:rsidRPr="005B7D71">
        <w:rPr>
          <w:rStyle w:val="a4"/>
          <w:color w:val="000000" w:themeColor="text1"/>
          <w:sz w:val="28"/>
          <w:szCs w:val="28"/>
        </w:rPr>
        <w:t>Галина Ковалева</w:t>
      </w:r>
      <w:r w:rsidRPr="005B7D71">
        <w:rPr>
          <w:color w:val="000000" w:themeColor="text1"/>
          <w:sz w:val="28"/>
          <w:szCs w:val="28"/>
        </w:rPr>
        <w:t>. - Повторение ни в коем случае нельзя сводить к «натаскиванию» на решение типовых задач из демо-версий. </w:t>
      </w:r>
      <w:r w:rsidRPr="005B7D71">
        <w:rPr>
          <w:rStyle w:val="a4"/>
          <w:color w:val="000000" w:themeColor="text1"/>
          <w:sz w:val="28"/>
          <w:szCs w:val="28"/>
        </w:rPr>
        <w:t>Задача учителя – определить, где у ребенка затруднения, и их ликвидировать.</w:t>
      </w:r>
      <w:r w:rsidRPr="005B7D71">
        <w:rPr>
          <w:color w:val="000000" w:themeColor="text1"/>
          <w:sz w:val="28"/>
          <w:szCs w:val="28"/>
        </w:rPr>
        <w:t xml:space="preserve"> Важно также сформировать у детей потребность в пополнении и корректировке своих знаний. </w:t>
      </w:r>
    </w:p>
    <w:p w:rsidR="0046593E" w:rsidRDefault="0046593E" w:rsidP="005B7D71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b/>
        </w:rPr>
        <w:t>СЛАЙД 3</w:t>
      </w:r>
      <w:r w:rsidR="003B6C21">
        <w:rPr>
          <w:b/>
        </w:rPr>
        <w:t>,4</w:t>
      </w:r>
    </w:p>
    <w:p w:rsidR="00087D2E" w:rsidRPr="00087D2E" w:rsidRDefault="00087D2E" w:rsidP="005B7D71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87D2E">
        <w:rPr>
          <w:rFonts w:ascii="Georgia" w:hAnsi="Georgia"/>
          <w:sz w:val="23"/>
          <w:szCs w:val="23"/>
          <w:shd w:val="clear" w:color="auto" w:fill="FFFFFF"/>
        </w:rPr>
        <w:t> </w:t>
      </w:r>
      <w:r w:rsidRPr="00087D2E">
        <w:rPr>
          <w:sz w:val="28"/>
          <w:szCs w:val="28"/>
          <w:shd w:val="clear" w:color="auto" w:fill="FFFFFF"/>
        </w:rPr>
        <w:t xml:space="preserve">Важна психологическая подготовка, необходимо подготовить ребёнка, </w:t>
      </w:r>
      <w:proofErr w:type="gramStart"/>
      <w:r w:rsidRPr="00087D2E">
        <w:rPr>
          <w:sz w:val="28"/>
          <w:szCs w:val="28"/>
          <w:shd w:val="clear" w:color="auto" w:fill="FFFFFF"/>
        </w:rPr>
        <w:t>объяснить</w:t>
      </w:r>
      <w:proofErr w:type="gramEnd"/>
      <w:r w:rsidRPr="00087D2E">
        <w:rPr>
          <w:sz w:val="28"/>
          <w:szCs w:val="28"/>
          <w:shd w:val="clear" w:color="auto" w:fill="FFFFFF"/>
        </w:rPr>
        <w:t xml:space="preserve"> зачем это нужно. Далее познакомить школьника с возможными вариантами заданий, с тем как будет проходить и что включать контрольная. А после выявления пробелов в знаниях, детально изучить с</w:t>
      </w:r>
      <w:r>
        <w:rPr>
          <w:sz w:val="28"/>
          <w:szCs w:val="28"/>
          <w:shd w:val="clear" w:color="auto" w:fill="FFFFFF"/>
        </w:rPr>
        <w:t>о</w:t>
      </w:r>
      <w:r w:rsidRPr="00087D2E">
        <w:rPr>
          <w:sz w:val="28"/>
          <w:szCs w:val="28"/>
          <w:shd w:val="clear" w:color="auto" w:fill="FFFFFF"/>
        </w:rPr>
        <w:t xml:space="preserve"> школьником проблемные зоны.</w:t>
      </w:r>
    </w:p>
    <w:p w:rsidR="005B7D71" w:rsidRDefault="005B7D71" w:rsidP="00640D58">
      <w:pPr>
        <w:pStyle w:val="a3"/>
        <w:shd w:val="clear" w:color="auto" w:fill="FFFFFF"/>
        <w:spacing w:before="0" w:beforeAutospacing="0" w:after="0" w:afterAutospacing="0"/>
        <w:ind w:firstLine="426"/>
        <w:rPr>
          <w:color w:val="000000" w:themeColor="text1"/>
          <w:sz w:val="28"/>
          <w:szCs w:val="28"/>
        </w:rPr>
      </w:pPr>
      <w:r w:rsidRPr="005B7D71">
        <w:rPr>
          <w:color w:val="000000" w:themeColor="text1"/>
          <w:sz w:val="28"/>
          <w:szCs w:val="28"/>
        </w:rPr>
        <w:t>Опыт выполнения работ разного формата позволит ученику быть психологически готовым к ВПР с любой структурой. Для учителя подготовка детей к испытаниям – это не самоцель, а гарантия того, что мы сделали все возможное для улучшения образовательных результатов, чтобы ребята перешли в след</w:t>
      </w:r>
      <w:r w:rsidR="00A13B36">
        <w:rPr>
          <w:color w:val="000000" w:themeColor="text1"/>
          <w:sz w:val="28"/>
          <w:szCs w:val="28"/>
        </w:rPr>
        <w:t>ующий кла</w:t>
      </w:r>
      <w:proofErr w:type="gramStart"/>
      <w:r w:rsidR="00A13B36">
        <w:rPr>
          <w:color w:val="000000" w:themeColor="text1"/>
          <w:sz w:val="28"/>
          <w:szCs w:val="28"/>
        </w:rPr>
        <w:t>сс с пр</w:t>
      </w:r>
      <w:proofErr w:type="gramEnd"/>
      <w:r w:rsidR="00A13B36">
        <w:rPr>
          <w:color w:val="000000" w:themeColor="text1"/>
          <w:sz w:val="28"/>
          <w:szCs w:val="28"/>
        </w:rPr>
        <w:t>очными знаниями</w:t>
      </w:r>
      <w:r w:rsidRPr="005B7D71">
        <w:rPr>
          <w:color w:val="000000" w:themeColor="text1"/>
          <w:sz w:val="28"/>
          <w:szCs w:val="28"/>
        </w:rPr>
        <w:t>.</w:t>
      </w:r>
    </w:p>
    <w:p w:rsidR="003B6C21" w:rsidRDefault="003B6C21" w:rsidP="003B6C21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b/>
        </w:rPr>
        <w:t>СЛАЙД 5</w:t>
      </w:r>
      <w:r>
        <w:rPr>
          <w:color w:val="000000" w:themeColor="text1"/>
          <w:sz w:val="28"/>
          <w:szCs w:val="28"/>
        </w:rPr>
        <w:t>-</w:t>
      </w:r>
      <w:r w:rsidRPr="003B6C21">
        <w:rPr>
          <w:b/>
          <w:color w:val="000000" w:themeColor="text1"/>
        </w:rPr>
        <w:t xml:space="preserve"> 9</w:t>
      </w:r>
    </w:p>
    <w:p w:rsidR="008E094B" w:rsidRDefault="008E094B" w:rsidP="00640D58">
      <w:pPr>
        <w:pStyle w:val="a3"/>
        <w:shd w:val="clear" w:color="auto" w:fill="FFFFFF"/>
        <w:spacing w:before="0" w:beforeAutospacing="0" w:after="0" w:afterAutospacing="0"/>
        <w:ind w:firstLine="284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Подготовку к ВПР по окружающему миру мы </w:t>
      </w:r>
      <w:proofErr w:type="gramStart"/>
      <w:r>
        <w:rPr>
          <w:color w:val="000000" w:themeColor="text1"/>
          <w:sz w:val="28"/>
          <w:szCs w:val="28"/>
        </w:rPr>
        <w:t>проводим</w:t>
      </w:r>
      <w:proofErr w:type="gramEnd"/>
      <w:r>
        <w:rPr>
          <w:color w:val="000000" w:themeColor="text1"/>
          <w:sz w:val="28"/>
          <w:szCs w:val="28"/>
        </w:rPr>
        <w:t xml:space="preserve"> начиная с 1 класса. В своей работе мы используем комплект тетрадей «200 заданий по окружающему миру для тематического контроля» под редакцией </w:t>
      </w:r>
      <w:proofErr w:type="spellStart"/>
      <w:r>
        <w:rPr>
          <w:color w:val="000000" w:themeColor="text1"/>
          <w:sz w:val="28"/>
          <w:szCs w:val="28"/>
        </w:rPr>
        <w:t>Р.Ш.Мошниной</w:t>
      </w:r>
      <w:proofErr w:type="spellEnd"/>
      <w:r>
        <w:rPr>
          <w:color w:val="000000" w:themeColor="text1"/>
          <w:sz w:val="28"/>
          <w:szCs w:val="28"/>
        </w:rPr>
        <w:t>. Эти тетради предназначены для УМК «Планета знаний»</w:t>
      </w:r>
      <w:r w:rsidR="007F67CB">
        <w:rPr>
          <w:color w:val="000000" w:themeColor="text1"/>
          <w:sz w:val="28"/>
          <w:szCs w:val="28"/>
        </w:rPr>
        <w:t>, но их могут использовать педагоги, работающие по др. УМК.</w:t>
      </w:r>
    </w:p>
    <w:p w:rsidR="00A13B36" w:rsidRDefault="00A13B36" w:rsidP="005B7D71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A13B36" w:rsidRDefault="00A13B36" w:rsidP="005B7D71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Исходя из опыта работы, я придерживаюсь такого плана к подготовке к ВПР в 4 классе.</w:t>
      </w:r>
    </w:p>
    <w:p w:rsidR="00A13B36" w:rsidRDefault="00A13B36" w:rsidP="00A13B36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Диагностическая работа. </w:t>
      </w:r>
    </w:p>
    <w:p w:rsidR="00A13B36" w:rsidRDefault="00A13B36" w:rsidP="00A13B36">
      <w:pPr>
        <w:pStyle w:val="a3"/>
        <w:shd w:val="clear" w:color="auto" w:fill="FFFFFF"/>
        <w:spacing w:before="0" w:beforeAutospacing="0" w:after="0" w:afterAutospacing="0"/>
        <w:ind w:left="72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В начале четверти даю проверочные работы (</w:t>
      </w:r>
      <w:proofErr w:type="spellStart"/>
      <w:proofErr w:type="gramStart"/>
      <w:r>
        <w:rPr>
          <w:color w:val="000000" w:themeColor="text1"/>
          <w:sz w:val="28"/>
          <w:szCs w:val="28"/>
        </w:rPr>
        <w:t>Демо</w:t>
      </w:r>
      <w:proofErr w:type="spellEnd"/>
      <w:r>
        <w:rPr>
          <w:color w:val="000000" w:themeColor="text1"/>
          <w:sz w:val="28"/>
          <w:szCs w:val="28"/>
        </w:rPr>
        <w:t xml:space="preserve"> версии</w:t>
      </w:r>
      <w:proofErr w:type="gramEnd"/>
      <w:r>
        <w:rPr>
          <w:color w:val="000000" w:themeColor="text1"/>
          <w:sz w:val="28"/>
          <w:szCs w:val="28"/>
        </w:rPr>
        <w:t xml:space="preserve"> ВПР) без подготовки. Выявляю «пробелы» в знаниях своих учеников и готовлю упражнения по этим темам.</w:t>
      </w:r>
      <w:r w:rsidR="003B6C21">
        <w:rPr>
          <w:color w:val="000000" w:themeColor="text1"/>
          <w:sz w:val="28"/>
          <w:szCs w:val="28"/>
        </w:rPr>
        <w:t xml:space="preserve">  </w:t>
      </w:r>
    </w:p>
    <w:p w:rsidR="003B6C21" w:rsidRDefault="003B6C21" w:rsidP="00A13B36">
      <w:pPr>
        <w:pStyle w:val="a3"/>
        <w:shd w:val="clear" w:color="auto" w:fill="FFFFFF"/>
        <w:spacing w:before="0" w:beforeAutospacing="0" w:after="0" w:afterAutospacing="0"/>
        <w:ind w:left="720"/>
        <w:rPr>
          <w:color w:val="000000" w:themeColor="text1"/>
          <w:sz w:val="28"/>
          <w:szCs w:val="28"/>
        </w:rPr>
      </w:pPr>
      <w:r>
        <w:rPr>
          <w:b/>
        </w:rPr>
        <w:t>СЛАЙД 10</w:t>
      </w:r>
    </w:p>
    <w:p w:rsidR="00A13B36" w:rsidRDefault="00A13B36" w:rsidP="00A13B36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Знакомлю учеников с системой и критериями оценивания заданий, вместе с учениками делаем вывод на каких заданиях можно получить максимальные баллы.</w:t>
      </w:r>
    </w:p>
    <w:p w:rsidR="00A13B36" w:rsidRDefault="00A13B36" w:rsidP="00A13B36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Составляю план работы к подготовке к ВПР и знакомлю с ним учащихся.</w:t>
      </w:r>
    </w:p>
    <w:p w:rsidR="00A13B36" w:rsidRDefault="00A13B36" w:rsidP="00A13B36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На каждом уроке даю мини-тесты для учеников и веду контроль  по устранению «пробелов» в знаниях.</w:t>
      </w:r>
    </w:p>
    <w:p w:rsidR="00A13B36" w:rsidRDefault="00A13B36" w:rsidP="00A13B36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Провожу родительские собрания и знакомлю их с планом-графиком подготовки к ВПР, привлекаю родителей к контролю и проверке подготовки детей к работе.</w:t>
      </w:r>
    </w:p>
    <w:p w:rsidR="00D7030E" w:rsidRDefault="009D1213" w:rsidP="009D1213">
      <w:pPr>
        <w:pStyle w:val="a3"/>
        <w:shd w:val="clear" w:color="auto" w:fill="FFFFFF"/>
        <w:spacing w:before="0" w:beforeAutospacing="0" w:after="0" w:afterAutospacing="0"/>
        <w:ind w:left="720"/>
        <w:rPr>
          <w:color w:val="000000" w:themeColor="text1"/>
          <w:sz w:val="28"/>
          <w:szCs w:val="28"/>
        </w:rPr>
      </w:pPr>
      <w:r>
        <w:rPr>
          <w:b/>
        </w:rPr>
        <w:t>СЛАЙД 11</w:t>
      </w:r>
    </w:p>
    <w:p w:rsidR="009520BA" w:rsidRDefault="009520BA" w:rsidP="008D1579">
      <w:pPr>
        <w:pStyle w:val="a3"/>
        <w:shd w:val="clear" w:color="auto" w:fill="FFFFFF"/>
        <w:spacing w:before="0" w:beforeAutospacing="0" w:after="0" w:afterAutospacing="0"/>
        <w:ind w:left="720"/>
        <w:rPr>
          <w:color w:val="000000" w:themeColor="text1"/>
          <w:sz w:val="28"/>
          <w:szCs w:val="28"/>
          <w:u w:val="single"/>
        </w:rPr>
      </w:pPr>
      <w:r w:rsidRPr="00CA3D2D">
        <w:rPr>
          <w:color w:val="000000" w:themeColor="text1"/>
          <w:sz w:val="28"/>
          <w:szCs w:val="28"/>
          <w:u w:val="single"/>
        </w:rPr>
        <w:t>Упражнения для по</w:t>
      </w:r>
      <w:r>
        <w:rPr>
          <w:color w:val="000000" w:themeColor="text1"/>
          <w:sz w:val="28"/>
          <w:szCs w:val="28"/>
          <w:u w:val="single"/>
        </w:rPr>
        <w:t>дготовки к ВПР по окружающему миру</w:t>
      </w:r>
      <w:r w:rsidRPr="00CA3D2D">
        <w:rPr>
          <w:color w:val="000000" w:themeColor="text1"/>
          <w:sz w:val="28"/>
          <w:szCs w:val="28"/>
          <w:u w:val="single"/>
        </w:rPr>
        <w:t>.</w:t>
      </w:r>
    </w:p>
    <w:p w:rsidR="00BE19A4" w:rsidRPr="00BE19A4" w:rsidRDefault="00BE19A4" w:rsidP="00BE19A4">
      <w:pPr>
        <w:pStyle w:val="a7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 w:rsidRPr="00BE19A4">
        <w:rPr>
          <w:rFonts w:ascii="Times New Roman" w:hAnsi="Times New Roman" w:cs="Times New Roman"/>
          <w:sz w:val="28"/>
          <w:szCs w:val="24"/>
        </w:rPr>
        <w:t>Работу можно построить по  следующим направлениям:</w:t>
      </w:r>
    </w:p>
    <w:p w:rsidR="00BE19A4" w:rsidRPr="00BE19A4" w:rsidRDefault="00BE19A4" w:rsidP="00BE19A4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BE19A4">
        <w:rPr>
          <w:rFonts w:ascii="Times New Roman" w:hAnsi="Times New Roman" w:cs="Times New Roman"/>
          <w:sz w:val="28"/>
          <w:szCs w:val="24"/>
        </w:rPr>
        <w:t>- в рамках урока</w:t>
      </w:r>
    </w:p>
    <w:p w:rsidR="00BE19A4" w:rsidRDefault="00BE19A4" w:rsidP="00BE19A4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BE19A4">
        <w:rPr>
          <w:rFonts w:ascii="Times New Roman" w:hAnsi="Times New Roman" w:cs="Times New Roman"/>
          <w:sz w:val="28"/>
          <w:szCs w:val="24"/>
        </w:rPr>
        <w:t>- в рамках дополнительных консультаций по подготовке к ВПР</w:t>
      </w:r>
    </w:p>
    <w:p w:rsidR="003B6C21" w:rsidRPr="003B6C21" w:rsidRDefault="009D1213" w:rsidP="003B6C21">
      <w:pPr>
        <w:pStyle w:val="a3"/>
        <w:shd w:val="clear" w:color="auto" w:fill="FFFFFF"/>
        <w:spacing w:before="0" w:beforeAutospacing="0" w:after="0" w:afterAutospacing="0"/>
        <w:ind w:left="720"/>
        <w:rPr>
          <w:color w:val="000000" w:themeColor="text1"/>
          <w:sz w:val="28"/>
          <w:szCs w:val="28"/>
        </w:rPr>
      </w:pPr>
      <w:r>
        <w:rPr>
          <w:b/>
        </w:rPr>
        <w:t>СЛАЙД 12</w:t>
      </w:r>
      <w:r w:rsidR="00002A64">
        <w:rPr>
          <w:b/>
        </w:rPr>
        <w:t>-14</w:t>
      </w:r>
    </w:p>
    <w:p w:rsidR="00BE19A4" w:rsidRPr="00BE19A4" w:rsidRDefault="00BE19A4" w:rsidP="00BE19A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BE19A4">
        <w:rPr>
          <w:rFonts w:ascii="Times New Roman" w:hAnsi="Times New Roman" w:cs="Times New Roman"/>
          <w:sz w:val="28"/>
          <w:szCs w:val="24"/>
        </w:rPr>
        <w:t>Хорошо составить банк тренировочных заданий, которые можно ежедневно включать в урок. При выполнении данных заданий важно обсуждать с детьми, как составлено задание, в чем его особенность и обращать внимание класса на то, какой планируемый результат оценивается.</w:t>
      </w:r>
    </w:p>
    <w:p w:rsidR="00562E39" w:rsidRDefault="00BE19A4" w:rsidP="00BE19A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BE19A4">
        <w:rPr>
          <w:rFonts w:ascii="Times New Roman" w:hAnsi="Times New Roman" w:cs="Times New Roman"/>
          <w:sz w:val="28"/>
          <w:szCs w:val="24"/>
        </w:rPr>
        <w:t xml:space="preserve">В рамках дополнительных консультаций можно проводить блочные задания, состоящие из 4-6 упражнений   и рассчитанные на 10-20 минут. Каждая работа позволяет ученику проверить свои силы по одной теме (блоку) и оценить результат выполнения с помощью карточки для самопроверки. </w:t>
      </w:r>
    </w:p>
    <w:p w:rsidR="00562E39" w:rsidRPr="00562E39" w:rsidRDefault="00562E39" w:rsidP="00562E39">
      <w:pPr>
        <w:pStyle w:val="a3"/>
        <w:shd w:val="clear" w:color="auto" w:fill="FFFFFF"/>
        <w:spacing w:before="0" w:beforeAutospacing="0" w:after="0" w:afterAutospacing="0"/>
        <w:ind w:left="720"/>
        <w:rPr>
          <w:color w:val="000000" w:themeColor="text1"/>
          <w:sz w:val="28"/>
          <w:szCs w:val="28"/>
        </w:rPr>
      </w:pPr>
      <w:r>
        <w:rPr>
          <w:b/>
        </w:rPr>
        <w:t xml:space="preserve">СЛАЙД </w:t>
      </w:r>
      <w:r w:rsidR="00B12839">
        <w:rPr>
          <w:b/>
        </w:rPr>
        <w:t>1</w:t>
      </w:r>
      <w:r w:rsidR="00002A64">
        <w:rPr>
          <w:b/>
        </w:rPr>
        <w:t>5</w:t>
      </w:r>
    </w:p>
    <w:p w:rsidR="00BE19A4" w:rsidRDefault="00BE19A4" w:rsidP="008D157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16"/>
          <w:szCs w:val="16"/>
          <w:shd w:val="clear" w:color="auto" w:fill="FFFFFF"/>
        </w:rPr>
      </w:pPr>
      <w:r w:rsidRPr="00BE19A4">
        <w:rPr>
          <w:rFonts w:ascii="Times New Roman" w:hAnsi="Times New Roman" w:cs="Times New Roman"/>
          <w:sz w:val="28"/>
          <w:szCs w:val="24"/>
        </w:rPr>
        <w:t xml:space="preserve">Данную работу проводить, опираясь на методические </w:t>
      </w:r>
      <w:r w:rsidRPr="00087D2E">
        <w:rPr>
          <w:rFonts w:ascii="Times New Roman" w:hAnsi="Times New Roman" w:cs="Times New Roman"/>
          <w:sz w:val="28"/>
          <w:szCs w:val="24"/>
        </w:rPr>
        <w:t>материалы сборника «Готовимся к ВПР. Окружающий мир»</w:t>
      </w:r>
      <w:r w:rsidR="00087D2E" w:rsidRPr="00087D2E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 </w:t>
      </w:r>
      <w:r w:rsidR="00087D2E" w:rsidRPr="00087D2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8D1579" w:rsidRPr="008D1579" w:rsidRDefault="008D1579" w:rsidP="008D157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87D2E" w:rsidRPr="00087D2E" w:rsidRDefault="00087D2E" w:rsidP="008D1579">
      <w:pPr>
        <w:pStyle w:val="a3"/>
        <w:shd w:val="clear" w:color="auto" w:fill="FFFFFF"/>
        <w:spacing w:before="0" w:beforeAutospacing="0" w:after="0" w:afterAutospacing="0"/>
        <w:jc w:val="both"/>
      </w:pPr>
      <w:r w:rsidRPr="00087D2E">
        <w:t xml:space="preserve">С помощью этих тетрадей, не натаскивая, можно повторить все темы, изученные за 4 года. Делается это структурировано: по блокам, по разделам. Все задания продуманы и идут от простого к </w:t>
      </w:r>
      <w:proofErr w:type="gramStart"/>
      <w:r w:rsidRPr="00087D2E">
        <w:t>сложному</w:t>
      </w:r>
      <w:proofErr w:type="gramEnd"/>
      <w:r w:rsidRPr="00087D2E">
        <w:t>, сначала объясняя, как это делается. В конце каждого раздела проходит мини работа (на 5-10 минут), что не отнимает много времени на уроке и даёт возможность быстрой проверки. А после того как ребёнок повторит все темы, он может попробовать написать пробный вариант ВПР (для этого предусмотрено различных 4 варианта). Немаловажно, что тетрадь подходит как для занятий в классе, так и для самостоятельной подготовки.</w:t>
      </w:r>
    </w:p>
    <w:p w:rsidR="00087D2E" w:rsidRDefault="00087D2E" w:rsidP="00B12839">
      <w:pPr>
        <w:pStyle w:val="a3"/>
        <w:shd w:val="clear" w:color="auto" w:fill="FFFFFF"/>
        <w:spacing w:before="0" w:beforeAutospacing="0" w:after="0" w:afterAutospacing="0"/>
        <w:jc w:val="both"/>
      </w:pPr>
      <w:r w:rsidRPr="00087D2E">
        <w:t xml:space="preserve">Рабочая тетрадь «Готовимся к Всероссийской проверочной работе. </w:t>
      </w:r>
      <w:r w:rsidR="008D1579">
        <w:t>Окружающий мир.</w:t>
      </w:r>
      <w:r w:rsidRPr="00087D2E">
        <w:t xml:space="preserve"> 4 класс» содержит тренировочные задания, мини-работы по всем разделам курса, обучающие проверочные работы для самоконтроля, инструкции и пояснения к ответам. Содержание разработано c ориентацией на достижение планируемых результатов ФГОС НОО, включает задания базового и повышенного уровней сложности. Подходит к любому учебно-методическому комплексу.</w:t>
      </w:r>
    </w:p>
    <w:p w:rsidR="00B12839" w:rsidRPr="00562E39" w:rsidRDefault="00B12839" w:rsidP="00B12839">
      <w:pPr>
        <w:pStyle w:val="a3"/>
        <w:shd w:val="clear" w:color="auto" w:fill="FFFFFF"/>
        <w:spacing w:before="0" w:beforeAutospacing="0" w:after="0" w:afterAutospacing="0"/>
        <w:ind w:left="720"/>
        <w:rPr>
          <w:color w:val="000000" w:themeColor="text1"/>
          <w:sz w:val="28"/>
          <w:szCs w:val="28"/>
        </w:rPr>
      </w:pPr>
      <w:r>
        <w:rPr>
          <w:b/>
        </w:rPr>
        <w:t>СЛАЙД 1</w:t>
      </w:r>
      <w:r w:rsidR="00002A64">
        <w:rPr>
          <w:b/>
        </w:rPr>
        <w:t>6</w:t>
      </w:r>
      <w:r>
        <w:rPr>
          <w:b/>
        </w:rPr>
        <w:t>-3</w:t>
      </w:r>
      <w:r w:rsidR="00002A64">
        <w:rPr>
          <w:b/>
        </w:rPr>
        <w:t>3</w:t>
      </w:r>
    </w:p>
    <w:p w:rsidR="0020310B" w:rsidRPr="001E4754" w:rsidRDefault="0020310B" w:rsidP="00B12839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1E4754">
        <w:rPr>
          <w:rFonts w:ascii="Times New Roman" w:hAnsi="Times New Roman" w:cs="Times New Roman"/>
          <w:sz w:val="28"/>
          <w:szCs w:val="24"/>
        </w:rPr>
        <w:t>Лучше всего учащиеся  выполняют задания, требующие распознавания пр</w:t>
      </w:r>
      <w:r w:rsidR="00D777C6" w:rsidRPr="001E4754">
        <w:rPr>
          <w:rFonts w:ascii="Times New Roman" w:hAnsi="Times New Roman" w:cs="Times New Roman"/>
          <w:sz w:val="28"/>
          <w:szCs w:val="24"/>
        </w:rPr>
        <w:t>едмета и указания его материала</w:t>
      </w:r>
      <w:r w:rsidRPr="001E4754">
        <w:rPr>
          <w:rFonts w:ascii="Times New Roman" w:hAnsi="Times New Roman" w:cs="Times New Roman"/>
          <w:sz w:val="28"/>
          <w:szCs w:val="24"/>
        </w:rPr>
        <w:t xml:space="preserve">. С данным заданием справляются почти все </w:t>
      </w:r>
      <w:r w:rsidRPr="001E4754">
        <w:rPr>
          <w:rFonts w:ascii="Times New Roman" w:hAnsi="Times New Roman" w:cs="Times New Roman"/>
          <w:sz w:val="28"/>
          <w:szCs w:val="24"/>
        </w:rPr>
        <w:lastRenderedPageBreak/>
        <w:t>обучающиеся: все они смогли назвать изображенный п</w:t>
      </w:r>
      <w:r w:rsidR="00D777C6" w:rsidRPr="001E4754">
        <w:rPr>
          <w:rFonts w:ascii="Times New Roman" w:hAnsi="Times New Roman" w:cs="Times New Roman"/>
          <w:sz w:val="28"/>
          <w:szCs w:val="24"/>
        </w:rPr>
        <w:t>редмет и указать из какого материала он состоит</w:t>
      </w:r>
      <w:proofErr w:type="gramStart"/>
      <w:r w:rsidR="00D777C6" w:rsidRPr="001E4754">
        <w:rPr>
          <w:rFonts w:ascii="Times New Roman" w:hAnsi="Times New Roman" w:cs="Times New Roman"/>
          <w:sz w:val="28"/>
          <w:szCs w:val="24"/>
        </w:rPr>
        <w:t xml:space="preserve"> </w:t>
      </w:r>
      <w:r w:rsidRPr="001E4754">
        <w:rPr>
          <w:rFonts w:ascii="Times New Roman" w:hAnsi="Times New Roman" w:cs="Times New Roman"/>
          <w:sz w:val="28"/>
          <w:szCs w:val="24"/>
        </w:rPr>
        <w:t>.</w:t>
      </w:r>
      <w:proofErr w:type="gramEnd"/>
    </w:p>
    <w:p w:rsidR="00D777C6" w:rsidRPr="001E4754" w:rsidRDefault="00D777C6" w:rsidP="00D777C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767C89">
        <w:rPr>
          <w:rFonts w:ascii="Times New Roman" w:hAnsi="Times New Roman" w:cs="Times New Roman"/>
          <w:b/>
          <w:sz w:val="28"/>
          <w:szCs w:val="24"/>
        </w:rPr>
        <w:t>Задания 2</w:t>
      </w:r>
      <w:r w:rsidRPr="001E4754">
        <w:rPr>
          <w:rFonts w:ascii="Times New Roman" w:hAnsi="Times New Roman" w:cs="Times New Roman"/>
          <w:sz w:val="28"/>
          <w:szCs w:val="24"/>
        </w:rPr>
        <w:t xml:space="preserve"> позволяют проконтролировать умение понимать условно-графическую информацию, представленную в средствах массовой информации в разделе описания и прогноза погоды. </w:t>
      </w:r>
    </w:p>
    <w:p w:rsidR="00D777C6" w:rsidRPr="001E4754" w:rsidRDefault="00BE19A4" w:rsidP="00D777C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767C89">
        <w:rPr>
          <w:rFonts w:ascii="Times New Roman" w:hAnsi="Times New Roman" w:cs="Times New Roman"/>
          <w:b/>
          <w:sz w:val="28"/>
          <w:szCs w:val="24"/>
        </w:rPr>
        <w:t>Задание 3</w:t>
      </w:r>
      <w:r w:rsidR="00D777C6" w:rsidRPr="001E4754">
        <w:rPr>
          <w:rFonts w:ascii="Times New Roman" w:hAnsi="Times New Roman" w:cs="Times New Roman"/>
          <w:sz w:val="28"/>
          <w:szCs w:val="24"/>
        </w:rPr>
        <w:t xml:space="preserve"> проверяет знание географической карты и определения животн</w:t>
      </w:r>
      <w:r w:rsidRPr="001E4754">
        <w:rPr>
          <w:rFonts w:ascii="Times New Roman" w:hAnsi="Times New Roman" w:cs="Times New Roman"/>
          <w:sz w:val="28"/>
          <w:szCs w:val="24"/>
        </w:rPr>
        <w:t>ого и растительного мира матери</w:t>
      </w:r>
      <w:r w:rsidR="00D777C6" w:rsidRPr="001E4754">
        <w:rPr>
          <w:rFonts w:ascii="Times New Roman" w:hAnsi="Times New Roman" w:cs="Times New Roman"/>
          <w:sz w:val="28"/>
          <w:szCs w:val="24"/>
        </w:rPr>
        <w:t>ка.</w:t>
      </w:r>
    </w:p>
    <w:p w:rsidR="00BE19A4" w:rsidRPr="001E4754" w:rsidRDefault="00BE19A4" w:rsidP="00D777C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767C89">
        <w:rPr>
          <w:rFonts w:ascii="Times New Roman" w:hAnsi="Times New Roman" w:cs="Times New Roman"/>
          <w:b/>
          <w:sz w:val="28"/>
          <w:szCs w:val="24"/>
        </w:rPr>
        <w:t>Задание 5</w:t>
      </w:r>
      <w:r w:rsidRPr="001E4754">
        <w:rPr>
          <w:rFonts w:ascii="Times New Roman" w:hAnsi="Times New Roman" w:cs="Times New Roman"/>
          <w:sz w:val="28"/>
          <w:szCs w:val="24"/>
        </w:rPr>
        <w:t xml:space="preserve"> Хорошо отрабатывать в виде </w:t>
      </w:r>
      <w:proofErr w:type="spellStart"/>
      <w:r w:rsidRPr="001E4754">
        <w:rPr>
          <w:rFonts w:ascii="Times New Roman" w:hAnsi="Times New Roman" w:cs="Times New Roman"/>
          <w:sz w:val="28"/>
          <w:szCs w:val="24"/>
        </w:rPr>
        <w:t>физминутки</w:t>
      </w:r>
      <w:proofErr w:type="spellEnd"/>
      <w:r w:rsidRPr="001E4754">
        <w:rPr>
          <w:rFonts w:ascii="Times New Roman" w:hAnsi="Times New Roman" w:cs="Times New Roman"/>
          <w:sz w:val="28"/>
          <w:szCs w:val="24"/>
        </w:rPr>
        <w:t>, на знание строения человеческого тела.</w:t>
      </w:r>
    </w:p>
    <w:p w:rsidR="00BE19A4" w:rsidRPr="001E4754" w:rsidRDefault="00BE19A4" w:rsidP="00D777C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767C89">
        <w:rPr>
          <w:rFonts w:ascii="Times New Roman" w:hAnsi="Times New Roman" w:cs="Times New Roman"/>
          <w:b/>
          <w:sz w:val="28"/>
          <w:szCs w:val="24"/>
        </w:rPr>
        <w:t>Задание 6</w:t>
      </w:r>
      <w:r w:rsidRPr="001E4754">
        <w:rPr>
          <w:rFonts w:ascii="Times New Roman" w:hAnsi="Times New Roman" w:cs="Times New Roman"/>
          <w:sz w:val="28"/>
          <w:szCs w:val="24"/>
        </w:rPr>
        <w:t xml:space="preserve"> дает возможность выявить у обучающихся умение различать в описании опыта его цель, ход опыта и выводы, позволяет проверить умение устанавливать причинно-следственные связи этапов осуществления определенной деятельности. В такой работе, поможет проведение опытов на</w:t>
      </w:r>
      <w:r w:rsidR="00B12839">
        <w:rPr>
          <w:rFonts w:ascii="Times New Roman" w:hAnsi="Times New Roman" w:cs="Times New Roman"/>
          <w:sz w:val="28"/>
          <w:szCs w:val="24"/>
        </w:rPr>
        <w:t xml:space="preserve"> уроках и</w:t>
      </w:r>
      <w:r w:rsidRPr="001E4754">
        <w:rPr>
          <w:rFonts w:ascii="Times New Roman" w:hAnsi="Times New Roman" w:cs="Times New Roman"/>
          <w:sz w:val="28"/>
          <w:szCs w:val="24"/>
        </w:rPr>
        <w:t xml:space="preserve"> внеурочной деятельности.</w:t>
      </w:r>
    </w:p>
    <w:p w:rsidR="0020310B" w:rsidRPr="001E4754" w:rsidRDefault="00BE19A4" w:rsidP="0020310B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B12839">
        <w:rPr>
          <w:rFonts w:ascii="Times New Roman" w:hAnsi="Times New Roman" w:cs="Times New Roman"/>
          <w:b/>
          <w:sz w:val="28"/>
          <w:szCs w:val="24"/>
        </w:rPr>
        <w:t>Задание 8</w:t>
      </w:r>
      <w:r w:rsidR="0020310B" w:rsidRPr="001E4754">
        <w:rPr>
          <w:rFonts w:ascii="Times New Roman" w:hAnsi="Times New Roman" w:cs="Times New Roman"/>
          <w:sz w:val="28"/>
          <w:szCs w:val="24"/>
        </w:rPr>
        <w:t xml:space="preserve"> имело более сложную структуру: требовалось определить профессию, представитель которой изображен на фотографии; дать пояснения о том, какую работу выполняют люди этой профессии; назвать наиболее важные для представителей этой профессии качества и пояснить свой выбор качеств.</w:t>
      </w:r>
    </w:p>
    <w:p w:rsidR="0020310B" w:rsidRPr="001E4754" w:rsidRDefault="0020310B" w:rsidP="00767C89">
      <w:pPr>
        <w:spacing w:after="0" w:line="240" w:lineRule="auto"/>
        <w:rPr>
          <w:rFonts w:ascii="Arial" w:hAnsi="Arial" w:cs="Arial"/>
          <w:color w:val="000000"/>
          <w:sz w:val="20"/>
          <w:szCs w:val="18"/>
        </w:rPr>
      </w:pPr>
      <w:r w:rsidRPr="001E4754">
        <w:rPr>
          <w:rFonts w:ascii="Times New Roman" w:hAnsi="Times New Roman" w:cs="Times New Roman"/>
          <w:sz w:val="28"/>
          <w:szCs w:val="24"/>
        </w:rPr>
        <w:t xml:space="preserve">Здесь в помощь </w:t>
      </w:r>
      <w:proofErr w:type="gramStart"/>
      <w:r w:rsidRPr="001E4754">
        <w:rPr>
          <w:rFonts w:ascii="Times New Roman" w:hAnsi="Times New Roman" w:cs="Times New Roman"/>
          <w:sz w:val="28"/>
          <w:szCs w:val="24"/>
        </w:rPr>
        <w:t>обучающимся</w:t>
      </w:r>
      <w:proofErr w:type="gramEnd"/>
      <w:r w:rsidRPr="001E4754">
        <w:rPr>
          <w:rFonts w:ascii="Times New Roman" w:hAnsi="Times New Roman" w:cs="Times New Roman"/>
          <w:sz w:val="28"/>
          <w:szCs w:val="24"/>
        </w:rPr>
        <w:t xml:space="preserve"> можно разработать упражнения, направленные на умение осознанно строить речевое высказывание и инструкции для детей, которые позволяет сконцентрировать внимание учащихся на том, что ОТВЕТЫ В ВЫСКАЗЫВАНИИ ДОЛЖНЫ ПОЛНОСТЬЮ ОТРАЖАТЬ СОДЕРЖАНИЕ ВОПРОСОВ.</w:t>
      </w:r>
    </w:p>
    <w:p w:rsidR="001E4754" w:rsidRPr="001E4754" w:rsidRDefault="001E4754" w:rsidP="001E4754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 w:rsidRPr="00767C89">
        <w:rPr>
          <w:rFonts w:ascii="Times New Roman" w:hAnsi="Times New Roman" w:cs="Times New Roman"/>
          <w:b/>
          <w:sz w:val="28"/>
          <w:szCs w:val="24"/>
        </w:rPr>
        <w:t>Задание 9</w:t>
      </w:r>
      <w:r w:rsidRPr="001E4754">
        <w:rPr>
          <w:rFonts w:ascii="Times New Roman" w:hAnsi="Times New Roman" w:cs="Times New Roman"/>
          <w:sz w:val="28"/>
          <w:szCs w:val="24"/>
        </w:rPr>
        <w:t xml:space="preserve"> представляло собой небольшое сочинение (объемом 7–8 предложений).</w:t>
      </w:r>
    </w:p>
    <w:p w:rsidR="001E4754" w:rsidRPr="001E4754" w:rsidRDefault="001E4754" w:rsidP="001E4754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 w:rsidRPr="001E4754">
        <w:rPr>
          <w:rFonts w:ascii="Times New Roman" w:hAnsi="Times New Roman" w:cs="Times New Roman"/>
          <w:sz w:val="28"/>
          <w:szCs w:val="24"/>
        </w:rPr>
        <w:t xml:space="preserve">Ответы учеников на задание 9 проверялись с точки зрения как содержания (критерий 1), так и языкового оформления (критерий 2). </w:t>
      </w:r>
    </w:p>
    <w:p w:rsidR="001E4754" w:rsidRDefault="001E4754" w:rsidP="001E4754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 w:rsidRPr="001E4754">
        <w:rPr>
          <w:rFonts w:ascii="Times New Roman" w:hAnsi="Times New Roman" w:cs="Times New Roman"/>
          <w:sz w:val="28"/>
          <w:szCs w:val="24"/>
        </w:rPr>
        <w:t xml:space="preserve">Не все  учащиеся могут выразить свою мысль. Типичной ошибкой при составлении текста было отсутствие достаточного количества аргументов. </w:t>
      </w:r>
    </w:p>
    <w:p w:rsidR="00767C89" w:rsidRPr="00562E39" w:rsidRDefault="00767C89" w:rsidP="00767C89">
      <w:pPr>
        <w:pStyle w:val="a3"/>
        <w:shd w:val="clear" w:color="auto" w:fill="FFFFFF"/>
        <w:spacing w:before="0" w:beforeAutospacing="0" w:after="0" w:afterAutospacing="0"/>
        <w:ind w:left="720"/>
        <w:rPr>
          <w:color w:val="000000" w:themeColor="text1"/>
          <w:sz w:val="28"/>
          <w:szCs w:val="28"/>
        </w:rPr>
      </w:pPr>
      <w:r>
        <w:rPr>
          <w:b/>
        </w:rPr>
        <w:t xml:space="preserve">СЛАЙД </w:t>
      </w:r>
      <w:r w:rsidR="00002A64">
        <w:rPr>
          <w:b/>
        </w:rPr>
        <w:t>32</w:t>
      </w:r>
    </w:p>
    <w:p w:rsidR="001E4754" w:rsidRDefault="001E4754" w:rsidP="001E475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1E4754">
        <w:rPr>
          <w:rFonts w:ascii="Times New Roman" w:hAnsi="Times New Roman" w:cs="Times New Roman"/>
          <w:sz w:val="28"/>
          <w:szCs w:val="24"/>
        </w:rPr>
        <w:tab/>
      </w:r>
      <w:proofErr w:type="gramStart"/>
      <w:r w:rsidRPr="001E4754">
        <w:rPr>
          <w:rFonts w:ascii="Times New Roman" w:hAnsi="Times New Roman" w:cs="Times New Roman"/>
          <w:sz w:val="28"/>
          <w:szCs w:val="24"/>
        </w:rPr>
        <w:t>Исходя из этого можно составить</w:t>
      </w:r>
      <w:proofErr w:type="gramEnd"/>
      <w:r w:rsidRPr="001E4754">
        <w:rPr>
          <w:rFonts w:ascii="Times New Roman" w:hAnsi="Times New Roman" w:cs="Times New Roman"/>
          <w:sz w:val="28"/>
          <w:szCs w:val="24"/>
        </w:rPr>
        <w:t xml:space="preserve"> памятки  для составления текстов – рассуждений и  упражнения для формирования умения акцентировать ответ на ключевом слове вопроса.</w:t>
      </w:r>
    </w:p>
    <w:p w:rsidR="00767C89" w:rsidRPr="00767C89" w:rsidRDefault="00767C89" w:rsidP="00767C89">
      <w:pPr>
        <w:pStyle w:val="a3"/>
        <w:shd w:val="clear" w:color="auto" w:fill="FFFFFF"/>
        <w:spacing w:before="0" w:beforeAutospacing="0" w:after="0" w:afterAutospacing="0"/>
        <w:ind w:left="720"/>
        <w:rPr>
          <w:color w:val="000000" w:themeColor="text1"/>
          <w:sz w:val="28"/>
          <w:szCs w:val="28"/>
        </w:rPr>
      </w:pPr>
      <w:r>
        <w:rPr>
          <w:b/>
        </w:rPr>
        <w:t xml:space="preserve">СЛАЙД </w:t>
      </w:r>
      <w:r w:rsidR="009D1213">
        <w:rPr>
          <w:b/>
        </w:rPr>
        <w:t>3</w:t>
      </w:r>
      <w:r w:rsidR="00002A64">
        <w:rPr>
          <w:b/>
        </w:rPr>
        <w:t>3</w:t>
      </w:r>
    </w:p>
    <w:p w:rsidR="00217B24" w:rsidRDefault="001E4754" w:rsidP="001E475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767C89">
        <w:rPr>
          <w:rFonts w:ascii="Times New Roman" w:hAnsi="Times New Roman" w:cs="Times New Roman"/>
          <w:b/>
          <w:sz w:val="28"/>
          <w:szCs w:val="24"/>
        </w:rPr>
        <w:t>Задание 10</w:t>
      </w:r>
      <w:r w:rsidRPr="001E4754">
        <w:rPr>
          <w:rFonts w:ascii="Times New Roman" w:hAnsi="Times New Roman" w:cs="Times New Roman"/>
          <w:sz w:val="28"/>
          <w:szCs w:val="24"/>
        </w:rPr>
        <w:t xml:space="preserve"> посвящено нашему краю. Ребята готовят проекты и рефераты по животному и растительному миру нашего края</w:t>
      </w:r>
      <w:r w:rsidR="00FE1B33">
        <w:rPr>
          <w:rFonts w:ascii="Times New Roman" w:hAnsi="Times New Roman" w:cs="Times New Roman"/>
          <w:sz w:val="28"/>
          <w:szCs w:val="24"/>
        </w:rPr>
        <w:t>, а также я организовала поездки</w:t>
      </w:r>
      <w:r w:rsidRPr="001E4754">
        <w:rPr>
          <w:rFonts w:ascii="Times New Roman" w:hAnsi="Times New Roman" w:cs="Times New Roman"/>
          <w:sz w:val="28"/>
          <w:szCs w:val="24"/>
        </w:rPr>
        <w:t>, в которой мы познакомились с природными и кул</w:t>
      </w:r>
      <w:r w:rsidR="009939F9">
        <w:rPr>
          <w:rFonts w:ascii="Times New Roman" w:hAnsi="Times New Roman" w:cs="Times New Roman"/>
          <w:sz w:val="28"/>
          <w:szCs w:val="24"/>
        </w:rPr>
        <w:t>ьтурными памятниками Ирбита. Не обошли стороной и весь регион</w:t>
      </w:r>
      <w:r w:rsidR="00136927">
        <w:rPr>
          <w:rFonts w:ascii="Times New Roman" w:hAnsi="Times New Roman" w:cs="Times New Roman"/>
          <w:sz w:val="28"/>
          <w:szCs w:val="24"/>
        </w:rPr>
        <w:t xml:space="preserve"> Урал</w:t>
      </w:r>
      <w:r w:rsidR="00767C89">
        <w:rPr>
          <w:rFonts w:ascii="Times New Roman" w:hAnsi="Times New Roman" w:cs="Times New Roman"/>
          <w:sz w:val="28"/>
          <w:szCs w:val="24"/>
        </w:rPr>
        <w:t>.</w:t>
      </w:r>
    </w:p>
    <w:p w:rsidR="001E4754" w:rsidRDefault="00FD6431" w:rsidP="001E475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</w:pPr>
      <w:r w:rsidRPr="00FD6431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Конечно, надо повторять изученный материал,</w:t>
      </w:r>
      <w:r w:rsidR="00136927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 готовить сообщения по изучаемым темам</w:t>
      </w:r>
      <w:r w:rsidRPr="00FD6431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. Родители детей начальной школы могут в этом помочь </w:t>
      </w:r>
      <w:r w:rsidRPr="00FD6431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lastRenderedPageBreak/>
        <w:t>своим детям, так как знают изучаемые темы, могут проконсультироваться у учителя. </w:t>
      </w:r>
    </w:p>
    <w:p w:rsidR="00FE1B33" w:rsidRPr="00FE1B33" w:rsidRDefault="00002A64" w:rsidP="00FE1B33">
      <w:pPr>
        <w:pStyle w:val="a3"/>
        <w:shd w:val="clear" w:color="auto" w:fill="FFFFFF"/>
        <w:spacing w:before="0" w:beforeAutospacing="0" w:after="0" w:afterAutospacing="0"/>
        <w:ind w:left="720"/>
        <w:rPr>
          <w:color w:val="000000" w:themeColor="text1"/>
          <w:sz w:val="28"/>
          <w:szCs w:val="28"/>
        </w:rPr>
      </w:pPr>
      <w:r>
        <w:rPr>
          <w:b/>
        </w:rPr>
        <w:t>СЛАЙД 34</w:t>
      </w:r>
      <w:r w:rsidR="00FE1B33">
        <w:rPr>
          <w:b/>
        </w:rPr>
        <w:t>-3</w:t>
      </w:r>
      <w:r>
        <w:rPr>
          <w:b/>
        </w:rPr>
        <w:t>6</w:t>
      </w:r>
    </w:p>
    <w:p w:rsidR="00700ECE" w:rsidRDefault="00700ECE" w:rsidP="001E475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    В помощь детям и родителям, в сети Интернет есть интересные сайты «Решу ВПР», где ребёнок не только найдёт тренировочные задания, но и получит оценку, найдёт пояснения заданий, разъяснение ошибочных ответов.</w:t>
      </w:r>
    </w:p>
    <w:p w:rsidR="00AE2DD2" w:rsidRDefault="00700ECE" w:rsidP="001E475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 Учителя тоже могут найти упражнения для подготовки к ВПР на сайтах «Современный учительский портал», </w:t>
      </w:r>
      <w:r w:rsidR="00AE2DD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«</w:t>
      </w:r>
      <w:proofErr w:type="spellStart"/>
      <w:r w:rsidR="00AE2DD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Статград</w:t>
      </w:r>
      <w:proofErr w:type="spellEnd"/>
      <w:r w:rsidR="00AE2DD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», «Учат в школе».</w:t>
      </w:r>
    </w:p>
    <w:p w:rsidR="005C6D5E" w:rsidRPr="00767C89" w:rsidRDefault="005C6D5E" w:rsidP="005C6D5E">
      <w:pPr>
        <w:shd w:val="clear" w:color="auto" w:fill="FFFFFF"/>
        <w:spacing w:after="121" w:line="242" w:lineRule="atLeast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767C89">
        <w:rPr>
          <w:rFonts w:ascii="Times New Roman" w:eastAsia="Times New Roman" w:hAnsi="Times New Roman" w:cs="Times New Roman"/>
          <w:sz w:val="17"/>
          <w:szCs w:val="17"/>
          <w:lang w:eastAsia="ru-RU"/>
        </w:rPr>
        <w:t>Потренировать своих детей вы можете, используя интернет-сайты:</w:t>
      </w:r>
    </w:p>
    <w:p w:rsidR="005C6D5E" w:rsidRPr="00767C89" w:rsidRDefault="005C6D5E" w:rsidP="005C6D5E">
      <w:pPr>
        <w:numPr>
          <w:ilvl w:val="0"/>
          <w:numId w:val="3"/>
        </w:numPr>
        <w:shd w:val="clear" w:color="auto" w:fill="FFFFFF"/>
        <w:spacing w:after="100" w:afterAutospacing="1" w:line="242" w:lineRule="atLeast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767C89">
        <w:rPr>
          <w:rFonts w:ascii="Times New Roman" w:eastAsia="Times New Roman" w:hAnsi="Times New Roman" w:cs="Times New Roman"/>
          <w:sz w:val="17"/>
          <w:szCs w:val="17"/>
          <w:lang w:eastAsia="ru-RU"/>
        </w:rPr>
        <w:t>на сайте</w:t>
      </w:r>
      <w:r w:rsidRPr="00767C89">
        <w:rPr>
          <w:rFonts w:ascii="Times New Roman" w:eastAsia="Times New Roman" w:hAnsi="Times New Roman" w:cs="Times New Roman"/>
          <w:sz w:val="17"/>
          <w:lang w:eastAsia="ru-RU"/>
        </w:rPr>
        <w:t> </w:t>
      </w:r>
      <w:r w:rsidRPr="00767C89">
        <w:rPr>
          <w:rFonts w:ascii="Times New Roman" w:eastAsia="Times New Roman" w:hAnsi="Times New Roman" w:cs="Times New Roman"/>
          <w:b/>
          <w:bCs/>
          <w:sz w:val="17"/>
          <w:lang w:eastAsia="ru-RU"/>
        </w:rPr>
        <w:t>vpr.statgrad.org</w:t>
      </w:r>
      <w:r w:rsidRPr="00767C89">
        <w:rPr>
          <w:rFonts w:ascii="Times New Roman" w:eastAsia="Times New Roman" w:hAnsi="Times New Roman" w:cs="Times New Roman"/>
          <w:sz w:val="17"/>
          <w:lang w:eastAsia="ru-RU"/>
        </w:rPr>
        <w:t> </w:t>
      </w:r>
      <w:r w:rsidRPr="00767C89">
        <w:rPr>
          <w:rFonts w:ascii="Times New Roman" w:eastAsia="Times New Roman" w:hAnsi="Times New Roman" w:cs="Times New Roman"/>
          <w:sz w:val="17"/>
          <w:szCs w:val="17"/>
          <w:lang w:eastAsia="ru-RU"/>
        </w:rPr>
        <w:t>вы найдёте демоверсии ВПР по всем предметам 2016 года;</w:t>
      </w:r>
    </w:p>
    <w:p w:rsidR="005C6D5E" w:rsidRPr="00767C89" w:rsidRDefault="005C6D5E" w:rsidP="005C6D5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2" w:lineRule="atLeast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767C89">
        <w:rPr>
          <w:rFonts w:ascii="Times New Roman" w:eastAsia="Times New Roman" w:hAnsi="Times New Roman" w:cs="Times New Roman"/>
          <w:sz w:val="17"/>
          <w:szCs w:val="17"/>
          <w:lang w:eastAsia="ru-RU"/>
        </w:rPr>
        <w:t>на сайте</w:t>
      </w:r>
      <w:r w:rsidRPr="00767C89">
        <w:rPr>
          <w:rFonts w:ascii="Times New Roman" w:eastAsia="Times New Roman" w:hAnsi="Times New Roman" w:cs="Times New Roman"/>
          <w:sz w:val="17"/>
          <w:lang w:eastAsia="ru-RU"/>
        </w:rPr>
        <w:t> </w:t>
      </w:r>
      <w:hyperlink r:id="rId9" w:tgtFrame="_blank" w:history="1">
        <w:r w:rsidRPr="00767C89">
          <w:rPr>
            <w:rFonts w:ascii="Times New Roman" w:eastAsia="Times New Roman" w:hAnsi="Times New Roman" w:cs="Times New Roman"/>
            <w:b/>
            <w:bCs/>
            <w:sz w:val="17"/>
            <w:lang w:eastAsia="ru-RU"/>
          </w:rPr>
          <w:t>НИКО (Национальные исследования качества образования)</w:t>
        </w:r>
      </w:hyperlink>
      <w:r w:rsidRPr="00767C89">
        <w:rPr>
          <w:rFonts w:ascii="Times New Roman" w:eastAsia="Times New Roman" w:hAnsi="Times New Roman" w:cs="Times New Roman"/>
          <w:b/>
          <w:bCs/>
          <w:sz w:val="17"/>
          <w:lang w:eastAsia="ru-RU"/>
        </w:rPr>
        <w:t>https://www.eduniko.ru</w:t>
      </w:r>
      <w:r w:rsidRPr="00767C89">
        <w:rPr>
          <w:rFonts w:ascii="Times New Roman" w:eastAsia="Times New Roman" w:hAnsi="Times New Roman" w:cs="Times New Roman"/>
          <w:sz w:val="17"/>
          <w:lang w:eastAsia="ru-RU"/>
        </w:rPr>
        <w:t> </w:t>
      </w:r>
      <w:r w:rsidRPr="00767C89">
        <w:rPr>
          <w:rFonts w:ascii="Times New Roman" w:eastAsia="Times New Roman" w:hAnsi="Times New Roman" w:cs="Times New Roman"/>
          <w:sz w:val="17"/>
          <w:szCs w:val="17"/>
          <w:lang w:eastAsia="ru-RU"/>
        </w:rPr>
        <w:t>размещен «Банк заданий» — образцы заданий по всем трем предметам. Потренировавшись, ученик уже будет лучше ориентироваться в форме и направленности вопросов. К тому же ребенок привыкнет к объему работ, который довольно внушителен.</w:t>
      </w:r>
    </w:p>
    <w:p w:rsidR="005C6D5E" w:rsidRPr="00767C89" w:rsidRDefault="005C6D5E" w:rsidP="005C6D5E">
      <w:pPr>
        <w:shd w:val="clear" w:color="auto" w:fill="FFFFFF"/>
        <w:spacing w:after="121" w:line="242" w:lineRule="atLeast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767C89">
        <w:rPr>
          <w:rFonts w:ascii="Times New Roman" w:eastAsia="Times New Roman" w:hAnsi="Times New Roman" w:cs="Times New Roman"/>
          <w:sz w:val="17"/>
          <w:szCs w:val="17"/>
          <w:lang w:eastAsia="ru-RU"/>
        </w:rPr>
        <w:t>Если ориентироваться на задания тестов с сайта НИКО, то можно увидеть, что многие из них проверяют не только знания по школьной программе, но и общий кругозор ребенка. Многие вопросы формулируются исходя из современной картины событий и даже бытовых вещей.</w:t>
      </w:r>
    </w:p>
    <w:p w:rsidR="005C6D5E" w:rsidRPr="005C6D5E" w:rsidRDefault="005C6D5E" w:rsidP="005C6D5E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2" w:lineRule="atLeast"/>
        <w:jc w:val="both"/>
        <w:rPr>
          <w:rFonts w:ascii="Arial" w:eastAsia="Times New Roman" w:hAnsi="Arial" w:cs="Arial"/>
          <w:sz w:val="17"/>
          <w:szCs w:val="17"/>
          <w:lang w:eastAsia="ru-RU"/>
        </w:rPr>
      </w:pPr>
      <w:proofErr w:type="gramStart"/>
      <w:r w:rsidRPr="005C6D5E">
        <w:rPr>
          <w:rFonts w:ascii="Arial" w:eastAsia="Times New Roman" w:hAnsi="Arial" w:cs="Arial"/>
          <w:sz w:val="17"/>
          <w:szCs w:val="17"/>
          <w:lang w:eastAsia="ru-RU"/>
        </w:rPr>
        <w:t>н</w:t>
      </w:r>
      <w:proofErr w:type="gramEnd"/>
      <w:r w:rsidRPr="005C6D5E">
        <w:rPr>
          <w:rFonts w:ascii="Arial" w:eastAsia="Times New Roman" w:hAnsi="Arial" w:cs="Arial"/>
          <w:sz w:val="17"/>
          <w:szCs w:val="17"/>
          <w:lang w:eastAsia="ru-RU"/>
        </w:rPr>
        <w:t xml:space="preserve">еплохо помочь в подготовке ребенка могут и тестовые задания на </w:t>
      </w:r>
      <w:proofErr w:type="spellStart"/>
      <w:r w:rsidRPr="005C6D5E">
        <w:rPr>
          <w:rFonts w:ascii="Arial" w:eastAsia="Times New Roman" w:hAnsi="Arial" w:cs="Arial"/>
          <w:sz w:val="17"/>
          <w:szCs w:val="17"/>
          <w:lang w:eastAsia="ru-RU"/>
        </w:rPr>
        <w:t>сайте</w:t>
      </w:r>
      <w:hyperlink r:id="rId10" w:tgtFrame="_blank" w:history="1">
        <w:r w:rsidRPr="005C6D5E">
          <w:rPr>
            <w:rFonts w:ascii="Arial" w:eastAsia="Times New Roman" w:hAnsi="Arial" w:cs="Arial"/>
            <w:b/>
            <w:bCs/>
            <w:sz w:val="17"/>
            <w:lang w:eastAsia="ru-RU"/>
          </w:rPr>
          <w:t>«Образовательные</w:t>
        </w:r>
        <w:proofErr w:type="spellEnd"/>
        <w:r w:rsidRPr="005C6D5E">
          <w:rPr>
            <w:rFonts w:ascii="Arial" w:eastAsia="Times New Roman" w:hAnsi="Arial" w:cs="Arial"/>
            <w:b/>
            <w:bCs/>
            <w:sz w:val="17"/>
            <w:lang w:eastAsia="ru-RU"/>
          </w:rPr>
          <w:t xml:space="preserve"> тесты»</w:t>
        </w:r>
      </w:hyperlink>
      <w:r w:rsidRPr="005C6D5E">
        <w:rPr>
          <w:rFonts w:ascii="Arial" w:eastAsia="Times New Roman" w:hAnsi="Arial" w:cs="Arial"/>
          <w:sz w:val="17"/>
          <w:lang w:eastAsia="ru-RU"/>
        </w:rPr>
        <w:t> </w:t>
      </w:r>
      <w:r w:rsidRPr="005C6D5E">
        <w:rPr>
          <w:rFonts w:ascii="Arial" w:eastAsia="Times New Roman" w:hAnsi="Arial" w:cs="Arial"/>
          <w:b/>
          <w:bCs/>
          <w:sz w:val="17"/>
          <w:lang w:eastAsia="ru-RU"/>
        </w:rPr>
        <w:t>http://testedu.ru</w:t>
      </w:r>
      <w:r w:rsidRPr="005C6D5E">
        <w:rPr>
          <w:rFonts w:ascii="Arial" w:eastAsia="Times New Roman" w:hAnsi="Arial" w:cs="Arial"/>
          <w:sz w:val="17"/>
          <w:szCs w:val="17"/>
          <w:lang w:eastAsia="ru-RU"/>
        </w:rPr>
        <w:t>. Здесь можно проверить школьника на знания по всем предметам и выявить «слабые места», над которыми стоит поработать тщательнее;</w:t>
      </w:r>
    </w:p>
    <w:p w:rsidR="005C6D5E" w:rsidRPr="005C6D5E" w:rsidRDefault="005C6D5E" w:rsidP="005C6D5E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2" w:lineRule="atLeast"/>
        <w:jc w:val="both"/>
        <w:rPr>
          <w:rFonts w:ascii="Arial" w:eastAsia="Times New Roman" w:hAnsi="Arial" w:cs="Arial"/>
          <w:sz w:val="17"/>
          <w:szCs w:val="17"/>
          <w:lang w:eastAsia="ru-RU"/>
        </w:rPr>
      </w:pPr>
      <w:r w:rsidRPr="005C6D5E">
        <w:rPr>
          <w:rFonts w:ascii="Arial" w:eastAsia="Times New Roman" w:hAnsi="Arial" w:cs="Arial"/>
          <w:sz w:val="17"/>
          <w:szCs w:val="17"/>
          <w:lang w:eastAsia="ru-RU"/>
        </w:rPr>
        <w:t>также различные тестовые задания по всем предметам можно найти на</w:t>
      </w:r>
      <w:r w:rsidRPr="005C6D5E">
        <w:rPr>
          <w:rFonts w:ascii="Arial" w:eastAsia="Times New Roman" w:hAnsi="Arial" w:cs="Arial"/>
          <w:sz w:val="17"/>
          <w:lang w:eastAsia="ru-RU"/>
        </w:rPr>
        <w:t> </w:t>
      </w:r>
      <w:hyperlink r:id="rId11" w:tgtFrame="_blank" w:history="1">
        <w:r w:rsidRPr="005C6D5E">
          <w:rPr>
            <w:rFonts w:ascii="Arial" w:eastAsia="Times New Roman" w:hAnsi="Arial" w:cs="Arial"/>
            <w:b/>
            <w:bCs/>
            <w:sz w:val="17"/>
            <w:lang w:eastAsia="ru-RU"/>
          </w:rPr>
          <w:t>Современном учительском портале</w:t>
        </w:r>
      </w:hyperlink>
      <w:r w:rsidRPr="005C6D5E">
        <w:rPr>
          <w:rFonts w:ascii="Arial" w:eastAsia="Times New Roman" w:hAnsi="Arial" w:cs="Arial"/>
          <w:b/>
          <w:bCs/>
          <w:sz w:val="17"/>
          <w:lang w:eastAsia="ru-RU"/>
        </w:rPr>
        <w:t>.</w:t>
      </w:r>
    </w:p>
    <w:p w:rsidR="00FE1B33" w:rsidRDefault="00AE2DD2" w:rsidP="00AE2DD2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46"/>
          <w:lang w:eastAsia="ru-RU"/>
        </w:rPr>
      </w:pPr>
      <w:r w:rsidRPr="00AE2DD2">
        <w:rPr>
          <w:rFonts w:ascii="Times New Roman" w:eastAsia="Times New Roman" w:hAnsi="Times New Roman" w:cs="Times New Roman"/>
          <w:color w:val="000000" w:themeColor="text1"/>
          <w:sz w:val="28"/>
          <w:szCs w:val="46"/>
          <w:lang w:eastAsia="ru-RU"/>
        </w:rPr>
        <w:t>Специально готовить ребёнка к ВПР не нужно. Иначе пропадает весь смысл в этих работах. Оцениваются не столько знания школьников, сколько работа педагогов. Поэтому всё, что нужно сделать родителям: успокоить своего ребёнка и сказать, что эта работа — просто часть процесса обучения в школе и ни на что не влияет. Пусть пишет так, как знает и то, что знает. Проучившись 4 года в начальной школе, он сможет ответить на все вопросы без специальной подготовки. Это не олимпиадные задания, а проверка соответствия знаний школьников требованиям ФГОС.</w:t>
      </w:r>
    </w:p>
    <w:p w:rsidR="00700ECE" w:rsidRPr="00126CB6" w:rsidRDefault="00FE1B33" w:rsidP="00126CB6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46"/>
          <w:lang w:eastAsia="ru-RU"/>
        </w:rPr>
      </w:pPr>
      <w:r w:rsidRPr="00FE1B33">
        <w:rPr>
          <w:rFonts w:ascii="Times New Roman" w:hAnsi="Times New Roman" w:cs="Times New Roman"/>
        </w:rPr>
        <w:t xml:space="preserve">Работа по подготовке к Всероссийским проверочным работам ведётся постоянно, но мы стараемся часто не употреблять эти магические буквы. Чтобы дети ни нервничали, не боялись, вели себя спокойно и верили в свои силы и знания. Ведь важно не просто натренировать или как ещё принято выражаться «натаскать» ученика на определённый тип работы, а помочь ему понять, насколько хорошо он усвоил материал, как у </w:t>
      </w:r>
      <w:proofErr w:type="gramStart"/>
      <w:r w:rsidRPr="00FE1B33">
        <w:rPr>
          <w:rFonts w:ascii="Times New Roman" w:hAnsi="Times New Roman" w:cs="Times New Roman"/>
        </w:rPr>
        <w:t>него</w:t>
      </w:r>
      <w:proofErr w:type="gramEnd"/>
      <w:r w:rsidRPr="00FE1B33">
        <w:rPr>
          <w:rFonts w:ascii="Times New Roman" w:hAnsi="Times New Roman" w:cs="Times New Roman"/>
        </w:rPr>
        <w:t xml:space="preserve"> получается выполнять разные по типу задания, переключать своё внимание и выбирать наилучший путь для выполнения работы.</w:t>
      </w:r>
      <w:r w:rsidR="00AE2DD2" w:rsidRPr="00AE2DD2">
        <w:rPr>
          <w:rFonts w:ascii="Times New Roman" w:eastAsia="Times New Roman" w:hAnsi="Times New Roman" w:cs="Times New Roman"/>
          <w:color w:val="000000" w:themeColor="text1"/>
          <w:sz w:val="28"/>
          <w:szCs w:val="46"/>
          <w:lang w:eastAsia="ru-RU"/>
        </w:rPr>
        <w:br/>
        <w:t xml:space="preserve">Мудрые учителя философски относятся к этим работам, понимая, что натаскать детей за пару дней и даже месяцев невозможно. Но если учитель обладает всеми качествами настоящего профессионала, то он и сам не </w:t>
      </w:r>
      <w:proofErr w:type="gramStart"/>
      <w:r w:rsidR="00AE2DD2" w:rsidRPr="00AE2DD2">
        <w:rPr>
          <w:rFonts w:ascii="Times New Roman" w:eastAsia="Times New Roman" w:hAnsi="Times New Roman" w:cs="Times New Roman"/>
          <w:color w:val="000000" w:themeColor="text1"/>
          <w:sz w:val="28"/>
          <w:szCs w:val="46"/>
          <w:lang w:eastAsia="ru-RU"/>
        </w:rPr>
        <w:t>боится такой работы и не</w:t>
      </w:r>
      <w:proofErr w:type="gramEnd"/>
      <w:r w:rsidR="00AE2DD2" w:rsidRPr="00AE2DD2">
        <w:rPr>
          <w:rFonts w:ascii="Times New Roman" w:eastAsia="Times New Roman" w:hAnsi="Times New Roman" w:cs="Times New Roman"/>
          <w:color w:val="000000" w:themeColor="text1"/>
          <w:sz w:val="28"/>
          <w:szCs w:val="46"/>
          <w:lang w:eastAsia="ru-RU"/>
        </w:rPr>
        <w:t xml:space="preserve"> будет акцентировать внимание </w:t>
      </w:r>
      <w:r w:rsidR="00AE2DD2">
        <w:rPr>
          <w:rFonts w:ascii="Times New Roman" w:eastAsia="Times New Roman" w:hAnsi="Times New Roman" w:cs="Times New Roman"/>
          <w:color w:val="000000" w:themeColor="text1"/>
          <w:sz w:val="28"/>
          <w:szCs w:val="46"/>
          <w:lang w:eastAsia="ru-RU"/>
        </w:rPr>
        <w:t xml:space="preserve">учеников на важности выполнения </w:t>
      </w:r>
      <w:r w:rsidR="00AE2DD2" w:rsidRPr="00AE2DD2">
        <w:rPr>
          <w:rFonts w:ascii="Times New Roman" w:eastAsia="Times New Roman" w:hAnsi="Times New Roman" w:cs="Times New Roman"/>
          <w:color w:val="000000" w:themeColor="text1"/>
          <w:sz w:val="28"/>
          <w:szCs w:val="46"/>
          <w:lang w:eastAsia="ru-RU"/>
        </w:rPr>
        <w:t>заданий.</w:t>
      </w:r>
      <w:r w:rsidR="00AE2DD2" w:rsidRPr="00AE2DD2">
        <w:rPr>
          <w:rFonts w:ascii="Times New Roman" w:eastAsia="Times New Roman" w:hAnsi="Times New Roman" w:cs="Times New Roman"/>
          <w:color w:val="000000" w:themeColor="text1"/>
          <w:sz w:val="28"/>
          <w:szCs w:val="46"/>
          <w:lang w:eastAsia="ru-RU"/>
        </w:rPr>
        <w:br/>
      </w:r>
      <w:r w:rsidR="00AE2DD2" w:rsidRPr="00AE2DD2">
        <w:rPr>
          <w:rFonts w:ascii="Times New Roman" w:eastAsia="Times New Roman" w:hAnsi="Times New Roman" w:cs="Times New Roman"/>
          <w:b/>
          <w:bCs/>
          <w:color w:val="48423B"/>
          <w:sz w:val="28"/>
          <w:lang w:eastAsia="ru-RU"/>
        </w:rPr>
        <w:t>Вывод: </w:t>
      </w:r>
      <w:r w:rsidR="00AE2DD2" w:rsidRPr="00997FD1">
        <w:rPr>
          <w:rFonts w:ascii="Times New Roman" w:eastAsia="Times New Roman" w:hAnsi="Times New Roman" w:cs="Times New Roman"/>
          <w:color w:val="000000" w:themeColor="text1"/>
          <w:sz w:val="28"/>
          <w:szCs w:val="46"/>
          <w:lang w:eastAsia="ru-RU"/>
        </w:rPr>
        <w:t xml:space="preserve">в целом, ВПР — </w:t>
      </w:r>
      <w:r w:rsidR="005C6D5E">
        <w:rPr>
          <w:rFonts w:ascii="Times New Roman" w:eastAsia="Times New Roman" w:hAnsi="Times New Roman" w:cs="Times New Roman"/>
          <w:color w:val="000000" w:themeColor="text1"/>
          <w:sz w:val="28"/>
          <w:szCs w:val="46"/>
          <w:lang w:eastAsia="ru-RU"/>
        </w:rPr>
        <w:t xml:space="preserve"> </w:t>
      </w:r>
      <w:r w:rsidR="00AE2DD2" w:rsidRPr="00997FD1">
        <w:rPr>
          <w:rFonts w:ascii="Times New Roman" w:eastAsia="Times New Roman" w:hAnsi="Times New Roman" w:cs="Times New Roman"/>
          <w:color w:val="000000" w:themeColor="text1"/>
          <w:sz w:val="28"/>
          <w:szCs w:val="46"/>
          <w:lang w:eastAsia="ru-RU"/>
        </w:rPr>
        <w:t>это хорошо. Относиться к ним надо спокойно. И очень хочется надеяться, что это, действительно, поможет слабым школам и не очень сильным учителям стать лучше, опытнее и полезнее для своих подопечных, да и для страны в целом, как</w:t>
      </w:r>
      <w:r w:rsidR="00126CB6">
        <w:rPr>
          <w:rFonts w:ascii="Times New Roman" w:eastAsia="Times New Roman" w:hAnsi="Times New Roman" w:cs="Times New Roman"/>
          <w:color w:val="000000" w:themeColor="text1"/>
          <w:sz w:val="28"/>
          <w:szCs w:val="46"/>
          <w:lang w:eastAsia="ru-RU"/>
        </w:rPr>
        <w:t xml:space="preserve"> бы высокопарно это ни звучало.</w:t>
      </w:r>
      <w:bookmarkStart w:id="0" w:name="_GoBack"/>
      <w:bookmarkEnd w:id="0"/>
    </w:p>
    <w:sectPr w:rsidR="00700ECE" w:rsidRPr="00126CB6" w:rsidSect="00640D58">
      <w:footerReference w:type="default" r:id="rId12"/>
      <w:pgSz w:w="11906" w:h="16838"/>
      <w:pgMar w:top="567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1B33" w:rsidRDefault="00FE1B33" w:rsidP="00FE1B33">
      <w:pPr>
        <w:spacing w:after="0" w:line="240" w:lineRule="auto"/>
      </w:pPr>
      <w:r>
        <w:separator/>
      </w:r>
    </w:p>
  </w:endnote>
  <w:endnote w:type="continuationSeparator" w:id="0">
    <w:p w:rsidR="00FE1B33" w:rsidRDefault="00FE1B33" w:rsidP="00FE1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4176463"/>
      <w:docPartObj>
        <w:docPartGallery w:val="Page Numbers (Bottom of Page)"/>
        <w:docPartUnique/>
      </w:docPartObj>
    </w:sdtPr>
    <w:sdtEndPr/>
    <w:sdtContent>
      <w:p w:rsidR="00FE1B33" w:rsidRDefault="00126CB6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FE1B33" w:rsidRDefault="00FE1B33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1B33" w:rsidRDefault="00FE1B33" w:rsidP="00FE1B33">
      <w:pPr>
        <w:spacing w:after="0" w:line="240" w:lineRule="auto"/>
      </w:pPr>
      <w:r>
        <w:separator/>
      </w:r>
    </w:p>
  </w:footnote>
  <w:footnote w:type="continuationSeparator" w:id="0">
    <w:p w:rsidR="00FE1B33" w:rsidRDefault="00FE1B33" w:rsidP="00FE1B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397853"/>
    <w:multiLevelType w:val="multilevel"/>
    <w:tmpl w:val="BE428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E6A751F"/>
    <w:multiLevelType w:val="hybridMultilevel"/>
    <w:tmpl w:val="F3361C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3073A9"/>
    <w:multiLevelType w:val="hybridMultilevel"/>
    <w:tmpl w:val="1CB4AC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5C238C"/>
    <w:multiLevelType w:val="multilevel"/>
    <w:tmpl w:val="C5AA7C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7D71"/>
    <w:rsid w:val="00002A64"/>
    <w:rsid w:val="00085CCD"/>
    <w:rsid w:val="00087D2E"/>
    <w:rsid w:val="000D5A92"/>
    <w:rsid w:val="00117E2A"/>
    <w:rsid w:val="00126CB6"/>
    <w:rsid w:val="00136927"/>
    <w:rsid w:val="001B39FD"/>
    <w:rsid w:val="001E4754"/>
    <w:rsid w:val="0020310B"/>
    <w:rsid w:val="00217B24"/>
    <w:rsid w:val="002D4705"/>
    <w:rsid w:val="00321747"/>
    <w:rsid w:val="00382555"/>
    <w:rsid w:val="003854C6"/>
    <w:rsid w:val="003B6C21"/>
    <w:rsid w:val="0043566D"/>
    <w:rsid w:val="0046593E"/>
    <w:rsid w:val="00562E39"/>
    <w:rsid w:val="005A2A60"/>
    <w:rsid w:val="005B7D71"/>
    <w:rsid w:val="005C6D5E"/>
    <w:rsid w:val="005D08F8"/>
    <w:rsid w:val="005F706C"/>
    <w:rsid w:val="0062498C"/>
    <w:rsid w:val="00640D58"/>
    <w:rsid w:val="006D0893"/>
    <w:rsid w:val="00700ECE"/>
    <w:rsid w:val="00726B26"/>
    <w:rsid w:val="00767C89"/>
    <w:rsid w:val="0079086E"/>
    <w:rsid w:val="007F42FE"/>
    <w:rsid w:val="007F67CB"/>
    <w:rsid w:val="00807127"/>
    <w:rsid w:val="00886CEA"/>
    <w:rsid w:val="008D1579"/>
    <w:rsid w:val="008E094B"/>
    <w:rsid w:val="009520BA"/>
    <w:rsid w:val="009939F9"/>
    <w:rsid w:val="00993ACB"/>
    <w:rsid w:val="00997FD1"/>
    <w:rsid w:val="009D1213"/>
    <w:rsid w:val="00A13B36"/>
    <w:rsid w:val="00AE2DD2"/>
    <w:rsid w:val="00B12839"/>
    <w:rsid w:val="00B4645A"/>
    <w:rsid w:val="00BE19A4"/>
    <w:rsid w:val="00C13160"/>
    <w:rsid w:val="00C17845"/>
    <w:rsid w:val="00CA3D2D"/>
    <w:rsid w:val="00CD0AD2"/>
    <w:rsid w:val="00CF0DCB"/>
    <w:rsid w:val="00D7030E"/>
    <w:rsid w:val="00D777C6"/>
    <w:rsid w:val="00DE4609"/>
    <w:rsid w:val="00DF6FCF"/>
    <w:rsid w:val="00F67EB1"/>
    <w:rsid w:val="00FA7182"/>
    <w:rsid w:val="00FD6431"/>
    <w:rsid w:val="00FE1B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2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B7D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B7D71"/>
    <w:rPr>
      <w:b/>
      <w:bCs/>
    </w:rPr>
  </w:style>
  <w:style w:type="character" w:styleId="a5">
    <w:name w:val="Hyperlink"/>
    <w:basedOn w:val="a0"/>
    <w:uiPriority w:val="99"/>
    <w:semiHidden/>
    <w:unhideWhenUsed/>
    <w:rsid w:val="00217B24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993ACB"/>
    <w:pPr>
      <w:ind w:left="720"/>
      <w:contextualSpacing/>
    </w:pPr>
  </w:style>
  <w:style w:type="paragraph" w:styleId="a7">
    <w:name w:val="No Spacing"/>
    <w:uiPriority w:val="1"/>
    <w:qFormat/>
    <w:rsid w:val="00BE19A4"/>
    <w:pPr>
      <w:spacing w:after="0" w:line="240" w:lineRule="auto"/>
    </w:pPr>
    <w:rPr>
      <w:rFonts w:eastAsiaTheme="minorEastAsia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FE1B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FE1B33"/>
  </w:style>
  <w:style w:type="paragraph" w:styleId="aa">
    <w:name w:val="footer"/>
    <w:basedOn w:val="a"/>
    <w:link w:val="ab"/>
    <w:uiPriority w:val="99"/>
    <w:unhideWhenUsed/>
    <w:rsid w:val="00FE1B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E1B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744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ultiurok.ru/goto.php?url=http://easyen.ru/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multiurok.ru/goto.php?url=http://testedu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multiurok.ru/goto.php?url=http://www.eduniko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0F487F-A8F0-4A3F-81F1-A74BD7A68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681</TotalTime>
  <Pages>4</Pages>
  <Words>1594</Words>
  <Characters>9090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Persona</dc:creator>
  <cp:lastModifiedBy>Windows User</cp:lastModifiedBy>
  <cp:revision>15</cp:revision>
  <cp:lastPrinted>2017-10-30T21:07:00Z</cp:lastPrinted>
  <dcterms:created xsi:type="dcterms:W3CDTF">2017-10-29T14:50:00Z</dcterms:created>
  <dcterms:modified xsi:type="dcterms:W3CDTF">2018-11-07T16:32:00Z</dcterms:modified>
</cp:coreProperties>
</file>