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39A" w:rsidRDefault="0008239A" w:rsidP="0008239A">
      <w:pPr>
        <w:jc w:val="both"/>
        <w:rPr>
          <w:lang w:val="en-US"/>
        </w:rPr>
      </w:pPr>
    </w:p>
    <w:p w:rsidR="0008239A" w:rsidRDefault="0008239A" w:rsidP="0008239A">
      <w:pPr>
        <w:jc w:val="both"/>
        <w:rPr>
          <w:lang w:val="en-US"/>
        </w:rPr>
      </w:pPr>
    </w:p>
    <w:p w:rsidR="0008239A" w:rsidRPr="0008239A" w:rsidRDefault="0008239A" w:rsidP="0008239A">
      <w:pPr>
        <w:jc w:val="both"/>
        <w:rPr>
          <w:b/>
        </w:rPr>
      </w:pPr>
      <w:r w:rsidRPr="0008239A">
        <w:rPr>
          <w:b/>
        </w:rPr>
        <w:t>Ситуационный метод обучения на уроках ОБЖ с детьми ограниченными возможностями  здоровья в  школе</w:t>
      </w:r>
      <w:r w:rsidR="00F312C5">
        <w:rPr>
          <w:b/>
        </w:rPr>
        <w:t>.</w:t>
      </w:r>
    </w:p>
    <w:p w:rsidR="0008239A" w:rsidRDefault="0008239A" w:rsidP="0008239A">
      <w:pPr>
        <w:jc w:val="both"/>
      </w:pPr>
      <w:r>
        <w:t xml:space="preserve">   Деятельность учителя с детьми ограниченными возможностями  здоровья в  школе может быть успешной толь</w:t>
      </w:r>
      <w:r>
        <w:softHyphen/>
        <w:t>ко в том случае, если он способен понимать внут</w:t>
      </w:r>
      <w:r>
        <w:softHyphen/>
        <w:t>ренний мир школьника. Отождествляя себя с уче</w:t>
      </w:r>
      <w:r>
        <w:softHyphen/>
        <w:t>ником, эмоционально сопереживать ему, владея системой знаний об этиологии, механизмах, пу</w:t>
      </w:r>
      <w:r>
        <w:softHyphen/>
        <w:t>тях и методах психолого-педагогической коррек</w:t>
      </w:r>
      <w:r>
        <w:softHyphen/>
        <w:t>ции отклонений интеллектуального развития в учебно-воспитательном процессе.  Такие учащиеся в классе, как правило, не умеют вни</w:t>
      </w:r>
      <w:r>
        <w:softHyphen/>
        <w:t>мательно и точно выполнять последовательные указания учителя, самостоятельно действовать по его заданию, ориентироваться на систему за</w:t>
      </w:r>
      <w:r>
        <w:softHyphen/>
        <w:t>дач, преодолевая отвлекающее влияние побоч</w:t>
      </w:r>
      <w:r>
        <w:softHyphen/>
        <w:t>ных факторов, удерживать в памяти определен</w:t>
      </w:r>
      <w:r>
        <w:softHyphen/>
        <w:t>ное количество условий в процессе деятельнос</w:t>
      </w:r>
      <w:r>
        <w:softHyphen/>
        <w:t>ти при восприятии задания на слух. У таких детей обычно бедный запас общих знаний. Для них ха</w:t>
      </w:r>
      <w:r>
        <w:softHyphen/>
        <w:t>рактерна задержка развития в целом. Поэтому необходимо проводить коррекционно-развиваю</w:t>
      </w:r>
      <w:r>
        <w:softHyphen/>
        <w:t>щую работу, нацеленную на развитие:</w:t>
      </w:r>
    </w:p>
    <w:p w:rsidR="0008239A" w:rsidRDefault="0008239A" w:rsidP="0008239A">
      <w:pPr>
        <w:tabs>
          <w:tab w:val="left" w:pos="772"/>
        </w:tabs>
        <w:ind w:firstLine="360"/>
        <w:jc w:val="both"/>
      </w:pPr>
      <w:r>
        <w:t>-</w:t>
      </w:r>
      <w:r>
        <w:tab/>
        <w:t>интеллектуально-коммуникативных навы</w:t>
      </w:r>
      <w:r>
        <w:softHyphen/>
        <w:t>ков, необходимых для успешного овладения учеб</w:t>
      </w:r>
      <w:r>
        <w:softHyphen/>
        <w:t>ной программой;</w:t>
      </w:r>
    </w:p>
    <w:p w:rsidR="0008239A" w:rsidRDefault="0008239A" w:rsidP="0008239A">
      <w:pPr>
        <w:tabs>
          <w:tab w:val="left" w:pos="772"/>
        </w:tabs>
        <w:ind w:firstLine="360"/>
        <w:jc w:val="both"/>
      </w:pPr>
      <w:r>
        <w:t>-</w:t>
      </w:r>
      <w:r>
        <w:tab/>
        <w:t>сферы познавательной деятельности;</w:t>
      </w:r>
    </w:p>
    <w:p w:rsidR="0008239A" w:rsidRDefault="0008239A" w:rsidP="0008239A">
      <w:pPr>
        <w:tabs>
          <w:tab w:val="left" w:pos="772"/>
        </w:tabs>
        <w:ind w:firstLine="360"/>
        <w:jc w:val="both"/>
      </w:pPr>
      <w:r>
        <w:t>-</w:t>
      </w:r>
      <w:r>
        <w:tab/>
        <w:t>эмоционально-волевых качеств.</w:t>
      </w:r>
    </w:p>
    <w:p w:rsidR="0008239A" w:rsidRDefault="0008239A" w:rsidP="0008239A">
      <w:pPr>
        <w:ind w:firstLine="360"/>
        <w:jc w:val="both"/>
      </w:pPr>
      <w:r>
        <w:t>Задачи:</w:t>
      </w:r>
    </w:p>
    <w:p w:rsidR="0008239A" w:rsidRDefault="0008239A" w:rsidP="0008239A">
      <w:pPr>
        <w:tabs>
          <w:tab w:val="left" w:pos="772"/>
        </w:tabs>
        <w:ind w:firstLine="360"/>
        <w:jc w:val="both"/>
      </w:pPr>
      <w:r>
        <w:t>1.</w:t>
      </w:r>
      <w:r>
        <w:tab/>
        <w:t>Создание развивающей среды, благоприят</w:t>
      </w:r>
      <w:r>
        <w:softHyphen/>
        <w:t>ной для развития имеющегося потенциала.</w:t>
      </w:r>
    </w:p>
    <w:p w:rsidR="0008239A" w:rsidRDefault="0008239A" w:rsidP="0008239A">
      <w:pPr>
        <w:tabs>
          <w:tab w:val="left" w:pos="772"/>
        </w:tabs>
        <w:ind w:firstLine="360"/>
        <w:jc w:val="both"/>
      </w:pPr>
      <w:r>
        <w:t>2.</w:t>
      </w:r>
      <w:r>
        <w:tab/>
        <w:t>Выработка необходимых для успешного обу</w:t>
      </w:r>
      <w:r>
        <w:softHyphen/>
        <w:t>чения навыков восприятия, развитие памяти, мышления и внимания.</w:t>
      </w:r>
    </w:p>
    <w:p w:rsidR="0008239A" w:rsidRDefault="0008239A" w:rsidP="0008239A">
      <w:pPr>
        <w:tabs>
          <w:tab w:val="left" w:pos="507"/>
        </w:tabs>
        <w:ind w:firstLine="360"/>
        <w:jc w:val="both"/>
      </w:pPr>
      <w:r>
        <w:t>3.</w:t>
      </w:r>
      <w:r>
        <w:tab/>
        <w:t>Формирование познавательной мотивации обеспечивающей оптимальный уровень активности ученика в учебном процессе.</w:t>
      </w:r>
    </w:p>
    <w:p w:rsidR="0008239A" w:rsidRDefault="0008239A" w:rsidP="0008239A">
      <w:pPr>
        <w:tabs>
          <w:tab w:val="right" w:pos="3785"/>
          <w:tab w:val="center" w:pos="3955"/>
        </w:tabs>
        <w:jc w:val="both"/>
      </w:pPr>
      <w:r>
        <w:t xml:space="preserve">     4.   </w:t>
      </w:r>
      <w:r>
        <w:tab/>
        <w:t>Освоение коммуникативных навыков.</w:t>
      </w:r>
    </w:p>
    <w:p w:rsidR="0008239A" w:rsidRDefault="0008239A" w:rsidP="0008239A">
      <w:pPr>
        <w:tabs>
          <w:tab w:val="left" w:pos="507"/>
        </w:tabs>
        <w:jc w:val="both"/>
      </w:pPr>
      <w:r>
        <w:t xml:space="preserve">     5.</w:t>
      </w:r>
      <w:r>
        <w:tab/>
        <w:t xml:space="preserve">Развитие зрительной и слуховой памяти для </w:t>
      </w:r>
      <w:r>
        <w:softHyphen/>
        <w:t xml:space="preserve">формирования умения удерживать определенное  количество условий в процессе деятельности при  зрительном и слуховом восприятии. </w:t>
      </w:r>
    </w:p>
    <w:p w:rsidR="0008239A" w:rsidRDefault="0008239A" w:rsidP="0008239A">
      <w:pPr>
        <w:tabs>
          <w:tab w:val="left" w:pos="507"/>
        </w:tabs>
        <w:ind w:firstLine="360"/>
        <w:jc w:val="both"/>
      </w:pPr>
      <w:r>
        <w:t>6.</w:t>
      </w:r>
      <w:r>
        <w:tab/>
        <w:t>Развитие логического мышления - интеллектуальных операции сравнения, анализа, синтеза, а также более сложных мыслительных операций - умения проводить обобщение, отыскивать закономерности, проводить классификацию по заданному или найденному признаку.</w:t>
      </w:r>
    </w:p>
    <w:p w:rsidR="0008239A" w:rsidRDefault="0008239A" w:rsidP="0008239A">
      <w:pPr>
        <w:tabs>
          <w:tab w:val="left" w:pos="507"/>
        </w:tabs>
        <w:ind w:firstLine="360"/>
        <w:jc w:val="both"/>
      </w:pPr>
      <w:r>
        <w:t>7.</w:t>
      </w:r>
      <w:r>
        <w:tab/>
        <w:t xml:space="preserve">Формирование </w:t>
      </w:r>
      <w:proofErr w:type="gramStart"/>
      <w:r>
        <w:t>положительного</w:t>
      </w:r>
      <w:proofErr w:type="gramEnd"/>
      <w:r>
        <w:t xml:space="preserve"> отношение к школе, к учебе.</w:t>
      </w:r>
    </w:p>
    <w:p w:rsidR="0008239A" w:rsidRDefault="0008239A" w:rsidP="0008239A">
      <w:pPr>
        <w:tabs>
          <w:tab w:val="left" w:pos="507"/>
        </w:tabs>
        <w:ind w:firstLine="360"/>
        <w:jc w:val="both"/>
      </w:pPr>
      <w:r>
        <w:t>8.</w:t>
      </w:r>
      <w:r>
        <w:tab/>
        <w:t xml:space="preserve">Расширение общего кругозора. </w:t>
      </w:r>
    </w:p>
    <w:p w:rsidR="0008239A" w:rsidRDefault="0008239A" w:rsidP="0008239A">
      <w:pPr>
        <w:jc w:val="both"/>
      </w:pPr>
      <w:r>
        <w:t xml:space="preserve">    Каждый метод состоит из определенных приемов деятельности учителя и учащихся. Важно подчеркнуть, что только сочетание приемов образует определенный метод обучения.</w:t>
      </w:r>
      <w:r w:rsidRPr="0008239A">
        <w:t xml:space="preserve"> </w:t>
      </w:r>
      <w:r>
        <w:t>При этом нередко важна и последовательность применение соответствующих приемов. Не следует, упускать из виду и то обстоятельство, что одни и те же приемы могут входить в разные методы обучение</w:t>
      </w:r>
      <w:r w:rsidR="00F312C5">
        <w:t>,</w:t>
      </w:r>
      <w:r>
        <w:t xml:space="preserve"> в сочетании с другими приемами они </w:t>
      </w:r>
      <w:r>
        <w:lastRenderedPageBreak/>
        <w:t>образуют уже совершенно другой метод обучения. Например, приемы запоминания входят в репродуктив</w:t>
      </w:r>
      <w:r>
        <w:softHyphen/>
        <w:t>ные и проблемно-поисковые методы обучение, но если в первой группе методов они играют решающую, основную роль и доминируют над всеми другими приемами обучения, то в проблемно-поисковых методах они уже не занимают централь</w:t>
      </w:r>
      <w:r>
        <w:softHyphen/>
        <w:t>ного места и в основном способствуют запомина</w:t>
      </w:r>
      <w:r>
        <w:softHyphen/>
        <w:t>нию результатов проблемных рассуждений. Точ</w:t>
      </w:r>
      <w:r>
        <w:softHyphen/>
        <w:t>но также в обе эти группы методов обучения может войти и прием аналогии. Но в первом случае он будет подчинен целям лучшего запоминания, а во втором - высказыванию и доказательству учебных гипотез.</w:t>
      </w:r>
    </w:p>
    <w:p w:rsidR="0008239A" w:rsidRDefault="0008239A" w:rsidP="0008239A">
      <w:pPr>
        <w:ind w:firstLine="360"/>
        <w:jc w:val="both"/>
      </w:pPr>
      <w:r>
        <w:t>Методы обучения в определенной ситуации, когда они выполняют частную роль в более широ</w:t>
      </w:r>
      <w:r>
        <w:softHyphen/>
        <w:t>ком методе обучения, могут выступить в роли приема обучения. Приемы обучения могут в опре</w:t>
      </w:r>
      <w:r>
        <w:softHyphen/>
        <w:t>деленных условиях выполнять функции метода обучения.</w:t>
      </w:r>
    </w:p>
    <w:p w:rsidR="0008239A" w:rsidRDefault="0008239A" w:rsidP="0008239A">
      <w:pPr>
        <w:ind w:firstLine="360"/>
        <w:jc w:val="both"/>
      </w:pPr>
      <w:r>
        <w:t>Приемы обучения диалектически взаимосвяза</w:t>
      </w:r>
      <w:r>
        <w:softHyphen/>
        <w:t>ны и при определенных условиях переходят друг в друга в зависимости от конкретных задач и спе</w:t>
      </w:r>
      <w:r>
        <w:softHyphen/>
        <w:t>цифики содержания обучения.</w:t>
      </w:r>
    </w:p>
    <w:p w:rsidR="0008239A" w:rsidRDefault="0008239A" w:rsidP="0008239A">
      <w:pPr>
        <w:ind w:firstLine="360"/>
        <w:jc w:val="both"/>
      </w:pPr>
      <w:r>
        <w:t xml:space="preserve">Рассмотрение связи методов и приемов можно проводить на дидактическом, </w:t>
      </w:r>
      <w:proofErr w:type="spellStart"/>
      <w:r>
        <w:t>частно-дидактичес</w:t>
      </w:r>
      <w:r>
        <w:softHyphen/>
        <w:t>ком</w:t>
      </w:r>
      <w:proofErr w:type="spellEnd"/>
      <w:r>
        <w:t>, методическом уровнях. При переходе с одно</w:t>
      </w:r>
      <w:r>
        <w:softHyphen/>
        <w:t>го уровня на другой прием может приобретать функции метода и наоборот.</w:t>
      </w:r>
    </w:p>
    <w:p w:rsidR="000E747C" w:rsidRPr="000E747C" w:rsidRDefault="000E747C" w:rsidP="000E747C">
      <w:pPr>
        <w:autoSpaceDE w:val="0"/>
        <w:autoSpaceDN w:val="0"/>
        <w:adjustRightInd w:val="0"/>
        <w:ind w:firstLine="360"/>
        <w:jc w:val="both"/>
        <w:rPr>
          <w:rFonts w:eastAsiaTheme="minorHAnsi"/>
          <w:color w:val="auto"/>
          <w:lang w:eastAsia="en-US"/>
        </w:rPr>
      </w:pPr>
      <w:r w:rsidRPr="000E747C">
        <w:rPr>
          <w:rFonts w:eastAsiaTheme="minorHAnsi"/>
          <w:color w:val="auto"/>
          <w:lang w:eastAsia="en-US"/>
        </w:rPr>
        <w:t>«Особенности преподавания основ</w:t>
      </w:r>
      <w:r>
        <w:rPr>
          <w:rFonts w:eastAsiaTheme="minorHAnsi"/>
          <w:color w:val="auto"/>
          <w:lang w:eastAsia="en-US"/>
        </w:rPr>
        <w:t xml:space="preserve"> </w:t>
      </w:r>
      <w:r w:rsidRPr="000E747C">
        <w:rPr>
          <w:rFonts w:eastAsiaTheme="minorHAnsi"/>
          <w:color w:val="auto"/>
          <w:lang w:eastAsia="en-US"/>
        </w:rPr>
        <w:t>безопасности жизнедеятельности учащихся с ограниченными</w:t>
      </w:r>
      <w:r>
        <w:rPr>
          <w:rFonts w:eastAsiaTheme="minorHAnsi"/>
          <w:color w:val="auto"/>
          <w:lang w:eastAsia="en-US"/>
        </w:rPr>
        <w:t xml:space="preserve"> </w:t>
      </w:r>
      <w:r w:rsidRPr="000E747C">
        <w:rPr>
          <w:rFonts w:eastAsiaTheme="minorHAnsi"/>
          <w:color w:val="auto"/>
          <w:lang w:eastAsia="en-US"/>
        </w:rPr>
        <w:t>возможностями здоровья» предназначено для формирования у</w:t>
      </w:r>
      <w:r>
        <w:rPr>
          <w:rFonts w:eastAsiaTheme="minorHAnsi"/>
          <w:color w:val="auto"/>
          <w:lang w:eastAsia="en-US"/>
        </w:rPr>
        <w:t xml:space="preserve"> </w:t>
      </w:r>
      <w:r w:rsidRPr="000E747C">
        <w:rPr>
          <w:rFonts w:eastAsiaTheme="minorHAnsi"/>
          <w:color w:val="auto"/>
          <w:lang w:eastAsia="en-US"/>
        </w:rPr>
        <w:t>учащихся с ограниченными возможностями здоровья сознательного и ответственного отношения к вопросам личной безопасности, безопасности окружающих, знаний и умений распознавать и оценивать опасные ситуации, определять способы</w:t>
      </w:r>
      <w:r>
        <w:rPr>
          <w:rFonts w:eastAsiaTheme="minorHAnsi"/>
          <w:color w:val="auto"/>
          <w:lang w:eastAsia="en-US"/>
        </w:rPr>
        <w:t xml:space="preserve"> </w:t>
      </w:r>
      <w:r w:rsidRPr="000E747C">
        <w:rPr>
          <w:rFonts w:eastAsiaTheme="minorHAnsi"/>
          <w:color w:val="auto"/>
          <w:lang w:eastAsia="en-US"/>
        </w:rPr>
        <w:t>защиты от них, оказывать взаимопомощь.</w:t>
      </w:r>
    </w:p>
    <w:p w:rsidR="0008239A" w:rsidRDefault="000E747C" w:rsidP="0008239A">
      <w:pPr>
        <w:ind w:firstLine="360"/>
        <w:jc w:val="both"/>
      </w:pPr>
      <w:r>
        <w:t xml:space="preserve">На </w:t>
      </w:r>
      <w:r w:rsidR="0008239A">
        <w:t xml:space="preserve"> этапе</w:t>
      </w:r>
      <w:r>
        <w:t xml:space="preserve"> 5-9 классов</w:t>
      </w:r>
      <w:r w:rsidR="0008239A">
        <w:t xml:space="preserve"> углубленно изучают опасные и вредные факторы окружающей среды, воздей</w:t>
      </w:r>
      <w:r w:rsidR="0008239A">
        <w:softHyphen/>
        <w:t>ствующие на здоровье человека в повседневной жизни, а также при стихийных бедствиях, промышленных и транспортных авариях и катас</w:t>
      </w:r>
      <w:r w:rsidR="0008239A">
        <w:softHyphen/>
        <w:t>трофах, социально-политических конфликтах. В качестве основных методов обучения используется рассказ, беседа, практи</w:t>
      </w:r>
      <w:r w:rsidR="0008239A">
        <w:softHyphen/>
        <w:t>ческие занятия в форме сюжетных игр, ситуаци</w:t>
      </w:r>
      <w:r w:rsidR="0008239A">
        <w:softHyphen/>
        <w:t>онный способ обучения, ролевые игры. Эти мето</w:t>
      </w:r>
      <w:r w:rsidR="0008239A">
        <w:softHyphen/>
        <w:t>ды дают большие возможности для использова</w:t>
      </w:r>
      <w:r w:rsidR="0008239A">
        <w:softHyphen/>
        <w:t>ния проблемного подхода к обучению, когда перед учащимися ставится проблемная задача, создается ситуация необходимости поиска правильного ответа, организуется соответствующий учебный поиск и проверка правильности решения постав</w:t>
      </w:r>
      <w:r w:rsidR="0008239A">
        <w:softHyphen/>
        <w:t>ленной задачи. Организация такой деятельности на уроках в значительной степени стимулирует мыслительную деятельность учащихся.</w:t>
      </w:r>
    </w:p>
    <w:p w:rsidR="0008239A" w:rsidRDefault="0008239A" w:rsidP="0008239A">
      <w:pPr>
        <w:ind w:firstLine="360"/>
        <w:jc w:val="both"/>
      </w:pPr>
      <w:r>
        <w:t>В целом сюжетные игры занимаю</w:t>
      </w:r>
      <w:r w:rsidR="000E747C">
        <w:t>т су</w:t>
      </w:r>
      <w:r w:rsidR="000E747C">
        <w:softHyphen/>
        <w:t xml:space="preserve">щественное место в </w:t>
      </w:r>
      <w:proofErr w:type="gramStart"/>
      <w:r w:rsidR="000E747C">
        <w:t>обучение</w:t>
      </w:r>
      <w:r>
        <w:t xml:space="preserve"> школьников по</w:t>
      </w:r>
      <w:proofErr w:type="gramEnd"/>
      <w:r>
        <w:t xml:space="preserve"> всему курсу. Они дают возможность не только закреплять полученные знания, но и отрабатывать отдельные умения и навыки. Тематика игр, их содержание соответствует возрастным особенностям школьников и учебно-воспитательным задачам изучаемой темы.</w:t>
      </w:r>
    </w:p>
    <w:p w:rsidR="0008239A" w:rsidRDefault="0008239A" w:rsidP="0008239A">
      <w:pPr>
        <w:ind w:firstLine="360"/>
        <w:jc w:val="both"/>
      </w:pPr>
      <w:r>
        <w:lastRenderedPageBreak/>
        <w:t>На уроках по курсу ОБЖ необходимо выявлять и систематизировать ранее накопленные детьми знания об изучаемом материале. Поэтому: неотъемлемая часть таких уроков - актуализа</w:t>
      </w:r>
      <w:r>
        <w:softHyphen/>
        <w:t>ция опорных знаний, которая позволяет с мень</w:t>
      </w:r>
      <w:r>
        <w:softHyphen/>
        <w:t>шими усилиями формировать новые представ</w:t>
      </w:r>
      <w:r>
        <w:softHyphen/>
        <w:t>ления и понятия и применяется с широким, привлечением разнообразных натуральных и изобразительных наглядных средств обучения, экранных пособий.</w:t>
      </w:r>
    </w:p>
    <w:p w:rsidR="0008239A" w:rsidRDefault="0008239A" w:rsidP="0008239A">
      <w:pPr>
        <w:ind w:firstLine="360"/>
        <w:jc w:val="both"/>
      </w:pPr>
      <w:r>
        <w:t>Считаю, что основным методом обучения  с детьми с ограниченными возможностями здоровья в школе должен быть ситуационный метод обучения - ролевая игра. Задачу приобретения навыков мыслительной деятельности можно эффективно решать и с использованием методов ситуационного обучения, например, сюжетных игр. Ситуацион</w:t>
      </w:r>
      <w:r>
        <w:softHyphen/>
        <w:t>ное обучение в данном случае заключается в анализе опасных ситуаций, в результате которых случались или могут произойти происше</w:t>
      </w:r>
      <w:r>
        <w:softHyphen/>
        <w:t>ствия. При организации ситуационного обучения предполагается, что учащиеся приобретают и пополняют знания за счет анализа ошибок и нарушения других людей, попадавших в экстре</w:t>
      </w:r>
      <w:r>
        <w:softHyphen/>
        <w:t>мальные ситуации.</w:t>
      </w:r>
    </w:p>
    <w:p w:rsidR="0008239A" w:rsidRDefault="0008239A" w:rsidP="0008239A">
      <w:pPr>
        <w:ind w:left="360" w:hanging="360"/>
        <w:jc w:val="both"/>
      </w:pPr>
      <w:r>
        <w:t>Конечная цель ситуационного обучения - при</w:t>
      </w:r>
      <w:r>
        <w:softHyphen/>
        <w:t>учить школьника к системе</w:t>
      </w:r>
    </w:p>
    <w:p w:rsidR="0008239A" w:rsidRDefault="0008239A" w:rsidP="0008239A">
      <w:pPr>
        <w:ind w:left="360" w:hanging="360"/>
        <w:jc w:val="both"/>
      </w:pPr>
      <w:r>
        <w:t>аналитического по</w:t>
      </w:r>
      <w:r>
        <w:softHyphen/>
        <w:t>ведения в предметной деятельности – предвидении</w:t>
      </w:r>
    </w:p>
    <w:p w:rsidR="0008239A" w:rsidRDefault="0008239A" w:rsidP="0008239A">
      <w:pPr>
        <w:jc w:val="both"/>
      </w:pPr>
      <w:r>
        <w:t xml:space="preserve"> опасных ситуаций, оценке и прогнозирова</w:t>
      </w:r>
      <w:r>
        <w:softHyphen/>
        <w:t>нию их развития, принятию целесообразных решений и действиям с целью предупреждения возникновения экстремальной ситуации или смягчения тяжести ее последствий,</w:t>
      </w:r>
    </w:p>
    <w:p w:rsidR="0008239A" w:rsidRDefault="0008239A" w:rsidP="0008239A">
      <w:pPr>
        <w:ind w:firstLine="360"/>
        <w:jc w:val="both"/>
      </w:pPr>
      <w:r>
        <w:t>Источниками сюжетов учебных ситуаций могут служить публикации в газетах и журналах, сооб</w:t>
      </w:r>
      <w:r>
        <w:softHyphen/>
        <w:t>щения радио и телевидения, рассказы и описания очевидцев событий и т.д. Когда сюжет найден и об</w:t>
      </w:r>
      <w:r>
        <w:softHyphen/>
        <w:t>работан, необходимо сформулировать вопросы-за</w:t>
      </w:r>
      <w:r>
        <w:softHyphen/>
        <w:t>дания, которые должны направлять учащихся на решение главной проблемной задачи. В условиях школы наиболее удачным и доступным способом предъявления ситуации следует считать вариант, при котором необходимая информация передается несколькими способами одновременно, например, устное сообщение, письменная характеристика.</w:t>
      </w:r>
    </w:p>
    <w:p w:rsidR="0008239A" w:rsidRDefault="0008239A" w:rsidP="0008239A">
      <w:pPr>
        <w:ind w:firstLine="360"/>
        <w:jc w:val="both"/>
      </w:pPr>
      <w:r>
        <w:t>Методически правильно построенный анализ ситуаций позволяет учащимся приобретать знания, обогащаться опытом безопасной деятельности, учиться избегать ошибок и неверных решений в экстремальных ситуациях, сознательно влиять на события в окружающей среде.</w:t>
      </w:r>
      <w:r>
        <w:tab/>
      </w:r>
    </w:p>
    <w:p w:rsidR="0008239A" w:rsidRDefault="0008239A" w:rsidP="0008239A">
      <w:pPr>
        <w:jc w:val="both"/>
        <w:outlineLvl w:val="1"/>
        <w:rPr>
          <w:b/>
        </w:rPr>
      </w:pPr>
      <w:r>
        <w:rPr>
          <w:b/>
        </w:rPr>
        <w:t>Способы решения ситуационных задач</w:t>
      </w:r>
    </w:p>
    <w:p w:rsidR="0008239A" w:rsidRDefault="0008239A" w:rsidP="0008239A">
      <w:pPr>
        <w:ind w:firstLine="360"/>
        <w:jc w:val="both"/>
      </w:pPr>
      <w:r>
        <w:t>Решение ситуационных задач позволяет выя</w:t>
      </w:r>
      <w:r>
        <w:softHyphen/>
        <w:t>вить уровень знания материала и развивает у уче</w:t>
      </w:r>
      <w:r>
        <w:softHyphen/>
        <w:t>ников навыки использования знаний в конкретной ситуации. Оно может быть устным или письмен</w:t>
      </w:r>
      <w:r>
        <w:softHyphen/>
        <w:t>ным. Способы задания и решения ситуационных задач могут быть различными:</w:t>
      </w:r>
    </w:p>
    <w:p w:rsidR="0008239A" w:rsidRDefault="0008239A" w:rsidP="0008239A">
      <w:pPr>
        <w:tabs>
          <w:tab w:val="left" w:pos="655"/>
        </w:tabs>
        <w:ind w:firstLine="360"/>
        <w:jc w:val="both"/>
      </w:pPr>
      <w:r>
        <w:t>1.</w:t>
      </w:r>
      <w:r>
        <w:tab/>
        <w:t>Предлагается конкретная ситуация, дается несколько вариантов ответов, из которых ученик должен выбрать только один - правильный;</w:t>
      </w:r>
    </w:p>
    <w:p w:rsidR="0008239A" w:rsidRDefault="0008239A" w:rsidP="0008239A">
      <w:pPr>
        <w:tabs>
          <w:tab w:val="left" w:pos="655"/>
        </w:tabs>
        <w:ind w:firstLine="360"/>
        <w:jc w:val="both"/>
      </w:pPr>
      <w:r>
        <w:t>2.</w:t>
      </w:r>
      <w:r>
        <w:tab/>
      </w:r>
      <w:proofErr w:type="gramStart"/>
      <w:r>
        <w:t>Из списка различных действий в предложен</w:t>
      </w:r>
      <w:r>
        <w:softHyphen/>
        <w:t>ной ситуации ученик должен выбрать правиль</w:t>
      </w:r>
      <w:r>
        <w:softHyphen/>
        <w:t>ные и неправильные;</w:t>
      </w:r>
      <w:proofErr w:type="gramEnd"/>
    </w:p>
    <w:p w:rsidR="0008239A" w:rsidRDefault="0008239A" w:rsidP="0008239A">
      <w:pPr>
        <w:tabs>
          <w:tab w:val="left" w:pos="511"/>
        </w:tabs>
        <w:ind w:firstLine="360"/>
        <w:jc w:val="both"/>
      </w:pPr>
      <w:r>
        <w:lastRenderedPageBreak/>
        <w:t>3.</w:t>
      </w:r>
      <w:r>
        <w:tab/>
        <w:t>Ученик должен выстроить 3-4 варианта правильных действий в конкретной ситуации по оче</w:t>
      </w:r>
      <w:r>
        <w:softHyphen/>
        <w:t>редности и важности (</w:t>
      </w:r>
      <w:proofErr w:type="spellStart"/>
      <w:r>
        <w:t>проранжировать</w:t>
      </w:r>
      <w:proofErr w:type="spellEnd"/>
      <w:r>
        <w:t xml:space="preserve"> ответы);</w:t>
      </w:r>
    </w:p>
    <w:p w:rsidR="0008239A" w:rsidRDefault="0008239A" w:rsidP="0008239A">
      <w:pPr>
        <w:tabs>
          <w:tab w:val="left" w:pos="511"/>
        </w:tabs>
        <w:ind w:firstLine="360"/>
        <w:jc w:val="both"/>
      </w:pPr>
      <w:r>
        <w:t>4.</w:t>
      </w:r>
      <w:r>
        <w:tab/>
        <w:t>Ученик сам ищет выход из сложившейся си</w:t>
      </w:r>
      <w:r>
        <w:softHyphen/>
        <w:t>туации, определяемой условием задачи без вариантов ответов, примеров правильных действий;</w:t>
      </w:r>
    </w:p>
    <w:p w:rsidR="0008239A" w:rsidRDefault="0008239A" w:rsidP="0008239A">
      <w:pPr>
        <w:tabs>
          <w:tab w:val="left" w:pos="511"/>
        </w:tabs>
        <w:ind w:firstLine="360"/>
        <w:jc w:val="both"/>
      </w:pPr>
      <w:r>
        <w:t>5.</w:t>
      </w:r>
      <w:r>
        <w:tab/>
        <w:t>По пройденному материалу индивидуально каждому ученику предлагается дать ответы по карточкам, включающим 5-8 различных задач.</w:t>
      </w:r>
    </w:p>
    <w:p w:rsidR="0008239A" w:rsidRDefault="0008239A" w:rsidP="0008239A">
      <w:pPr>
        <w:tabs>
          <w:tab w:val="left" w:pos="511"/>
        </w:tabs>
        <w:ind w:firstLine="360"/>
        <w:jc w:val="both"/>
      </w:pPr>
      <w:r>
        <w:t>6.</w:t>
      </w:r>
      <w:r>
        <w:tab/>
        <w:t xml:space="preserve">Ученик должен дать характеристику и анализ ситуации, нарисованной на карточке; </w:t>
      </w:r>
    </w:p>
    <w:p w:rsidR="0008239A" w:rsidRDefault="0008239A" w:rsidP="0008239A">
      <w:pPr>
        <w:tabs>
          <w:tab w:val="left" w:pos="511"/>
        </w:tabs>
        <w:ind w:firstLine="360"/>
        <w:jc w:val="both"/>
      </w:pPr>
      <w:r>
        <w:t>7.</w:t>
      </w:r>
      <w:r>
        <w:tab/>
        <w:t>Ученику предлагается проанализировать ситуацию по заметке, статье из газеты об авари</w:t>
      </w:r>
      <w:r>
        <w:softHyphen/>
        <w:t>ях, связанных со стихийными бедствиями, обращая внимание на характер, причины, последствия, а также на материальные и людские потери.</w:t>
      </w:r>
    </w:p>
    <w:p w:rsidR="0008239A" w:rsidRDefault="0008239A" w:rsidP="0008239A">
      <w:pPr>
        <w:ind w:firstLine="360"/>
        <w:jc w:val="both"/>
      </w:pPr>
      <w:proofErr w:type="gramStart"/>
      <w:r>
        <w:t>Учитывая специфику работы с детьми ограниченными</w:t>
      </w:r>
      <w:r w:rsidR="000F750A">
        <w:t xml:space="preserve"> возможностями  здоровья, необходимо</w:t>
      </w:r>
      <w:r>
        <w:t xml:space="preserve"> </w:t>
      </w:r>
      <w:r w:rsidR="000F750A">
        <w:t xml:space="preserve"> уделять </w:t>
      </w:r>
      <w:r>
        <w:t>внимание развивающим целям, направленным на формиро</w:t>
      </w:r>
      <w:r>
        <w:softHyphen/>
        <w:t>вание у детей умений осуществлять последовательные умственные действия - сравнивать, анализировать, выделять главные и второстепенные признаки, обобщать по признаку, соотносить по смыслу, координировать мыслительный процесс в соответствии с поставленной задачей (развитие сферы познавательной деятельности и эмоционально-волевой сферы).</w:t>
      </w:r>
      <w:proofErr w:type="gramEnd"/>
    </w:p>
    <w:p w:rsidR="0008239A" w:rsidRDefault="0008239A" w:rsidP="0008239A">
      <w:pPr>
        <w:ind w:firstLine="360"/>
        <w:jc w:val="both"/>
      </w:pPr>
      <w:r>
        <w:t>Подготовка к любому занятию по курсу ОБЖ начинается с выбора метода обучения, поиска сюжетов, оп</w:t>
      </w:r>
      <w:r w:rsidR="009B4F18">
        <w:t>ределения ситуаций и ролей для</w:t>
      </w:r>
      <w:r>
        <w:t xml:space="preserve"> учащихся (3-4 роли).</w:t>
      </w:r>
    </w:p>
    <w:p w:rsidR="0008239A" w:rsidRDefault="000F750A" w:rsidP="0008239A">
      <w:pPr>
        <w:ind w:firstLine="360"/>
        <w:jc w:val="both"/>
      </w:pPr>
      <w:r>
        <w:t>При проведении занятия создаётся си</w:t>
      </w:r>
      <w:r>
        <w:softHyphen/>
        <w:t>туация</w:t>
      </w:r>
      <w:r w:rsidR="0008239A">
        <w:t>, а учащиеся последовательно принимают решения в различных ролях и оценивают выполнение заданий другими учащимися. В ходе обучения преследую</w:t>
      </w:r>
      <w:r>
        <w:t>тся</w:t>
      </w:r>
      <w:r w:rsidR="0008239A">
        <w:t xml:space="preserve"> развивающие цели, формирования у детей умения осуществлять последовательные умственные действия, решая коррекционные задачи развития речи, коррекционных произношений, расширения словарного запаса, двигательной активности.</w:t>
      </w:r>
    </w:p>
    <w:p w:rsidR="0008239A" w:rsidRDefault="000F750A" w:rsidP="0008239A">
      <w:pPr>
        <w:ind w:firstLine="360"/>
        <w:jc w:val="both"/>
      </w:pPr>
      <w:r>
        <w:t>В конце подводятся</w:t>
      </w:r>
      <w:r w:rsidR="0008239A">
        <w:t xml:space="preserve"> итоги с выставлением оценок за работу на уроке и знание пройденно</w:t>
      </w:r>
      <w:r w:rsidR="0008239A">
        <w:softHyphen/>
        <w:t>го материала.</w:t>
      </w:r>
    </w:p>
    <w:p w:rsidR="000F750A" w:rsidRPr="006F599A" w:rsidRDefault="000F750A" w:rsidP="006F599A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b/>
          <w:color w:val="auto"/>
          <w:lang w:eastAsia="en-US"/>
        </w:rPr>
      </w:pPr>
      <w:r w:rsidRPr="006F599A">
        <w:rPr>
          <w:rFonts w:ascii="Liberation Serif" w:eastAsiaTheme="minorHAnsi" w:hAnsi="Liberation Serif"/>
          <w:b/>
          <w:color w:val="auto"/>
          <w:lang w:eastAsia="en-US"/>
        </w:rPr>
        <w:t>Задания</w:t>
      </w:r>
    </w:p>
    <w:p w:rsidR="000F750A" w:rsidRPr="006F599A" w:rsidRDefault="000F750A" w:rsidP="006F599A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/>
          <w:color w:val="auto"/>
          <w:lang w:eastAsia="en-US"/>
        </w:rPr>
        <w:t>Например, при изучении темы «Средства оказания первой помощи» на этапе открытия нового знания обучающимся может</w:t>
      </w:r>
      <w:r w:rsidR="006F599A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быть предложен кроссворд.</w:t>
      </w:r>
    </w:p>
    <w:p w:rsidR="000F750A" w:rsidRPr="006F599A" w:rsidRDefault="000F750A" w:rsidP="006F599A">
      <w:pPr>
        <w:jc w:val="both"/>
        <w:rPr>
          <w:rFonts w:ascii="Liberation Serif" w:hAnsi="Liberation Serif"/>
        </w:rPr>
      </w:pPr>
    </w:p>
    <w:p w:rsidR="0026234B" w:rsidRDefault="000F750A" w:rsidP="0026234B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 w:cs="Times New Roman,Italic"/>
          <w:i/>
          <w:iCs/>
          <w:color w:val="auto"/>
          <w:lang w:eastAsia="en-US"/>
        </w:rPr>
        <w:t xml:space="preserve">Проблемная ситуация 1. </w:t>
      </w:r>
      <w:r w:rsidRPr="006F599A">
        <w:rPr>
          <w:rFonts w:ascii="Liberation Serif" w:eastAsiaTheme="minorHAnsi" w:hAnsi="Liberation Serif"/>
          <w:color w:val="auto"/>
          <w:lang w:eastAsia="en-US"/>
        </w:rPr>
        <w:t>При изучении темы «Экстремальные ситуации в природных условиях» обучающимся может</w:t>
      </w:r>
      <w:r w:rsidR="006F599A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быть предложена следующая проблемная ситуация. «Вы пошли</w:t>
      </w:r>
      <w:r w:rsidR="006F599A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в поход с классом в Уральские горы. При переходе к месту стоянки произошел обвал, который „отрезал“ вас и вашего друга от</w:t>
      </w:r>
      <w:r w:rsidR="006F599A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основной группы. Соединение с группой оказалось на настоящий момент невозможным. Возврат в пункт отравления составляет одни сутки. Оказалось, что вы несли рюкзак с вещами, а в</w:t>
      </w:r>
      <w:r w:rsidR="006F599A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руках вашего товарища на тот момент оказалась лишь веревка.</w:t>
      </w:r>
    </w:p>
    <w:p w:rsidR="0026234B" w:rsidRDefault="000F750A" w:rsidP="0026234B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/>
          <w:color w:val="auto"/>
          <w:lang w:eastAsia="en-US"/>
        </w:rPr>
        <w:t>Исследуйте содержимое рюкзака и предложите план дальней</w:t>
      </w:r>
      <w:r w:rsidR="0026234B">
        <w:rPr>
          <w:rFonts w:ascii="Liberation Serif" w:eastAsiaTheme="minorHAnsi" w:hAnsi="Liberation Serif"/>
          <w:color w:val="auto"/>
          <w:lang w:eastAsia="en-US"/>
        </w:rPr>
        <w:t>ших действий».</w:t>
      </w:r>
    </w:p>
    <w:p w:rsidR="0026234B" w:rsidRDefault="000F750A" w:rsidP="0026234B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/>
          <w:color w:val="auto"/>
          <w:lang w:eastAsia="en-US"/>
        </w:rPr>
        <w:lastRenderedPageBreak/>
        <w:t>Для того чтобы сделать проблемную ситуацию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более реалистичной и интересной для обучающихся, следует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заранее подготовить рюкзак, наполненный различными предметами, например, чистая футболка, очки, теплые носки, упаковка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мешков для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мусора, вязаный свитер и т. д.</w:t>
      </w:r>
    </w:p>
    <w:p w:rsidR="0026234B" w:rsidRDefault="000F750A" w:rsidP="0026234B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/>
          <w:color w:val="auto"/>
          <w:lang w:eastAsia="en-US"/>
        </w:rPr>
        <w:t>Обучающиеся по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 xml:space="preserve">очереди вынимают предметы и комментируют, 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для чего этот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предмет может пригодиться в сложившейся ситуации. Для того</w:t>
      </w:r>
      <w:proofErr w:type="gramStart"/>
      <w:r w:rsidR="0026234B">
        <w:rPr>
          <w:rFonts w:ascii="Liberation Serif" w:eastAsiaTheme="minorHAnsi" w:hAnsi="Liberation Serif"/>
          <w:color w:val="auto"/>
          <w:lang w:eastAsia="en-US"/>
        </w:rPr>
        <w:t>,</w:t>
      </w:r>
      <w:proofErr w:type="gramEnd"/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чтобы ничего не упустить из виду, остальные учащиеся фиксируют предложенные идеи в заранее заготовленной таблице.</w:t>
      </w:r>
    </w:p>
    <w:p w:rsidR="0026234B" w:rsidRDefault="000F750A" w:rsidP="0026234B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/>
          <w:color w:val="auto"/>
          <w:lang w:eastAsia="en-US"/>
        </w:rPr>
        <w:t>На следующем этапе игры учащимся предлагается обсудить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план действия. После чего каждая пара представляет свой план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и демонстрирует, каким образом тот или иной предмет из рюкзака они будут использов</w:t>
      </w:r>
      <w:r w:rsidR="0026234B">
        <w:rPr>
          <w:rFonts w:ascii="Liberation Serif" w:eastAsiaTheme="minorHAnsi" w:hAnsi="Liberation Serif"/>
          <w:color w:val="auto"/>
          <w:lang w:eastAsia="en-US"/>
        </w:rPr>
        <w:t>ать.</w:t>
      </w:r>
    </w:p>
    <w:p w:rsidR="0026234B" w:rsidRDefault="000F750A" w:rsidP="0026234B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/>
          <w:color w:val="auto"/>
          <w:lang w:eastAsia="en-US"/>
        </w:rPr>
        <w:t>Данный прием направлен на развитие памяти и мышления, а т</w:t>
      </w:r>
      <w:r w:rsidR="006F599A" w:rsidRPr="006F599A">
        <w:rPr>
          <w:rFonts w:ascii="Liberation Serif" w:eastAsiaTheme="minorHAnsi" w:hAnsi="Liberation Serif"/>
          <w:color w:val="auto"/>
          <w:lang w:eastAsia="en-US"/>
        </w:rPr>
        <w:t>акже таких качеств, как находчи</w:t>
      </w:r>
      <w:r w:rsidRPr="006F599A">
        <w:rPr>
          <w:rFonts w:ascii="Liberation Serif" w:eastAsiaTheme="minorHAnsi" w:hAnsi="Liberation Serif"/>
          <w:color w:val="auto"/>
          <w:lang w:eastAsia="en-US"/>
        </w:rPr>
        <w:t xml:space="preserve">вость и </w:t>
      </w:r>
      <w:proofErr w:type="spellStart"/>
      <w:r w:rsidRPr="006F599A">
        <w:rPr>
          <w:rFonts w:ascii="Liberation Serif" w:eastAsiaTheme="minorHAnsi" w:hAnsi="Liberation Serif"/>
          <w:color w:val="auto"/>
          <w:lang w:eastAsia="en-US"/>
        </w:rPr>
        <w:t>креативность</w:t>
      </w:r>
      <w:proofErr w:type="spellEnd"/>
      <w:r w:rsidRPr="006F599A">
        <w:rPr>
          <w:rFonts w:ascii="Liberation Serif" w:eastAsiaTheme="minorHAnsi" w:hAnsi="Liberation Serif"/>
          <w:color w:val="auto"/>
          <w:lang w:eastAsia="en-US"/>
        </w:rPr>
        <w:t>.</w:t>
      </w:r>
    </w:p>
    <w:p w:rsidR="000F750A" w:rsidRPr="006F599A" w:rsidRDefault="000F750A" w:rsidP="0026234B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/>
          <w:color w:val="auto"/>
          <w:lang w:eastAsia="en-US"/>
        </w:rPr>
        <w:t>При разработке проблемной ситуации учителю ОБЖ следует как можно больше детализировать описываемую ситуацию, сопровождать ее и</w:t>
      </w:r>
      <w:r w:rsidR="0026234B">
        <w:rPr>
          <w:rFonts w:ascii="Liberation Serif" w:eastAsiaTheme="minorHAnsi" w:hAnsi="Liberation Serif"/>
          <w:color w:val="auto"/>
          <w:lang w:eastAsia="en-US"/>
        </w:rPr>
        <w:t>ллюстративным материалом, схема</w:t>
      </w:r>
      <w:r w:rsidRPr="006F599A">
        <w:rPr>
          <w:rFonts w:ascii="Liberation Serif" w:eastAsiaTheme="minorHAnsi" w:hAnsi="Liberation Serif"/>
          <w:color w:val="auto"/>
          <w:lang w:eastAsia="en-US"/>
        </w:rPr>
        <w:t>ми, определенными вещами. Если обучающиеся предложили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намочить простынь, используя воду из вазы и заткнуть ею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щели, для того чтобы едкий дым не проникал в комнату, то</w:t>
      </w:r>
    </w:p>
    <w:p w:rsidR="000F750A" w:rsidRPr="006F599A" w:rsidRDefault="000F750A" w:rsidP="006F599A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/>
          <w:color w:val="auto"/>
          <w:lang w:eastAsia="en-US"/>
        </w:rPr>
        <w:t>целесообразно попросить учащихся продемонстрировать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данный процесс в условиях класса. Практические действия,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выполняемые самими учениками, во-первых, способствуют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 xml:space="preserve">формированию мотивации к изучению предмета ОБЖ, а во-вторых, позволят ученикам лучше запомнить </w:t>
      </w:r>
      <w:proofErr w:type="gramStart"/>
      <w:r w:rsidRPr="006F599A">
        <w:rPr>
          <w:rFonts w:ascii="Liberation Serif" w:eastAsiaTheme="minorHAnsi" w:hAnsi="Liberation Serif"/>
          <w:color w:val="auto"/>
          <w:lang w:eastAsia="en-US"/>
        </w:rPr>
        <w:t>теоретический</w:t>
      </w:r>
      <w:proofErr w:type="gramEnd"/>
    </w:p>
    <w:p w:rsidR="000F750A" w:rsidRPr="006F599A" w:rsidRDefault="000F750A" w:rsidP="006F599A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/>
          <w:color w:val="auto"/>
          <w:lang w:eastAsia="en-US"/>
        </w:rPr>
        <w:t>материал. Таким образом, посредством проблемного обучения, учитель может смоделировать определенную жизненную ситуацию.</w:t>
      </w:r>
    </w:p>
    <w:p w:rsidR="000F750A" w:rsidRPr="006F599A" w:rsidRDefault="000F750A" w:rsidP="0026234B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/>
          <w:color w:val="auto"/>
          <w:lang w:eastAsia="en-US"/>
        </w:rPr>
        <w:t>Для того чтобы создать проблемную ситуацию, учителю</w:t>
      </w:r>
    </w:p>
    <w:p w:rsidR="000F750A" w:rsidRPr="006F599A" w:rsidRDefault="000F750A" w:rsidP="006F599A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/>
          <w:color w:val="auto"/>
          <w:lang w:eastAsia="en-US"/>
        </w:rPr>
        <w:t>необходимо следовать определенному алгоритму.</w:t>
      </w:r>
    </w:p>
    <w:p w:rsidR="000F750A" w:rsidRPr="006F599A" w:rsidRDefault="000F750A" w:rsidP="006F599A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/>
          <w:color w:val="auto"/>
          <w:lang w:eastAsia="en-US"/>
        </w:rPr>
        <w:t>1. Проанализировать предметные результаты, которые</w:t>
      </w:r>
    </w:p>
    <w:p w:rsidR="000F750A" w:rsidRPr="006F599A" w:rsidRDefault="000F750A" w:rsidP="006F599A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/>
          <w:color w:val="auto"/>
          <w:lang w:eastAsia="en-US"/>
        </w:rPr>
        <w:t>должны сформироваться в рамках изучения конкретной темы.</w:t>
      </w:r>
    </w:p>
    <w:p w:rsidR="000F750A" w:rsidRPr="006F599A" w:rsidRDefault="000F750A" w:rsidP="006F599A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/>
          <w:color w:val="auto"/>
          <w:lang w:eastAsia="en-US"/>
        </w:rPr>
        <w:t>2. Изучить содержание учебника с позиции создания проблемной ситуации.</w:t>
      </w:r>
    </w:p>
    <w:p w:rsidR="000F750A" w:rsidRPr="006F599A" w:rsidRDefault="000F750A" w:rsidP="006F599A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/>
          <w:color w:val="auto"/>
          <w:lang w:eastAsia="en-US"/>
        </w:rPr>
        <w:t>3. Проанализировать интересы и потребности коллектива,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д</w:t>
      </w:r>
      <w:r w:rsidRPr="006F599A">
        <w:rPr>
          <w:rFonts w:ascii="Liberation Serif" w:eastAsiaTheme="minorHAnsi" w:hAnsi="Liberation Serif"/>
          <w:color w:val="auto"/>
          <w:lang w:eastAsia="en-US"/>
        </w:rPr>
        <w:t>ля</w:t>
      </w:r>
      <w:r w:rsidR="0026234B">
        <w:rPr>
          <w:rFonts w:ascii="Liberation Serif" w:eastAsiaTheme="minorHAnsi" w:hAnsi="Liberation Serif"/>
          <w:color w:val="auto"/>
          <w:lang w:eastAsia="en-US"/>
        </w:rPr>
        <w:t>,</w:t>
      </w:r>
      <w:r w:rsidRPr="006F599A">
        <w:rPr>
          <w:rFonts w:ascii="Liberation Serif" w:eastAsiaTheme="minorHAnsi" w:hAnsi="Liberation Serif"/>
          <w:color w:val="auto"/>
          <w:lang w:eastAsia="en-US"/>
        </w:rPr>
        <w:t xml:space="preserve"> которого данная проблемная ситуация будет создаваться.</w:t>
      </w:r>
    </w:p>
    <w:p w:rsidR="000F750A" w:rsidRPr="006F599A" w:rsidRDefault="000F750A" w:rsidP="006F599A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/>
          <w:color w:val="auto"/>
          <w:lang w:eastAsia="en-US"/>
        </w:rPr>
        <w:t>4. Создать проблемную ситуацию, подробно описывая сюжет, обстановку, главных героев и их действия. Одним из персонажей должен стать обучающийся с ОВЗ.</w:t>
      </w:r>
    </w:p>
    <w:p w:rsidR="000F750A" w:rsidRPr="006F599A" w:rsidRDefault="000F750A" w:rsidP="006F599A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/>
          <w:color w:val="auto"/>
          <w:lang w:eastAsia="en-US"/>
        </w:rPr>
        <w:t>5. Прописать трудности, с которыми столкнулись главные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герои проблемной ситуации, в том числе ребенок с ОВЗ.</w:t>
      </w:r>
    </w:p>
    <w:p w:rsidR="000F750A" w:rsidRPr="006F599A" w:rsidRDefault="000F750A" w:rsidP="006F599A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/>
          <w:color w:val="auto"/>
          <w:lang w:eastAsia="en-US"/>
        </w:rPr>
        <w:t>6. Подготовить предметы, которые могут быть использованы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 xml:space="preserve">для </w:t>
      </w:r>
      <w:proofErr w:type="gramStart"/>
      <w:r w:rsidRPr="006F599A">
        <w:rPr>
          <w:rFonts w:ascii="Liberation Serif" w:eastAsiaTheme="minorHAnsi" w:hAnsi="Liberation Serif"/>
          <w:color w:val="auto"/>
          <w:lang w:eastAsia="en-US"/>
        </w:rPr>
        <w:t>решения проблемной ситуации</w:t>
      </w:r>
      <w:proofErr w:type="gramEnd"/>
      <w:r w:rsidRPr="006F599A">
        <w:rPr>
          <w:rFonts w:ascii="Liberation Serif" w:eastAsiaTheme="minorHAnsi" w:hAnsi="Liberation Serif"/>
          <w:color w:val="auto"/>
          <w:lang w:eastAsia="en-US"/>
        </w:rPr>
        <w:t>.</w:t>
      </w:r>
    </w:p>
    <w:p w:rsidR="000F750A" w:rsidRPr="006F599A" w:rsidRDefault="000F750A" w:rsidP="006F599A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/>
          <w:color w:val="auto"/>
          <w:lang w:eastAsia="en-US"/>
        </w:rPr>
        <w:t>7. Составить вопросы и задания к проблемной ситуации.</w:t>
      </w:r>
    </w:p>
    <w:p w:rsidR="000F750A" w:rsidRPr="006F599A" w:rsidRDefault="000F750A" w:rsidP="006F599A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color w:val="auto"/>
          <w:lang w:eastAsia="en-US"/>
        </w:rPr>
      </w:pPr>
    </w:p>
    <w:p w:rsidR="000F750A" w:rsidRPr="006F599A" w:rsidRDefault="000F750A" w:rsidP="006F599A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/>
          <w:color w:val="auto"/>
          <w:lang w:eastAsia="en-US"/>
        </w:rPr>
        <w:t>Следует отметить, что при планировании урока проблемную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ситуацию целесообразно использовать на этапе открытия нового знания, на этапе выхода из затруднений учащиеся предлагают свои решения проблемы. На следующем этапе учитель ОБЖ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 xml:space="preserve">предлагает обучающимся познакомиться с </w:t>
      </w:r>
      <w:r w:rsidRPr="006F599A">
        <w:rPr>
          <w:rFonts w:ascii="Liberation Serif" w:eastAsiaTheme="minorHAnsi" w:hAnsi="Liberation Serif"/>
          <w:color w:val="auto"/>
          <w:lang w:eastAsia="en-US"/>
        </w:rPr>
        <w:lastRenderedPageBreak/>
        <w:t>фрагментом текста в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учебнике и определить, чей же ответ оказался наиболее верным.</w:t>
      </w:r>
    </w:p>
    <w:p w:rsidR="000F750A" w:rsidRPr="006F599A" w:rsidRDefault="000F750A" w:rsidP="0026234B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/>
          <w:color w:val="auto"/>
          <w:lang w:eastAsia="en-US"/>
        </w:rPr>
        <w:t>Для прочного усвоения знаний по учебному предмету ОБЖ</w:t>
      </w:r>
    </w:p>
    <w:p w:rsidR="00B236D9" w:rsidRPr="0026234B" w:rsidRDefault="000F750A" w:rsidP="0026234B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color w:val="auto"/>
          <w:lang w:eastAsia="en-US"/>
        </w:rPr>
      </w:pPr>
      <w:r w:rsidRPr="006F599A">
        <w:rPr>
          <w:rFonts w:ascii="Liberation Serif" w:eastAsiaTheme="minorHAnsi" w:hAnsi="Liberation Serif"/>
          <w:color w:val="auto"/>
          <w:lang w:eastAsia="en-US"/>
        </w:rPr>
        <w:t>требуется сформировать позитивное отношение, интерес учащихся к изучаемому материалу. Интересный, знакомый и личностно-значимый материал обычно воспринимается ими как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менее трудный. Поэтому перед педагогом стоит задача организовать учебный процесс так, чтобы он стал познавательным,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творческим процессом, в котором учебная деятельность учащихся становится успешной, а знания востребованными. Один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из возможных вариантов решения этой задачи заключается в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</w:t>
      </w:r>
      <w:r w:rsidRPr="006F599A">
        <w:rPr>
          <w:rFonts w:ascii="Liberation Serif" w:eastAsiaTheme="minorHAnsi" w:hAnsi="Liberation Serif"/>
          <w:color w:val="auto"/>
          <w:lang w:eastAsia="en-US"/>
        </w:rPr>
        <w:t>разработке практико-ориентированного подхода к обучению</w:t>
      </w:r>
      <w:r w:rsidR="0026234B">
        <w:rPr>
          <w:rFonts w:ascii="Liberation Serif" w:eastAsiaTheme="minorHAnsi" w:hAnsi="Liberation Serif"/>
          <w:color w:val="auto"/>
          <w:lang w:eastAsia="en-US"/>
        </w:rPr>
        <w:t xml:space="preserve">  </w:t>
      </w:r>
      <w:r w:rsidRPr="006F599A">
        <w:rPr>
          <w:rFonts w:ascii="Liberation Serif" w:eastAsiaTheme="minorHAnsi" w:hAnsi="Liberation Serif"/>
          <w:color w:val="auto"/>
          <w:lang w:eastAsia="en-US"/>
        </w:rPr>
        <w:t>учащихся.</w:t>
      </w:r>
    </w:p>
    <w:sectPr w:rsidR="00B236D9" w:rsidRPr="0026234B" w:rsidSect="00B23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39A"/>
    <w:rsid w:val="0008239A"/>
    <w:rsid w:val="000E747C"/>
    <w:rsid w:val="000F750A"/>
    <w:rsid w:val="00165435"/>
    <w:rsid w:val="0026234B"/>
    <w:rsid w:val="003940EE"/>
    <w:rsid w:val="006F599A"/>
    <w:rsid w:val="009B4F18"/>
    <w:rsid w:val="00B236D9"/>
    <w:rsid w:val="00E2493A"/>
    <w:rsid w:val="00F312C5"/>
    <w:rsid w:val="00F66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9A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9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75223-7BF3-476F-A07C-C4350F3C9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2059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User</cp:lastModifiedBy>
  <cp:revision>6</cp:revision>
  <dcterms:created xsi:type="dcterms:W3CDTF">2016-03-24T15:12:00Z</dcterms:created>
  <dcterms:modified xsi:type="dcterms:W3CDTF">2021-03-24T04:26:00Z</dcterms:modified>
</cp:coreProperties>
</file>