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410" w:type="dxa"/>
        <w:tblLook w:val="04A0" w:firstRow="1" w:lastRow="0" w:firstColumn="1" w:lastColumn="0" w:noHBand="0" w:noVBand="1"/>
      </w:tblPr>
      <w:tblGrid>
        <w:gridCol w:w="4503"/>
        <w:gridCol w:w="3969"/>
        <w:gridCol w:w="4252"/>
        <w:gridCol w:w="3686"/>
      </w:tblGrid>
      <w:tr w:rsidR="0034648F" w:rsidRPr="0034648F" w:rsidTr="0034648F">
        <w:tc>
          <w:tcPr>
            <w:tcW w:w="4503" w:type="dxa"/>
          </w:tcPr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rStyle w:val="a5"/>
                <w:color w:val="000000"/>
              </w:rPr>
              <w:t>1. Структура урока усвоения новых знаний</w:t>
            </w:r>
            <w:r w:rsidRPr="0034648F">
              <w:rPr>
                <w:color w:val="000000"/>
              </w:rPr>
              <w:t>: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1) Организационный этап.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2) Постановка цели и задач урока. Мотивация учебной деятельности учащихся.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3) Актуализация знаний.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4) Первичное усвоение новых знаний.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5) Первичная проверка понимания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6) Первичное закрепление.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7) Информация о домашнем задании, инструктаж по его выполнению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8) Рефлексия (подведение итогов занятия)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</w:pPr>
          </w:p>
        </w:tc>
        <w:tc>
          <w:tcPr>
            <w:tcW w:w="3969" w:type="dxa"/>
          </w:tcPr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rStyle w:val="a5"/>
                <w:color w:val="000000"/>
              </w:rPr>
              <w:t>2 Структура урока комплексного применения знаний и умений (урок закрепления).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1) Организационный этап.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2) Проверка домашнего задания, воспроизведение и коррекция опорных знаний учащихся. Актуализация знаний.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3) Постановка цели и задач урока. Мотивация учебной деятельности учащихся.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4) Первичное закрепление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§ в знакомой ситуации (типовые)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proofErr w:type="gramStart"/>
            <w:r w:rsidRPr="0034648F">
              <w:rPr>
                <w:color w:val="000000"/>
              </w:rPr>
              <w:t>§ в изменённой ситуации (конструктивные)</w:t>
            </w:r>
            <w:proofErr w:type="gramEnd"/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5) Творческое применение и добывание знаний в новой ситуации (проблемные задания)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6) Информация о домашнем задании, инструктаж по его выполнению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7) Рефлексия (подведение итогов занятия)</w:t>
            </w:r>
          </w:p>
          <w:p w:rsidR="0034648F" w:rsidRP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rStyle w:val="a5"/>
                <w:color w:val="000000"/>
              </w:rPr>
              <w:t>3. Структура урока актуализации знаний и умений (урок повторения)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1) Организационный этап.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2) Проверка домашнего задания, воспроизведение и коррекция знаний, навыков и умений учащихся, необходимых для творческого решения поставленных задач.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3) Постановка цели и задач урока. Мотивация учебной деятельности учащихся.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4) Актуализация знаний.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§ с целью подготовки к контрольному уроку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§ с целью подготовки к изучению новой темы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5) Применение знаний и умений в новой ситуации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6) Обобщение и систематизация знаний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7) Контроль усвоения, обсуждение допущенных ошибок и их коррекция.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8) Информация о домашнем задании, инструктаж по его выполнению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9) Рефлексия (подведение итогов занятия)</w:t>
            </w:r>
          </w:p>
          <w:p w:rsidR="0034648F" w:rsidRP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rStyle w:val="a5"/>
                <w:color w:val="000000"/>
              </w:rPr>
              <w:t>4. Структура урока систематизации и обобщения знаний и умений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1) Организационный этап.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2) Постановка цели и задач урока. Мотивация учебной деятельности учащихся.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3) Актуализация знаний.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4) Обобщение и систематизация знаний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Подготовка учащихся к обобщенной деятельности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Воспроизведение на новом уровне (переформулированные вопросы).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5) Применение знаний и умений в новой ситуации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6)Контроль усвоения, обсуждение допущенных ошибок и их коррекция.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7) Рефлексия (подведение итогов занятия)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Анализ и содержание итогов работы, формирование выводов по изученному материалу</w:t>
            </w:r>
          </w:p>
          <w:p w:rsid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8F" w:rsidRP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4648F" w:rsidRPr="0034648F" w:rsidTr="0034648F">
        <w:tc>
          <w:tcPr>
            <w:tcW w:w="4503" w:type="dxa"/>
          </w:tcPr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lastRenderedPageBreak/>
              <w:t>5. </w:t>
            </w:r>
            <w:r w:rsidRPr="0034648F">
              <w:rPr>
                <w:rStyle w:val="a5"/>
                <w:color w:val="000000"/>
              </w:rPr>
              <w:t>Структура урока контроля знаний и умений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1) Организационный этап.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2) Постановка цели и задач урока. Мотивация учебной деятельности учащихся.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 xml:space="preserve">3) Выявление знаний, умений и навыков, проверка уровня сформированности у учащихся </w:t>
            </w:r>
            <w:proofErr w:type="spellStart"/>
            <w:r w:rsidRPr="0034648F">
              <w:rPr>
                <w:color w:val="000000"/>
              </w:rPr>
              <w:t>общеучебных</w:t>
            </w:r>
            <w:proofErr w:type="spellEnd"/>
            <w:r w:rsidRPr="0034648F">
              <w:rPr>
                <w:color w:val="000000"/>
              </w:rPr>
              <w:t xml:space="preserve"> умений. (Задания по объему или степени трудности должны соответствовать программе и быть посильными для каждого ученика).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Уроки контроля могут быть уроками письменного контроля, уроками сочетания устного и письменного контроля. В зависимости от вида контроля формируется его окончательная структура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4) Рефлексия (подведение итогов занятия)</w:t>
            </w:r>
          </w:p>
          <w:p w:rsidR="0034648F" w:rsidRP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rStyle w:val="a5"/>
                <w:color w:val="000000"/>
              </w:rPr>
              <w:t>6. Структура урока коррекции знаний, умений и навыков.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1) Организационный этап.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2) Постановка цели и задач урока. Мотивация учебной деятельности учащихся.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3) Итоги диагностики (контроля) знаний, умений и навыков. Определение типичных ошибок и пробелов в знаниях и умениях, путей их устранения и совершенствования знаний и умений.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В зависимости от результатов диагностики учитель планирует коллективные, групповые и индивидуальные способы обучения.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4) Информация о домашнем задании, инструктаж по его выполнению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5) Рефлексия (подведение итогов занятия)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</w:pPr>
          </w:p>
        </w:tc>
        <w:tc>
          <w:tcPr>
            <w:tcW w:w="4252" w:type="dxa"/>
          </w:tcPr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rStyle w:val="a5"/>
                <w:color w:val="000000"/>
              </w:rPr>
              <w:t>7. Структура комбинированного урока.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1) Организационный этап.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2) Постановка цели и задач урока. Мотивация учебной деятельности учащихся.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3) Актуализация знаний.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4) Первичное усвоение новых знаний.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5) Первичная проверка понимания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6) Первичное закрепление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7) Контроль усвоения, обсуждение допущенных ошибок и их коррекция.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8) Информация о домашнем задании, инструктаж по его выполнению</w:t>
            </w:r>
          </w:p>
          <w:p w:rsidR="0034648F" w:rsidRPr="0034648F" w:rsidRDefault="0034648F" w:rsidP="0034648F">
            <w:pPr>
              <w:pStyle w:val="a4"/>
              <w:shd w:val="clear" w:color="auto" w:fill="FFFFFF"/>
              <w:spacing w:before="0" w:beforeAutospacing="0" w:after="150" w:afterAutospacing="0" w:line="300" w:lineRule="atLeast"/>
              <w:rPr>
                <w:color w:val="000000"/>
              </w:rPr>
            </w:pPr>
            <w:r w:rsidRPr="0034648F">
              <w:rPr>
                <w:color w:val="000000"/>
              </w:rPr>
              <w:t>9) Рефлексия (подведение итогов занятия)</w:t>
            </w:r>
          </w:p>
          <w:p w:rsidR="0034648F" w:rsidRP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648F" w:rsidRPr="0034648F" w:rsidRDefault="003464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DAB" w:rsidRPr="0034648F" w:rsidRDefault="00EF0DAB">
      <w:pPr>
        <w:rPr>
          <w:rFonts w:ascii="Times New Roman" w:hAnsi="Times New Roman" w:cs="Times New Roman"/>
          <w:sz w:val="24"/>
          <w:szCs w:val="24"/>
        </w:rPr>
      </w:pPr>
    </w:p>
    <w:sectPr w:rsidR="00EF0DAB" w:rsidRPr="0034648F" w:rsidSect="0034648F">
      <w:pgSz w:w="16838" w:h="11906" w:orient="landscape"/>
      <w:pgMar w:top="284" w:right="284" w:bottom="284" w:left="284" w:header="708" w:footer="708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38"/>
    <w:rsid w:val="0034648F"/>
    <w:rsid w:val="00461DF3"/>
    <w:rsid w:val="00945938"/>
    <w:rsid w:val="00BE7486"/>
    <w:rsid w:val="00EF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4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4648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6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46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464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5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2022-02-14T14:18:00Z</dcterms:created>
  <dcterms:modified xsi:type="dcterms:W3CDTF">2022-02-14T14:35:00Z</dcterms:modified>
</cp:coreProperties>
</file>