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984" w:rsidRPr="00425B16" w:rsidRDefault="00303984" w:rsidP="00303984">
      <w:pPr>
        <w:shd w:val="clear" w:color="auto" w:fill="FFFFFF"/>
        <w:spacing w:after="167" w:line="240" w:lineRule="auto"/>
        <w:jc w:val="center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425B16">
        <w:rPr>
          <w:rFonts w:ascii="Liberation Serif" w:eastAsia="Times New Roman" w:hAnsi="Liberation Serif" w:cs="Arial"/>
          <w:b/>
          <w:bCs/>
          <w:color w:val="000000"/>
          <w:sz w:val="28"/>
          <w:szCs w:val="28"/>
          <w:lang w:eastAsia="ru-RU"/>
        </w:rPr>
        <w:t>План мероприятий по реализации Концепции развития географического образования на 20</w:t>
      </w:r>
      <w:r w:rsidR="00425B16">
        <w:rPr>
          <w:rFonts w:ascii="Liberation Serif" w:eastAsia="Times New Roman" w:hAnsi="Liberation Serif" w:cs="Arial"/>
          <w:b/>
          <w:bCs/>
          <w:color w:val="000000"/>
          <w:sz w:val="28"/>
          <w:szCs w:val="28"/>
          <w:lang w:eastAsia="ru-RU"/>
        </w:rPr>
        <w:t>21</w:t>
      </w:r>
      <w:r w:rsidRPr="00425B16">
        <w:rPr>
          <w:rFonts w:ascii="Liberation Serif" w:eastAsia="Times New Roman" w:hAnsi="Liberation Serif" w:cs="Arial"/>
          <w:b/>
          <w:bCs/>
          <w:color w:val="000000"/>
          <w:sz w:val="28"/>
          <w:szCs w:val="28"/>
          <w:lang w:eastAsia="ru-RU"/>
        </w:rPr>
        <w:t>-202</w:t>
      </w:r>
      <w:r w:rsidR="00425B16">
        <w:rPr>
          <w:rFonts w:ascii="Liberation Serif" w:eastAsia="Times New Roman" w:hAnsi="Liberation Serif" w:cs="Arial"/>
          <w:b/>
          <w:bCs/>
          <w:color w:val="000000"/>
          <w:sz w:val="28"/>
          <w:szCs w:val="28"/>
          <w:lang w:eastAsia="ru-RU"/>
        </w:rPr>
        <w:t>3</w:t>
      </w:r>
      <w:r w:rsidRPr="00425B16">
        <w:rPr>
          <w:rFonts w:ascii="Liberation Serif" w:eastAsia="Times New Roman" w:hAnsi="Liberation Serif" w:cs="Arial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303984" w:rsidRPr="00425B16" w:rsidRDefault="00303984" w:rsidP="00303984">
      <w:pPr>
        <w:shd w:val="clear" w:color="auto" w:fill="FFFFFF"/>
        <w:spacing w:after="167" w:line="240" w:lineRule="auto"/>
        <w:jc w:val="center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  <w:r w:rsidRPr="00425B16"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  <w:br/>
      </w:r>
    </w:p>
    <w:tbl>
      <w:tblPr>
        <w:tblStyle w:val="a4"/>
        <w:tblW w:w="14986" w:type="dxa"/>
        <w:tblLook w:val="04A0" w:firstRow="1" w:lastRow="0" w:firstColumn="1" w:lastColumn="0" w:noHBand="0" w:noVBand="1"/>
      </w:tblPr>
      <w:tblGrid>
        <w:gridCol w:w="920"/>
        <w:gridCol w:w="34"/>
        <w:gridCol w:w="15"/>
        <w:gridCol w:w="12187"/>
        <w:gridCol w:w="1815"/>
        <w:gridCol w:w="15"/>
      </w:tblGrid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№ </w:t>
            </w:r>
            <w:proofErr w:type="gramStart"/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Срок</w:t>
            </w:r>
          </w:p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исполнения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I. Общесистемные мероприятия, мониторинг и контроль реализации плана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Ознакомление педагогов с 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Концепцией географического образования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303984" w:rsidRPr="00425B16" w:rsidTr="00425B16">
        <w:trPr>
          <w:gridAfter w:val="1"/>
          <w:wAfter w:w="15" w:type="dxa"/>
          <w:trHeight w:val="604"/>
        </w:trPr>
        <w:tc>
          <w:tcPr>
            <w:tcW w:w="954" w:type="dxa"/>
            <w:gridSpan w:val="2"/>
            <w:hideMark/>
          </w:tcPr>
          <w:p w:rsidR="00303984" w:rsidRPr="00425B16" w:rsidRDefault="00425B16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Разработка и утверждение плана мероприятий по реализации Концепции развития географического образования в 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Российской Федерации на 2021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 – 202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 учебны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е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а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425B16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Обеспечение подготовки учителей географии в соответствии с ФГОС ОО и Концепцией развития географического образования в Российской Федерации в рамках курсов повышения квалификации</w:t>
            </w:r>
          </w:p>
        </w:tc>
        <w:tc>
          <w:tcPr>
            <w:tcW w:w="1815" w:type="dxa"/>
            <w:hideMark/>
          </w:tcPr>
          <w:p w:rsidR="00303984" w:rsidRPr="00425B16" w:rsidRDefault="00425B16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</w:t>
            </w:r>
            <w:r w:rsidR="00303984"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425B16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Поддержка деятельности профессионального сообщества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 учит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елей географии по плану работы </w:t>
            </w:r>
          </w:p>
        </w:tc>
        <w:tc>
          <w:tcPr>
            <w:tcW w:w="1815" w:type="dxa"/>
            <w:hideMark/>
          </w:tcPr>
          <w:p w:rsidR="00303984" w:rsidRPr="00425B16" w:rsidRDefault="00425B16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</w:t>
            </w:r>
            <w:r w:rsidR="00303984"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425B16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Заседание методического объединения учителей географии. «Повышение эффективности и качества преподавания в основной 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и средней 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школе».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21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 w:rsid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II. Общее образование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Организационно-методическое обеспечение включения в школьный курс географии модуля под единым названием «География родного края», организацию его изучения, в том числе за счет части учебного плана, формируемой участниками образовательных отношений (в рамках внеурочной деятельности) в 7, 8, 9 классах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21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Организация и проведение предметных олимпиад, участие во всероссийских олимпиадах, образовательных проектах по географии, дистанционных олимпиадах по предмету.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21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Участие в проведении Всероссийской проверочной работы (ВПР) по географии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21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Мониторинг использования учебников и учебных пособий нового поколения, обеспечивающих реализацию Концепции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21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Организация и проведение предметной недели естественнонаучных дисциплин (конкурсы, смотры, фестивали и др.), направленные на развитие естественнонаучного образования в рамках предметной недели.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1-202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Составление рабочей программы по географии в соответствии с ФГОС ООО.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Организация подготовки к ГИА по географии. «Составление заданий для проведения диагностических работ по географии в формате ОГЭ.</w:t>
            </w:r>
          </w:p>
        </w:tc>
        <w:tc>
          <w:tcPr>
            <w:tcW w:w="1815" w:type="dxa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2021-2022</w:t>
            </w:r>
          </w:p>
        </w:tc>
      </w:tr>
      <w:tr w:rsidR="00303984" w:rsidRPr="00425B16" w:rsidTr="0080394A">
        <w:trPr>
          <w:gridAfter w:val="1"/>
          <w:wAfter w:w="15" w:type="dxa"/>
          <w:trHeight w:val="77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Участие в муниципальных семинарах, заседаниях МО учителей географии.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21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-202</w:t>
            </w:r>
            <w:r w:rsid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lastRenderedPageBreak/>
              <w:t>годы</w:t>
            </w:r>
          </w:p>
        </w:tc>
      </w:tr>
      <w:tr w:rsidR="00303984" w:rsidRPr="00425B16" w:rsidTr="0080394A">
        <w:trPr>
          <w:gridAfter w:val="1"/>
          <w:wAfter w:w="15" w:type="dxa"/>
          <w:trHeight w:val="650"/>
        </w:trPr>
        <w:tc>
          <w:tcPr>
            <w:tcW w:w="954" w:type="dxa"/>
            <w:gridSpan w:val="2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Оснащение и систематизации материалов в кабинете географии в соответствии требованиями к учебным кабинетам.</w:t>
            </w:r>
          </w:p>
        </w:tc>
        <w:tc>
          <w:tcPr>
            <w:tcW w:w="1815" w:type="dxa"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80394A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</w:tcPr>
          <w:p w:rsidR="0080394A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202" w:type="dxa"/>
            <w:gridSpan w:val="2"/>
          </w:tcPr>
          <w:p w:rsidR="0080394A" w:rsidRPr="00425B16" w:rsidRDefault="0080394A" w:rsidP="00817D95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Участие обучающихся школ в географических диктантах</w:t>
            </w:r>
          </w:p>
        </w:tc>
        <w:tc>
          <w:tcPr>
            <w:tcW w:w="1815" w:type="dxa"/>
          </w:tcPr>
          <w:p w:rsidR="0080394A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80394A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</w:tcPr>
          <w:p w:rsidR="0080394A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202" w:type="dxa"/>
            <w:gridSpan w:val="2"/>
          </w:tcPr>
          <w:p w:rsidR="0080394A" w:rsidRPr="0080394A" w:rsidRDefault="0080394A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Пополнения и обновления каталога ссылок на электронные информационно-образовательные ресурсы географической направленности</w:t>
            </w:r>
          </w:p>
        </w:tc>
        <w:tc>
          <w:tcPr>
            <w:tcW w:w="1815" w:type="dxa"/>
          </w:tcPr>
          <w:p w:rsidR="0080394A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69" w:type="dxa"/>
            <w:gridSpan w:val="3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87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III. Повышение квалификации учителей географии</w:t>
            </w:r>
          </w:p>
        </w:tc>
        <w:tc>
          <w:tcPr>
            <w:tcW w:w="1815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Организация непрерывного образования учителей с использованием различных форм (курсы повышения квалификации,  учебные и методические семинары, участие в </w:t>
            </w:r>
            <w:proofErr w:type="spellStart"/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вебинарах</w:t>
            </w:r>
            <w:proofErr w:type="spellEnd"/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15" w:type="dxa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Самообразование по теме с выступлением в конце года за круглым столом на ШМО.</w:t>
            </w:r>
          </w:p>
        </w:tc>
        <w:tc>
          <w:tcPr>
            <w:tcW w:w="1815" w:type="dxa"/>
            <w:hideMark/>
          </w:tcPr>
          <w:p w:rsidR="00303984" w:rsidRPr="00425B16" w:rsidRDefault="0080394A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425B16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17D95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Публикация методических материалов на сайтах образовательных организаций: «</w:t>
            </w:r>
            <w:proofErr w:type="spellStart"/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Инфурок</w:t>
            </w:r>
            <w:proofErr w:type="spellEnd"/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», «</w:t>
            </w:r>
            <w:r w:rsidR="00817D95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Педсовет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15" w:type="dxa"/>
            <w:hideMark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817D95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17D95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Участие в работе творческих групп учителей географии, межмуниципальных МО учителей географии и опорных школ по географии</w:t>
            </w:r>
          </w:p>
        </w:tc>
        <w:tc>
          <w:tcPr>
            <w:tcW w:w="1815" w:type="dxa"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817D95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817D95" w:rsidP="00817D95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80394A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Участие учителей географии в географических диктантах</w:t>
            </w:r>
          </w:p>
        </w:tc>
        <w:tc>
          <w:tcPr>
            <w:tcW w:w="1815" w:type="dxa"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425B16">
        <w:tc>
          <w:tcPr>
            <w:tcW w:w="920" w:type="dxa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36" w:type="dxa"/>
            <w:gridSpan w:val="3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b/>
                <w:bCs/>
                <w:color w:val="000000"/>
                <w:sz w:val="28"/>
                <w:szCs w:val="28"/>
                <w:lang w:eastAsia="ru-RU"/>
              </w:rPr>
              <w:t>IV. Популяризация географии, дополнительное образование</w:t>
            </w:r>
          </w:p>
        </w:tc>
        <w:tc>
          <w:tcPr>
            <w:tcW w:w="1830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303984" w:rsidRPr="00425B16" w:rsidTr="00817D95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17D95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Обеспечение пополнения и обновления каталога ссылок на электронные информационно-образовательные ресурсы географической направленности </w:t>
            </w:r>
            <w:r w:rsidR="00817D95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на сайте УО </w:t>
            </w:r>
            <w:bookmarkStart w:id="0" w:name="_GoBack"/>
            <w:bookmarkEnd w:id="0"/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для популяризации географии, достижений российских географов и географического просвещения населения</w:t>
            </w:r>
          </w:p>
        </w:tc>
        <w:tc>
          <w:tcPr>
            <w:tcW w:w="1815" w:type="dxa"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817D95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Организация участия обучающихся в олимпиадах различного уровня (включая всероссийскую олимпиаду школьников по географии), творческих конкурсах, конференциях, направленных на развитие географической культуры</w:t>
            </w:r>
          </w:p>
        </w:tc>
        <w:tc>
          <w:tcPr>
            <w:tcW w:w="1815" w:type="dxa"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817D95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0394A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Организация и проведение мероприятий, связанных с юбилейными датами родного края</w:t>
            </w:r>
          </w:p>
        </w:tc>
        <w:tc>
          <w:tcPr>
            <w:tcW w:w="1815" w:type="dxa"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817D95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17D95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Размещение на сайте ОУ </w:t>
            </w:r>
            <w:r w:rsidR="00817D95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плана</w:t>
            </w: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 по реализации концепции географического образования</w:t>
            </w:r>
          </w:p>
        </w:tc>
        <w:tc>
          <w:tcPr>
            <w:tcW w:w="1815" w:type="dxa"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  <w:tr w:rsidR="00303984" w:rsidRPr="00425B16" w:rsidTr="00817D95">
        <w:trPr>
          <w:gridAfter w:val="1"/>
          <w:wAfter w:w="15" w:type="dxa"/>
        </w:trPr>
        <w:tc>
          <w:tcPr>
            <w:tcW w:w="954" w:type="dxa"/>
            <w:gridSpan w:val="2"/>
            <w:hideMark/>
          </w:tcPr>
          <w:p w:rsidR="00303984" w:rsidRPr="00425B16" w:rsidRDefault="00303984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202" w:type="dxa"/>
            <w:gridSpan w:val="2"/>
            <w:hideMark/>
          </w:tcPr>
          <w:p w:rsidR="00303984" w:rsidRPr="00425B16" w:rsidRDefault="00303984" w:rsidP="00817D95">
            <w:pP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Поддержка географических « интернет - проектов», участие в работе специализированных » интерне</w:t>
            </w:r>
            <w:proofErr w:type="gramStart"/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т-</w:t>
            </w:r>
            <w:proofErr w:type="gramEnd"/>
            <w:r w:rsidRPr="00425B16"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 xml:space="preserve"> порталов» и блоге в социальных сетях.</w:t>
            </w:r>
          </w:p>
        </w:tc>
        <w:tc>
          <w:tcPr>
            <w:tcW w:w="1815" w:type="dxa"/>
          </w:tcPr>
          <w:p w:rsidR="00303984" w:rsidRPr="00425B16" w:rsidRDefault="00817D95" w:rsidP="0080394A">
            <w:pPr>
              <w:jc w:val="center"/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00000"/>
                <w:sz w:val="28"/>
                <w:szCs w:val="28"/>
                <w:lang w:eastAsia="ru-RU"/>
              </w:rPr>
              <w:t>2021-2023</w:t>
            </w:r>
          </w:p>
        </w:tc>
      </w:tr>
    </w:tbl>
    <w:p w:rsidR="00303984" w:rsidRPr="00425B16" w:rsidRDefault="00303984" w:rsidP="00303984">
      <w:pPr>
        <w:shd w:val="clear" w:color="auto" w:fill="FFFFFF"/>
        <w:spacing w:after="167" w:line="240" w:lineRule="auto"/>
        <w:rPr>
          <w:rFonts w:ascii="Liberation Serif" w:eastAsia="Times New Roman" w:hAnsi="Liberation Serif" w:cs="Arial"/>
          <w:color w:val="000000"/>
          <w:sz w:val="28"/>
          <w:szCs w:val="28"/>
          <w:lang w:eastAsia="ru-RU"/>
        </w:rPr>
      </w:pPr>
    </w:p>
    <w:p w:rsidR="00CC13B6" w:rsidRPr="00425B16" w:rsidRDefault="00CC13B6">
      <w:pPr>
        <w:rPr>
          <w:rFonts w:ascii="Liberation Serif" w:hAnsi="Liberation Serif"/>
          <w:sz w:val="28"/>
          <w:szCs w:val="28"/>
        </w:rPr>
      </w:pPr>
    </w:p>
    <w:sectPr w:rsidR="00CC13B6" w:rsidRPr="00425B16" w:rsidSect="00425B16">
      <w:pgSz w:w="16838" w:h="11906" w:orient="landscape"/>
      <w:pgMar w:top="851" w:right="56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56" w:rsidRDefault="00A42C56" w:rsidP="0080394A">
      <w:pPr>
        <w:spacing w:after="0" w:line="240" w:lineRule="auto"/>
      </w:pPr>
      <w:r>
        <w:separator/>
      </w:r>
    </w:p>
  </w:endnote>
  <w:endnote w:type="continuationSeparator" w:id="0">
    <w:p w:rsidR="00A42C56" w:rsidRDefault="00A42C56" w:rsidP="00803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56" w:rsidRDefault="00A42C56" w:rsidP="0080394A">
      <w:pPr>
        <w:spacing w:after="0" w:line="240" w:lineRule="auto"/>
      </w:pPr>
      <w:r>
        <w:separator/>
      </w:r>
    </w:p>
  </w:footnote>
  <w:footnote w:type="continuationSeparator" w:id="0">
    <w:p w:rsidR="00A42C56" w:rsidRDefault="00A42C56" w:rsidP="008039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3984"/>
    <w:rsid w:val="00303984"/>
    <w:rsid w:val="00425B16"/>
    <w:rsid w:val="0080394A"/>
    <w:rsid w:val="00817D95"/>
    <w:rsid w:val="00A42C56"/>
    <w:rsid w:val="00B27FDF"/>
    <w:rsid w:val="00CC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25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0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394A"/>
  </w:style>
  <w:style w:type="paragraph" w:styleId="a7">
    <w:name w:val="footer"/>
    <w:basedOn w:val="a"/>
    <w:link w:val="a8"/>
    <w:uiPriority w:val="99"/>
    <w:unhideWhenUsed/>
    <w:rsid w:val="0080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3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Ирина</cp:lastModifiedBy>
  <cp:revision>4</cp:revision>
  <dcterms:created xsi:type="dcterms:W3CDTF">2021-09-07T01:20:00Z</dcterms:created>
  <dcterms:modified xsi:type="dcterms:W3CDTF">2021-09-13T08:27:00Z</dcterms:modified>
</cp:coreProperties>
</file>