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8" w:rsidRDefault="003D45A8" w:rsidP="00331A65">
      <w:pPr>
        <w:jc w:val="both"/>
      </w:pPr>
      <w:bookmarkStart w:id="0" w:name="_GoBack"/>
      <w:r>
        <w:t>Результаты</w:t>
      </w:r>
      <w:r w:rsidR="000C62FA">
        <w:t xml:space="preserve"> </w:t>
      </w:r>
      <w:r>
        <w:t xml:space="preserve"> </w:t>
      </w:r>
      <w:r w:rsidR="000C62FA">
        <w:t xml:space="preserve">независимой </w:t>
      </w:r>
      <w:proofErr w:type="gramStart"/>
      <w:r w:rsidR="000C62FA">
        <w:t>оценки</w:t>
      </w:r>
      <w:r>
        <w:t xml:space="preserve"> </w:t>
      </w:r>
      <w:r w:rsidR="000C62FA">
        <w:t xml:space="preserve">качества деятельности </w:t>
      </w:r>
      <w:r w:rsidR="009C570B">
        <w:t>учреждений дополнительного образования</w:t>
      </w:r>
      <w:proofErr w:type="gramEnd"/>
      <w:r>
        <w:t xml:space="preserve"> </w:t>
      </w:r>
      <w:proofErr w:type="spellStart"/>
      <w:r>
        <w:t>Ирбитского</w:t>
      </w:r>
      <w:proofErr w:type="spellEnd"/>
      <w:r>
        <w:t xml:space="preserve"> МО </w:t>
      </w:r>
      <w:r w:rsidR="000C62FA">
        <w:t>в 2017 году</w:t>
      </w:r>
    </w:p>
    <w:bookmarkEnd w:id="0"/>
    <w:p w:rsidR="003D45A8" w:rsidRDefault="003D45A8" w:rsidP="00331A65">
      <w:pPr>
        <w:jc w:val="both"/>
      </w:pPr>
    </w:p>
    <w:p w:rsidR="003D45A8" w:rsidRDefault="003D45A8" w:rsidP="00331A65">
      <w:pPr>
        <w:jc w:val="both"/>
      </w:pPr>
      <w:r>
        <w:t>Нормативные основания процедуры:</w:t>
      </w:r>
    </w:p>
    <w:p w:rsidR="00331A65" w:rsidRPr="004F4C78" w:rsidRDefault="00331A65" w:rsidP="00331A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F4C78">
        <w:t>Федеральный закон от 29 декабря 2012 года N 273-ФЗ «Об образовании в Российской Федерации»;</w:t>
      </w:r>
    </w:p>
    <w:p w:rsidR="00331A65" w:rsidRPr="00331A65" w:rsidRDefault="00EA20D9" w:rsidP="00331A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7" w:history="1">
        <w:r w:rsidR="00331A65" w:rsidRPr="00331A65">
          <w:rPr>
            <w:rStyle w:val="a4"/>
            <w:b w:val="0"/>
            <w:color w:val="auto"/>
          </w:rPr>
          <w:t xml:space="preserve">Федеральный закон от 21 июля 2014 г. N 256-ФЗ «О внесении изменений в отдельные законодательные акты Российской Федерации по вопросам </w:t>
        </w:r>
        <w:proofErr w:type="gramStart"/>
        <w:r w:rsidR="00331A65" w:rsidRPr="00331A65">
          <w:rPr>
            <w:rStyle w:val="a4"/>
            <w:b w:val="0"/>
            <w:color w:val="auto"/>
          </w:rPr>
          <w:t>проведения независимой оценки качества оказания услуг</w:t>
        </w:r>
        <w:proofErr w:type="gramEnd"/>
        <w:r w:rsidR="00331A65" w:rsidRPr="00331A65">
          <w:rPr>
            <w:rStyle w:val="a4"/>
            <w:b w:val="0"/>
            <w:color w:val="auto"/>
          </w:rPr>
          <w:t xml:space="preserve"> организациями в сфере культуры, социального обслуживания, охраны здоровья и образования»</w:t>
        </w:r>
      </w:hyperlink>
      <w:r w:rsidR="00331A65" w:rsidRPr="00331A65">
        <w:rPr>
          <w:b/>
        </w:rPr>
        <w:t xml:space="preserve"> </w:t>
      </w:r>
      <w:r w:rsidR="00331A65" w:rsidRPr="00331A65">
        <w:t>(статьи 6, 8, 95);</w:t>
      </w:r>
    </w:p>
    <w:p w:rsidR="00331A65" w:rsidRPr="004F4C78" w:rsidRDefault="00331A65" w:rsidP="00331A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F4C78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331A65" w:rsidRPr="004F4C78" w:rsidRDefault="00331A65" w:rsidP="00331A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образования и науки Российской Федерации от 03.04.15г. № АП-512/02 «О направлении методических рекомендаций по НОКО»;</w:t>
      </w:r>
    </w:p>
    <w:p w:rsidR="00331A65" w:rsidRPr="004F4C78" w:rsidRDefault="006E6658" w:rsidP="00331A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Приказ</w:t>
      </w:r>
      <w:r w:rsidR="00331A65" w:rsidRPr="004F4C78">
        <w:t xml:space="preserve"> Министерства общего и профессионального образ</w:t>
      </w:r>
      <w:r>
        <w:t xml:space="preserve">ования Свердловской области </w:t>
      </w:r>
      <w:r w:rsidRPr="006E6658">
        <w:t xml:space="preserve"> №351-И от 31.10.2017 </w:t>
      </w:r>
      <w:r w:rsidR="00331A65" w:rsidRPr="004F4C78">
        <w:t>«</w:t>
      </w:r>
      <w:r w:rsidR="00F67355">
        <w:t>Об утверждении плана мероприятий по повышению качества предоставляемых услуг организациями, осуществляющими образовательную деятельность, расположенными на территории Свердловской области, по результатам проведения в 2017 году независимой оценки качества оказания образовательных услуг</w:t>
      </w:r>
      <w:r w:rsidR="00331A65" w:rsidRPr="004F4C78">
        <w:t>»;</w:t>
      </w:r>
    </w:p>
    <w:p w:rsidR="003D45A8" w:rsidRDefault="00331A65" w:rsidP="004D7E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F4C78">
        <w:t xml:space="preserve">Принципы </w:t>
      </w:r>
      <w:proofErr w:type="spellStart"/>
      <w:r w:rsidRPr="004F4C78">
        <w:t>рейтингования</w:t>
      </w:r>
      <w:proofErr w:type="spellEnd"/>
      <w:r w:rsidRPr="004F4C78">
        <w:t xml:space="preserve">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265216" w:rsidRDefault="00265216" w:rsidP="00265216">
      <w:pPr>
        <w:pStyle w:val="a3"/>
        <w:tabs>
          <w:tab w:val="left" w:pos="1134"/>
        </w:tabs>
        <w:ind w:left="709"/>
        <w:jc w:val="both"/>
      </w:pPr>
    </w:p>
    <w:p w:rsidR="00265216" w:rsidRPr="00265216" w:rsidRDefault="00265216" w:rsidP="00265216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65216">
        <w:rPr>
          <w:rFonts w:ascii="Times New Roman" w:hAnsi="Times New Roman"/>
          <w:b w:val="0"/>
          <w:color w:val="auto"/>
          <w:sz w:val="28"/>
          <w:szCs w:val="28"/>
        </w:rPr>
        <w:t>Независимая оценка качества деятельности образовательных организаций является одной из форм общественного контроля и проводится в целях предоставления гражданам информации о качестве предоставляемых услу</w:t>
      </w:r>
      <w:r w:rsidR="00B25C39">
        <w:rPr>
          <w:rFonts w:ascii="Times New Roman" w:hAnsi="Times New Roman"/>
          <w:b w:val="0"/>
          <w:color w:val="auto"/>
          <w:sz w:val="28"/>
          <w:szCs w:val="28"/>
        </w:rPr>
        <w:t xml:space="preserve">г, а так же в целях повышения </w:t>
      </w:r>
      <w:r w:rsidRPr="00265216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ОО.</w:t>
      </w:r>
    </w:p>
    <w:p w:rsidR="00265216" w:rsidRDefault="00265216" w:rsidP="00265216">
      <w:pPr>
        <w:ind w:firstLine="708"/>
        <w:jc w:val="both"/>
      </w:pPr>
      <w:r>
        <w:t xml:space="preserve">Независимая оценка определяет соответствие образования, которое предоставляет организация, потребностям детей, родителей и общества  в целом, помогает при выборе ОО. </w:t>
      </w:r>
    </w:p>
    <w:p w:rsidR="00265216" w:rsidRDefault="00265216" w:rsidP="00265216">
      <w:pPr>
        <w:ind w:firstLine="708"/>
        <w:jc w:val="both"/>
      </w:pPr>
      <w:r w:rsidRPr="00265216">
        <w:t>НОК</w:t>
      </w:r>
      <w:r>
        <w:t xml:space="preserve"> </w:t>
      </w:r>
      <w:proofErr w:type="gramStart"/>
      <w:r>
        <w:t>обязательна</w:t>
      </w:r>
      <w:proofErr w:type="gramEnd"/>
      <w:r>
        <w:t xml:space="preserve"> для всех ОО на основании Закона об образовании, и</w:t>
      </w:r>
      <w:r w:rsidRPr="00265216">
        <w:t xml:space="preserve"> проводится не реже 1 раза в 3 года.</w:t>
      </w:r>
    </w:p>
    <w:p w:rsidR="00265216" w:rsidRDefault="00265216" w:rsidP="00B25C39">
      <w:pPr>
        <w:ind w:firstLine="708"/>
        <w:jc w:val="both"/>
      </w:pPr>
      <w:r>
        <w:t xml:space="preserve">Все ОО </w:t>
      </w:r>
      <w:proofErr w:type="spellStart"/>
      <w:r>
        <w:t>Ирбитского</w:t>
      </w:r>
      <w:proofErr w:type="spellEnd"/>
      <w:r>
        <w:t xml:space="preserve"> МО прошли процедуру нез</w:t>
      </w:r>
      <w:r w:rsidR="00B25C39">
        <w:t>ависимой оценки согласно плану: в</w:t>
      </w:r>
      <w:r>
        <w:t xml:space="preserve"> 2015 году</w:t>
      </w:r>
      <w:r w:rsidR="005C237F">
        <w:t xml:space="preserve"> – школы, в 2016 году – детские сады, в 2017 году – учреждения дополнительного образования.</w:t>
      </w:r>
    </w:p>
    <w:p w:rsidR="005C237F" w:rsidRDefault="005C237F" w:rsidP="00265216">
      <w:pPr>
        <w:ind w:firstLine="708"/>
        <w:jc w:val="both"/>
      </w:pPr>
      <w:r>
        <w:t xml:space="preserve"> Процедуру НОК в муниципалитете возглавляет Общественный Совет. В его компетенцию входит решение о проведении НОК, выбор оператора, рассмотрение результатов НОК. </w:t>
      </w:r>
    </w:p>
    <w:p w:rsidR="001C76B5" w:rsidRDefault="001C76B5" w:rsidP="00265216">
      <w:pPr>
        <w:ind w:firstLine="708"/>
        <w:jc w:val="both"/>
      </w:pPr>
      <w:r>
        <w:lastRenderedPageBreak/>
        <w:t>Процедуру оценки осуществляет</w:t>
      </w:r>
      <w:r w:rsidR="00B25C39">
        <w:t xml:space="preserve"> выбранная</w:t>
      </w:r>
      <w:r>
        <w:t xml:space="preserve"> организация-оператор. Общественный совет может выбрать любую</w:t>
      </w:r>
      <w:r w:rsidR="00B25C39">
        <w:t xml:space="preserve"> организацию</w:t>
      </w:r>
      <w:r>
        <w:t xml:space="preserve"> и даже сам провести эту процедуру. Мы пользовались два года услугами Института развития образования, в этом году конкурс выиграл</w:t>
      </w:r>
      <w:r w:rsidR="007928B5">
        <w:t xml:space="preserve">о общество с ограниченной ответственностью </w:t>
      </w:r>
      <w:r w:rsidR="007928B5" w:rsidRPr="007928B5">
        <w:t>«</w:t>
      </w:r>
      <w:proofErr w:type="spellStart"/>
      <w:r w:rsidR="007928B5" w:rsidRPr="007928B5">
        <w:t>Априкод</w:t>
      </w:r>
      <w:proofErr w:type="spellEnd"/>
      <w:r w:rsidR="007928B5" w:rsidRPr="007928B5">
        <w:t>»</w:t>
      </w:r>
      <w:r w:rsidR="00B25C39">
        <w:t>. Услуги этих организаций бесплатные</w:t>
      </w:r>
      <w:r w:rsidR="007928B5" w:rsidRPr="007928B5">
        <w:t>.</w:t>
      </w:r>
    </w:p>
    <w:p w:rsidR="007928B5" w:rsidRDefault="007928B5" w:rsidP="00A32455">
      <w:pPr>
        <w:tabs>
          <w:tab w:val="left" w:pos="1134"/>
        </w:tabs>
        <w:jc w:val="both"/>
      </w:pPr>
      <w:r>
        <w:t>Оператором</w:t>
      </w:r>
      <w:r w:rsidRPr="00430A60">
        <w:t xml:space="preserve"> </w:t>
      </w:r>
      <w:proofErr w:type="spellStart"/>
      <w:r w:rsidR="00ED132D">
        <w:t>проведятся</w:t>
      </w:r>
      <w:proofErr w:type="spellEnd"/>
      <w:r w:rsidR="00B25C39">
        <w:t xml:space="preserve"> сбор, обобщение, анализ данных</w:t>
      </w:r>
      <w:r>
        <w:t>,</w:t>
      </w:r>
      <w:r w:rsidRPr="00430A60">
        <w:t xml:space="preserve"> подготовка </w:t>
      </w:r>
      <w:r>
        <w:t>рекомендаций</w:t>
      </w:r>
      <w:r w:rsidRPr="00430A60">
        <w:t xml:space="preserve"> для </w:t>
      </w:r>
      <w:r>
        <w:t>организаций</w:t>
      </w:r>
      <w:r w:rsidR="004A25E6">
        <w:t xml:space="preserve">. </w:t>
      </w:r>
    </w:p>
    <w:p w:rsidR="007928B5" w:rsidRDefault="004A25E6" w:rsidP="007928B5">
      <w:pPr>
        <w:ind w:firstLine="708"/>
        <w:jc w:val="both"/>
      </w:pPr>
      <w:r>
        <w:t>На основании полученных результатов выстраивается рейтинг ОО по каждому показателю, по направлению и общий интегральный рейтинг.</w:t>
      </w:r>
    </w:p>
    <w:p w:rsidR="00A32455" w:rsidRPr="004F4C78" w:rsidRDefault="00A32455" w:rsidP="00A32455">
      <w:pPr>
        <w:ind w:firstLine="708"/>
        <w:jc w:val="both"/>
      </w:pPr>
      <w:r>
        <w:tab/>
      </w:r>
      <w:r w:rsidRPr="004F4C78"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образовательных организаций </w:t>
      </w:r>
      <w:r>
        <w:t xml:space="preserve">дополнительного образования </w:t>
      </w:r>
      <w:r w:rsidRPr="004F4C78">
        <w:t>по наиболее значимым направлениям деятельности.</w:t>
      </w:r>
    </w:p>
    <w:p w:rsidR="00A32455" w:rsidRPr="004F4C78" w:rsidRDefault="00A32455" w:rsidP="00A32455">
      <w:pPr>
        <w:ind w:firstLine="708"/>
        <w:contextualSpacing/>
        <w:jc w:val="both"/>
      </w:pPr>
      <w:r w:rsidRPr="004F4C78">
        <w:t>Рейтинг позволяет определить основные требования (характеристики) качества образования, значимые в системе образования, акцентирует на них внимание; мотивирует на достижение значимых показателей и повышение уровня качества образования в целом.</w:t>
      </w:r>
    </w:p>
    <w:p w:rsidR="00A32455" w:rsidRDefault="00A32455" w:rsidP="00A32455">
      <w:pPr>
        <w:ind w:firstLine="708"/>
        <w:contextualSpacing/>
        <w:jc w:val="both"/>
        <w:rPr>
          <w:b/>
        </w:rPr>
      </w:pPr>
      <w:r w:rsidRPr="004F4C78">
        <w:t xml:space="preserve">В процедуре формирования интегрального рейтинга приняли участие </w:t>
      </w:r>
      <w:r w:rsidRPr="004F4C78">
        <w:br/>
      </w:r>
      <w:r>
        <w:rPr>
          <w:b/>
        </w:rPr>
        <w:t>531 учреждение</w:t>
      </w:r>
      <w:r w:rsidRPr="00492440">
        <w:t xml:space="preserve"> </w:t>
      </w:r>
      <w:r w:rsidRPr="00492440">
        <w:rPr>
          <w:b/>
        </w:rPr>
        <w:t>Свердловской области</w:t>
      </w:r>
      <w:r>
        <w:rPr>
          <w:b/>
        </w:rPr>
        <w:t>. Среди них и учреждения дополнительного образования и общеобразовательные учреждения, реализующие программы</w:t>
      </w:r>
      <w:r w:rsidRPr="004F4C78">
        <w:rPr>
          <w:b/>
        </w:rPr>
        <w:t xml:space="preserve"> </w:t>
      </w:r>
      <w:r>
        <w:rPr>
          <w:b/>
        </w:rPr>
        <w:t>дополнительного образования.</w:t>
      </w:r>
    </w:p>
    <w:p w:rsidR="00A32455" w:rsidRPr="00492440" w:rsidRDefault="00A32455" w:rsidP="00A32455">
      <w:pPr>
        <w:ind w:firstLine="708"/>
        <w:contextualSpacing/>
        <w:jc w:val="both"/>
      </w:pPr>
      <w:r w:rsidRPr="00492440">
        <w:t>По результатам был сформирован рейтинг</w:t>
      </w:r>
      <w:r>
        <w:t>.</w:t>
      </w:r>
    </w:p>
    <w:p w:rsidR="00A32455" w:rsidRPr="004F4C78" w:rsidRDefault="00A32455" w:rsidP="00A32455">
      <w:pPr>
        <w:ind w:firstLine="708"/>
        <w:contextualSpacing/>
        <w:jc w:val="both"/>
      </w:pPr>
      <w:r w:rsidRPr="004F4C78">
        <w:t xml:space="preserve">Интегральный рейтинг </w:t>
      </w:r>
      <w:r w:rsidRPr="00492440">
        <w:t xml:space="preserve">организаций дополнительного образования </w:t>
      </w:r>
      <w:r w:rsidRPr="004F4C78">
        <w:t>Свердловской области строился по следующим направлениям:</w:t>
      </w:r>
    </w:p>
    <w:p w:rsidR="00A32455" w:rsidRPr="004F4C78" w:rsidRDefault="00A32455" w:rsidP="00A32455">
      <w:pPr>
        <w:pStyle w:val="a3"/>
        <w:numPr>
          <w:ilvl w:val="0"/>
          <w:numId w:val="2"/>
        </w:numPr>
        <w:jc w:val="both"/>
        <w:rPr>
          <w:bCs/>
        </w:rPr>
      </w:pPr>
      <w:r w:rsidRPr="004F4C78">
        <w:rPr>
          <w:bCs/>
        </w:rPr>
        <w:t>Открыт</w:t>
      </w:r>
      <w:r>
        <w:rPr>
          <w:bCs/>
        </w:rPr>
        <w:t xml:space="preserve">ость и доступность информации об </w:t>
      </w:r>
      <w:r w:rsidRPr="004F4C78">
        <w:rPr>
          <w:bCs/>
        </w:rPr>
        <w:t>образовательных организациях;</w:t>
      </w:r>
    </w:p>
    <w:p w:rsidR="00A32455" w:rsidRPr="004F4C78" w:rsidRDefault="00A32455" w:rsidP="00A32455">
      <w:pPr>
        <w:pStyle w:val="a3"/>
        <w:numPr>
          <w:ilvl w:val="0"/>
          <w:numId w:val="2"/>
        </w:numPr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Pr="004F4C78">
        <w:rPr>
          <w:bCs/>
        </w:rPr>
        <w:t>;</w:t>
      </w:r>
    </w:p>
    <w:p w:rsidR="00A32455" w:rsidRPr="004F4C78" w:rsidRDefault="00A32455" w:rsidP="00A32455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Доброжелательность, вежливость, компетентность работников</w:t>
      </w:r>
      <w:r w:rsidRPr="004F4C78">
        <w:rPr>
          <w:bCs/>
        </w:rPr>
        <w:t>;</w:t>
      </w:r>
    </w:p>
    <w:p w:rsidR="00A32455" w:rsidRDefault="00A32455" w:rsidP="00A32455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Удовлетворенность качеством образовательной деятельности организации</w:t>
      </w:r>
      <w:r w:rsidRPr="004F4C78">
        <w:rPr>
          <w:bCs/>
        </w:rPr>
        <w:t>.</w:t>
      </w:r>
    </w:p>
    <w:p w:rsidR="00A32455" w:rsidRPr="004D7EC1" w:rsidRDefault="00A32455" w:rsidP="00A32455">
      <w:pPr>
        <w:ind w:left="708"/>
        <w:jc w:val="both"/>
        <w:rPr>
          <w:bCs/>
        </w:rPr>
      </w:pPr>
    </w:p>
    <w:p w:rsidR="00A32455" w:rsidRDefault="00A32455" w:rsidP="00A32455">
      <w:pPr>
        <w:ind w:firstLine="708"/>
        <w:jc w:val="both"/>
      </w:pPr>
      <w:r w:rsidRPr="004F4C78">
        <w:t>По каждому из критериев (направлений) определен комплекс показателей и индикаторов</w:t>
      </w:r>
      <w:r>
        <w:t>, именно индикаторы явились</w:t>
      </w:r>
      <w:r w:rsidRPr="004F4C78">
        <w:t xml:space="preserve"> то</w:t>
      </w:r>
      <w:r>
        <w:t>й единицей, которая подвергалась</w:t>
      </w:r>
      <w:r w:rsidRPr="004F4C78">
        <w:t xml:space="preserve"> непосредственному измерению и наблюдению.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073CA">
        <w:rPr>
          <w:b/>
          <w:bCs/>
        </w:rPr>
        <w:t>Открытость и доступность информации об образовательных организациях</w:t>
      </w:r>
      <w:r>
        <w:rPr>
          <w:bCs/>
        </w:rPr>
        <w:t xml:space="preserve"> оценивалась </w:t>
      </w:r>
      <w:proofErr w:type="gramStart"/>
      <w:r>
        <w:rPr>
          <w:bCs/>
        </w:rPr>
        <w:t>через</w:t>
      </w:r>
      <w:proofErr w:type="gramEnd"/>
      <w:r>
        <w:rPr>
          <w:bCs/>
        </w:rPr>
        <w:t>: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t>- Полноту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«Интернет»;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t>- Наличие на официальном сайте организации в сети «Интернет» сведений о педагогических работниках  организации;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lastRenderedPageBreak/>
        <w:t>- 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 наличие возможности внесения предложений, направленных на улучшение работы организации;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t>- Доступность сведений о ходе рассмотрения обращений граждан, поступивших в организацию от получателей  образовательных услуг (по телефону, по электронной почте, с помощью электронных сервисов, доступных на официальном сайте организации)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t xml:space="preserve">При оценке </w:t>
      </w:r>
      <w:r w:rsidRPr="000073CA">
        <w:rPr>
          <w:b/>
        </w:rPr>
        <w:t xml:space="preserve">Комфортности условий, в которых </w:t>
      </w:r>
      <w:proofErr w:type="gramStart"/>
      <w:r w:rsidRPr="000073CA">
        <w:rPr>
          <w:b/>
        </w:rPr>
        <w:t>осуществляется образовательная деятельность</w:t>
      </w:r>
      <w:r>
        <w:rPr>
          <w:b/>
        </w:rPr>
        <w:t xml:space="preserve"> </w:t>
      </w:r>
      <w:r w:rsidRPr="000073CA">
        <w:t>у</w:t>
      </w:r>
      <w:r>
        <w:t>читывались</w:t>
      </w:r>
      <w:proofErr w:type="gramEnd"/>
      <w:r>
        <w:t>: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073CA">
        <w:t>Материально-техническое и информационное обеспечение  организации</w:t>
      </w:r>
      <w:r>
        <w:t>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 w:rsidRPr="000073CA">
        <w:t xml:space="preserve"> </w:t>
      </w:r>
      <w:r>
        <w:t xml:space="preserve">- </w:t>
      </w:r>
      <w:r w:rsidRPr="000073CA">
        <w:t>Наличие необходимых условий для охраны и укрепления здоровья, организации  питания обучающихся</w:t>
      </w:r>
      <w:r>
        <w:t>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073CA">
        <w:t xml:space="preserve">Условия для индивидуальной работы с </w:t>
      </w:r>
      <w:proofErr w:type="gramStart"/>
      <w:r w:rsidRPr="000073CA">
        <w:t>обучающимися</w:t>
      </w:r>
      <w:proofErr w:type="gramEnd"/>
      <w:r>
        <w:t>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073CA">
        <w:t>Наличие лицензии на осуществление образовательной деятельности по дополнительным образовательным программам</w:t>
      </w:r>
      <w:r>
        <w:t>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073CA"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</w:t>
      </w:r>
      <w:r>
        <w:t>;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0073CA"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0073CA">
        <w:t>обучающимся</w:t>
      </w:r>
      <w:proofErr w:type="gramEnd"/>
      <w:r>
        <w:t>;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 xml:space="preserve">-  </w:t>
      </w:r>
      <w:r w:rsidRPr="000073CA">
        <w:t>Наличие условий организации обучения и воспитания обучающихся с ограниченными возможностями здоровья и инвалидов</w:t>
      </w:r>
      <w:r>
        <w:t>.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  <w:rPr>
          <w:b/>
        </w:rPr>
      </w:pPr>
      <w:r w:rsidRPr="000073CA">
        <w:rPr>
          <w:b/>
          <w:bCs/>
        </w:rPr>
        <w:t>Доброжелательность, вежливость, компетентность работников</w:t>
      </w:r>
      <w:r>
        <w:rPr>
          <w:b/>
          <w:bCs/>
        </w:rPr>
        <w:t xml:space="preserve"> определялись по количеству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>- Получателей образовательных услуг, положительно оценивающих доброжелательность и вежливость работников организации;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>- Получателей образовательных услуг, положительно оценивающих компетентность работников организации.</w:t>
      </w:r>
    </w:p>
    <w:p w:rsidR="00A32455" w:rsidRPr="00821680" w:rsidRDefault="00A32455" w:rsidP="00A32455">
      <w:pPr>
        <w:autoSpaceDE w:val="0"/>
        <w:autoSpaceDN w:val="0"/>
        <w:adjustRightInd w:val="0"/>
        <w:ind w:firstLine="708"/>
        <w:jc w:val="both"/>
        <w:rPr>
          <w:b/>
        </w:rPr>
      </w:pPr>
      <w:r w:rsidRPr="00821680">
        <w:rPr>
          <w:b/>
        </w:rPr>
        <w:t>Удовлетворенность качеством образовательной деятельности организации.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>- Доля получателей образовательных услуг, удовлетворенных материально-техническим обеспечением;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>- Доля получателей образовательных услуг, удовлетворенных качеством предоставляемых образовательных услуг;</w:t>
      </w:r>
    </w:p>
    <w:p w:rsidR="00A32455" w:rsidRDefault="00A32455" w:rsidP="00A32455">
      <w:pPr>
        <w:autoSpaceDE w:val="0"/>
        <w:autoSpaceDN w:val="0"/>
        <w:adjustRightInd w:val="0"/>
        <w:ind w:firstLine="708"/>
        <w:jc w:val="both"/>
      </w:pPr>
      <w:r>
        <w:t>- Доля получателей образовательных услуг, которые готовы рекомендовать организацию родственникам и знакомым.</w:t>
      </w:r>
    </w:p>
    <w:p w:rsidR="00A32455" w:rsidRPr="000073CA" w:rsidRDefault="00A32455" w:rsidP="00A32455">
      <w:pPr>
        <w:autoSpaceDE w:val="0"/>
        <w:autoSpaceDN w:val="0"/>
        <w:adjustRightInd w:val="0"/>
        <w:ind w:firstLine="708"/>
        <w:jc w:val="both"/>
      </w:pPr>
    </w:p>
    <w:p w:rsidR="00A32455" w:rsidRPr="00C92AB2" w:rsidRDefault="00A32455" w:rsidP="00A324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92AB2">
        <w:rPr>
          <w:bCs/>
        </w:rPr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A32455" w:rsidRPr="00C92AB2" w:rsidRDefault="00A32455" w:rsidP="00A3245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92AB2">
        <w:rPr>
          <w:bCs/>
        </w:rPr>
        <w:t>Опросные листы для образовательных организаций;</w:t>
      </w:r>
    </w:p>
    <w:p w:rsidR="00A32455" w:rsidRDefault="00A32455" w:rsidP="00A3245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92AB2">
        <w:rPr>
          <w:bCs/>
        </w:rPr>
        <w:t xml:space="preserve">официальные сайты образовательных организаций; </w:t>
      </w:r>
    </w:p>
    <w:p w:rsidR="00A32455" w:rsidRPr="00A32455" w:rsidRDefault="00A32455" w:rsidP="00A3245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32455">
        <w:rPr>
          <w:bCs/>
        </w:rPr>
        <w:lastRenderedPageBreak/>
        <w:t>Опросные листы для родителей и учащихся</w:t>
      </w:r>
    </w:p>
    <w:p w:rsidR="00A32455" w:rsidRDefault="00A32455" w:rsidP="00A32455">
      <w:pPr>
        <w:jc w:val="both"/>
      </w:pPr>
    </w:p>
    <w:p w:rsidR="00C05B9E" w:rsidRPr="004F4C78" w:rsidRDefault="00C05B9E" w:rsidP="00A32455">
      <w:pPr>
        <w:pStyle w:val="a3"/>
        <w:tabs>
          <w:tab w:val="left" w:pos="1170"/>
        </w:tabs>
        <w:ind w:left="0"/>
        <w:jc w:val="both"/>
      </w:pPr>
    </w:p>
    <w:p w:rsidR="00F67355" w:rsidRDefault="003D45A8" w:rsidP="00331A65">
      <w:pPr>
        <w:tabs>
          <w:tab w:val="left" w:pos="1134"/>
        </w:tabs>
        <w:jc w:val="both"/>
      </w:pPr>
      <w:r>
        <w:tab/>
      </w:r>
      <w:r w:rsidR="00F67355" w:rsidRPr="00882E97">
        <w:rPr>
          <w:b/>
        </w:rPr>
        <w:t>В сентябре 2017</w:t>
      </w:r>
      <w:r w:rsidRPr="00882E97">
        <w:rPr>
          <w:b/>
        </w:rPr>
        <w:t xml:space="preserve"> года</w:t>
      </w:r>
      <w:r w:rsidRPr="003D45A8">
        <w:t xml:space="preserve"> </w:t>
      </w:r>
      <w:r>
        <w:t>все образовательные организации</w:t>
      </w:r>
      <w:r w:rsidR="00F67355">
        <w:t xml:space="preserve"> дополнительного образования</w:t>
      </w:r>
      <w:r w:rsidRPr="003D45A8">
        <w:t xml:space="preserve"> </w:t>
      </w:r>
      <w:proofErr w:type="spellStart"/>
      <w:r>
        <w:t>Ирбитского</w:t>
      </w:r>
      <w:proofErr w:type="spellEnd"/>
      <w:r>
        <w:t xml:space="preserve"> МО </w:t>
      </w:r>
      <w:r w:rsidR="00F67355">
        <w:t xml:space="preserve">(МОУ ДО «ЦВР», МОУ ДО «ДЭЦ», МОУ ДО ДЮСШ) </w:t>
      </w:r>
      <w:r>
        <w:t xml:space="preserve">приняли участие в </w:t>
      </w:r>
      <w:r w:rsidR="00E054E3">
        <w:t xml:space="preserve">оценке качества образовательной деятельности организаций, реализующих программы </w:t>
      </w:r>
      <w:r w:rsidR="00F67355">
        <w:t>дополнительного</w:t>
      </w:r>
      <w:r w:rsidR="00E054E3">
        <w:t xml:space="preserve"> образования. </w:t>
      </w:r>
      <w:r w:rsidR="00C05B9E">
        <w:t xml:space="preserve">Результаты </w:t>
      </w:r>
      <w:proofErr w:type="gramStart"/>
      <w:r w:rsidR="00C05B9E">
        <w:t>наших</w:t>
      </w:r>
      <w:proofErr w:type="gramEnd"/>
      <w:r w:rsidR="00C05B9E">
        <w:t xml:space="preserve"> ОО отличные и хорошие:</w:t>
      </w:r>
    </w:p>
    <w:p w:rsidR="00A32455" w:rsidRDefault="00A32455" w:rsidP="00331A65">
      <w:pPr>
        <w:tabs>
          <w:tab w:val="left" w:pos="1134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417"/>
        <w:gridCol w:w="1984"/>
        <w:gridCol w:w="1276"/>
      </w:tblGrid>
      <w:tr w:rsidR="00C05B9E" w:rsidRPr="00591841" w:rsidTr="00862A0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591841" w:rsidRDefault="00C05B9E" w:rsidP="00862A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9E" w:rsidRPr="00591841" w:rsidRDefault="00C05B9E" w:rsidP="00862A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841">
              <w:rPr>
                <w:sz w:val="24"/>
                <w:szCs w:val="24"/>
              </w:rPr>
              <w:t>ОУ</w:t>
            </w:r>
          </w:p>
          <w:p w:rsidR="00C05B9E" w:rsidRPr="00591841" w:rsidRDefault="00C05B9E" w:rsidP="00862A01">
            <w:pPr>
              <w:rPr>
                <w:lang w:eastAsia="en-US"/>
              </w:rPr>
            </w:pPr>
          </w:p>
          <w:p w:rsidR="00C05B9E" w:rsidRPr="00591841" w:rsidRDefault="00C05B9E" w:rsidP="00862A01">
            <w:pPr>
              <w:rPr>
                <w:lang w:eastAsia="en-US"/>
              </w:rPr>
            </w:pPr>
          </w:p>
          <w:p w:rsidR="00C05B9E" w:rsidRPr="00591841" w:rsidRDefault="00C05B9E" w:rsidP="00862A01">
            <w:pPr>
              <w:rPr>
                <w:lang w:eastAsia="en-US"/>
              </w:rPr>
            </w:pPr>
          </w:p>
          <w:p w:rsidR="00C05B9E" w:rsidRPr="00591841" w:rsidRDefault="00C05B9E" w:rsidP="00862A0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9E" w:rsidRPr="00591841" w:rsidRDefault="00C05B9E" w:rsidP="00862A01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 з</w:t>
            </w:r>
            <w:r w:rsidRPr="00591841">
              <w:rPr>
                <w:sz w:val="24"/>
                <w:szCs w:val="24"/>
              </w:rPr>
              <w:t>начение интегрального рейтинга</w:t>
            </w:r>
          </w:p>
          <w:p w:rsidR="00C05B9E" w:rsidRPr="00591841" w:rsidRDefault="00C05B9E" w:rsidP="00862A01">
            <w:pPr>
              <w:tabs>
                <w:tab w:val="left" w:pos="2130"/>
              </w:tabs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9E" w:rsidRPr="00591841" w:rsidRDefault="00C05B9E" w:rsidP="00862A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47302B" w:rsidRDefault="00C05B9E" w:rsidP="00862A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пятибалльной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591841" w:rsidRDefault="00C05B9E" w:rsidP="00862A0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302B">
              <w:rPr>
                <w:sz w:val="24"/>
                <w:szCs w:val="24"/>
              </w:rPr>
              <w:t>Место в интегральном рейтинге</w:t>
            </w:r>
          </w:p>
        </w:tc>
      </w:tr>
      <w:tr w:rsidR="00C05B9E" w:rsidRPr="00B26BB6" w:rsidTr="00862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МОУ ДО «ДЭЦ»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127,76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5 («отлично»)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237</w:t>
            </w:r>
          </w:p>
        </w:tc>
      </w:tr>
      <w:tr w:rsidR="00C05B9E" w:rsidRPr="00B26BB6" w:rsidTr="00862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МОУ ДО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4 («хорошо»)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299</w:t>
            </w:r>
          </w:p>
        </w:tc>
      </w:tr>
      <w:tr w:rsidR="00C05B9E" w:rsidRPr="00B26BB6" w:rsidTr="00862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both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МОУ ДО «ЦВР»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pStyle w:val="a3"/>
              <w:ind w:left="0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131,9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5 («отлично»)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9E" w:rsidRPr="008718B5" w:rsidRDefault="00C05B9E" w:rsidP="00862A01">
            <w:pPr>
              <w:jc w:val="center"/>
              <w:rPr>
                <w:sz w:val="24"/>
                <w:szCs w:val="24"/>
              </w:rPr>
            </w:pPr>
            <w:r w:rsidRPr="008718B5">
              <w:rPr>
                <w:sz w:val="24"/>
                <w:szCs w:val="24"/>
              </w:rPr>
              <w:t>153</w:t>
            </w:r>
          </w:p>
        </w:tc>
      </w:tr>
    </w:tbl>
    <w:p w:rsidR="00882E97" w:rsidRDefault="00882E97" w:rsidP="00ED132D">
      <w:pPr>
        <w:tabs>
          <w:tab w:val="left" w:pos="1134"/>
        </w:tabs>
        <w:jc w:val="both"/>
      </w:pPr>
    </w:p>
    <w:p w:rsidR="00882E97" w:rsidRPr="0062457D" w:rsidRDefault="00D00CB1" w:rsidP="0062457D">
      <w:pPr>
        <w:tabs>
          <w:tab w:val="left" w:pos="1134"/>
        </w:tabs>
        <w:jc w:val="both"/>
      </w:pPr>
      <w:r>
        <w:tab/>
      </w:r>
      <w:r w:rsidR="0062457D" w:rsidRPr="0062457D">
        <w:t>По большинству показателей</w:t>
      </w:r>
      <w:r w:rsidR="008E1BDF">
        <w:t xml:space="preserve"> таких направлений, как</w:t>
      </w:r>
      <w:r w:rsidR="0062457D" w:rsidRPr="0062457D">
        <w:t xml:space="preserve"> </w:t>
      </w:r>
      <w:r w:rsidR="008E1BDF">
        <w:t>«</w:t>
      </w:r>
      <w:r w:rsidR="0062457D" w:rsidRPr="0062457D">
        <w:t>Открытость и доступность информации об образовательных организациях</w:t>
      </w:r>
      <w:r w:rsidR="008E1BDF">
        <w:t>»,</w:t>
      </w:r>
      <w:r w:rsidR="0062457D" w:rsidRPr="0062457D">
        <w:t xml:space="preserve"> </w:t>
      </w:r>
      <w:r w:rsidR="008E1BDF">
        <w:t>«</w:t>
      </w:r>
      <w:r w:rsidR="0062457D">
        <w:t>Доброжелательность, вежливо</w:t>
      </w:r>
      <w:r w:rsidR="008E1BDF">
        <w:t>сть, компетентность работников», «</w:t>
      </w:r>
      <w:r w:rsidR="0062457D">
        <w:t>Удовлетворенность качеством образовательной деятельности организации</w:t>
      </w:r>
      <w:r w:rsidR="008E1BDF">
        <w:t>»,</w:t>
      </w:r>
      <w:r w:rsidR="008E1BDF" w:rsidRPr="008E1BDF">
        <w:t xml:space="preserve"> наши учреждения дополнительного образования имеют высокие баллы</w:t>
      </w:r>
      <w:r w:rsidR="008E1BDF">
        <w:t>. То есть сайты ОО организованы и функционируют правильно.</w:t>
      </w:r>
      <w:r w:rsidR="00594362">
        <w:t xml:space="preserve"> </w:t>
      </w:r>
      <w:r w:rsidR="0073674A">
        <w:t>Участники образовательного процесса удовлетворены</w:t>
      </w:r>
      <w:r w:rsidR="00594362">
        <w:t xml:space="preserve"> работой Центра внешкольной работы, Де</w:t>
      </w:r>
      <w:r w:rsidR="0011147D">
        <w:t>тского экологического центра и Д</w:t>
      </w:r>
      <w:r w:rsidR="00594362">
        <w:t>етско-юношеской спортивной школы.</w:t>
      </w:r>
      <w:r w:rsidR="008E1BDF">
        <w:t xml:space="preserve"> Вопросы </w:t>
      </w:r>
      <w:r w:rsidR="00594362">
        <w:t xml:space="preserve">по этим направлениям </w:t>
      </w:r>
      <w:r w:rsidR="008E1BDF">
        <w:t>возникли по поводу</w:t>
      </w:r>
      <w:r w:rsidR="0073674A">
        <w:t xml:space="preserve"> технической возможности </w:t>
      </w:r>
      <w:r w:rsidR="00594362">
        <w:t xml:space="preserve">сайта </w:t>
      </w:r>
      <w:r w:rsidR="0073674A">
        <w:t xml:space="preserve">задать вопрос, отправить сообщение или предложение </w:t>
      </w:r>
      <w:r w:rsidR="00594362">
        <w:t xml:space="preserve">для </w:t>
      </w:r>
      <w:r w:rsidR="0073674A">
        <w:t>организации, получения информации о ходе рассмотрения обращений граждан.</w:t>
      </w:r>
    </w:p>
    <w:p w:rsidR="00E102BB" w:rsidRDefault="00D00CB1" w:rsidP="004C55FF">
      <w:pPr>
        <w:tabs>
          <w:tab w:val="left" w:pos="1134"/>
        </w:tabs>
        <w:jc w:val="both"/>
      </w:pPr>
      <w:r>
        <w:tab/>
      </w:r>
      <w:r w:rsidR="00594362">
        <w:t>К сожалению, невысокие баллы по направлению</w:t>
      </w:r>
      <w:r w:rsidR="00594362" w:rsidRPr="00594362">
        <w:t xml:space="preserve"> </w:t>
      </w:r>
      <w:r w:rsidR="00594362">
        <w:t>«</w:t>
      </w:r>
      <w:r w:rsidR="00594362" w:rsidRPr="00594362">
        <w:t>Комфортность условий, в которых осуществляется образовательная деятельность</w:t>
      </w:r>
      <w:r w:rsidR="00594362">
        <w:t>»</w:t>
      </w:r>
      <w:r>
        <w:t>. Это вопросы, связанные с организацией питания, медицинского обслуживания, введения дополнительных программ, приобретения необходимой техники, обеспечения участия в  конкурсах регионального, всероссийского и других уровней</w:t>
      </w:r>
      <w:r w:rsidR="0011147D">
        <w:t>,</w:t>
      </w:r>
      <w:r>
        <w:t xml:space="preserve"> организации образовательного процесса для детей с ОВЗ.</w:t>
      </w:r>
      <w:r w:rsidR="00C96052">
        <w:tab/>
      </w:r>
    </w:p>
    <w:p w:rsidR="00ED132D" w:rsidRDefault="004C55FF" w:rsidP="00ED132D">
      <w:pPr>
        <w:tabs>
          <w:tab w:val="left" w:pos="1134"/>
        </w:tabs>
        <w:jc w:val="both"/>
      </w:pPr>
      <w:r>
        <w:tab/>
      </w:r>
      <w:r w:rsidR="00ED132D">
        <w:t xml:space="preserve">По результатам НОК организацией-оператором, Общественным Советом и Управлением образования были подготовлены  рекомендации для ОО. </w:t>
      </w:r>
    </w:p>
    <w:p w:rsidR="00ED132D" w:rsidRDefault="00ED132D" w:rsidP="00ED132D">
      <w:pPr>
        <w:tabs>
          <w:tab w:val="left" w:pos="1134"/>
        </w:tabs>
        <w:jc w:val="both"/>
      </w:pPr>
      <w:r>
        <w:tab/>
        <w:t>Муниципальные образовательные учреждения, в которых проведена независимая оценка качества образования, разработали на основании рекомендаций и предложений План мероприятий по улучшению качества своей работы  и утверждают его по согласованию с Управлением образования.</w:t>
      </w:r>
    </w:p>
    <w:p w:rsidR="00C96052" w:rsidRDefault="004C55FF" w:rsidP="00ED132D">
      <w:pPr>
        <w:tabs>
          <w:tab w:val="left" w:pos="1134"/>
        </w:tabs>
        <w:jc w:val="both"/>
      </w:pPr>
      <w:r>
        <w:lastRenderedPageBreak/>
        <w:tab/>
      </w:r>
      <w:r w:rsidR="00ED132D">
        <w:t xml:space="preserve">План мероприятий </w:t>
      </w:r>
      <w:r w:rsidR="00A32455">
        <w:t>размещен</w:t>
      </w:r>
      <w:r w:rsidR="00ED132D">
        <w:t xml:space="preserve"> на официальном сайте Управления образования и   сайте ОО.</w:t>
      </w:r>
    </w:p>
    <w:p w:rsidR="00D57052" w:rsidRDefault="004C55FF" w:rsidP="00EA20D9">
      <w:pPr>
        <w:tabs>
          <w:tab w:val="left" w:pos="1134"/>
        </w:tabs>
        <w:jc w:val="both"/>
      </w:pPr>
      <w:r>
        <w:tab/>
      </w:r>
    </w:p>
    <w:sectPr w:rsidR="00D5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77"/>
    <w:rsid w:val="000023AC"/>
    <w:rsid w:val="00002C76"/>
    <w:rsid w:val="000045CA"/>
    <w:rsid w:val="00006CD4"/>
    <w:rsid w:val="000073CA"/>
    <w:rsid w:val="00010371"/>
    <w:rsid w:val="00012FDB"/>
    <w:rsid w:val="0001364B"/>
    <w:rsid w:val="0003283F"/>
    <w:rsid w:val="000349C1"/>
    <w:rsid w:val="0003516E"/>
    <w:rsid w:val="000355CE"/>
    <w:rsid w:val="00036553"/>
    <w:rsid w:val="0003682A"/>
    <w:rsid w:val="00036CBF"/>
    <w:rsid w:val="000468BC"/>
    <w:rsid w:val="00046F16"/>
    <w:rsid w:val="00047932"/>
    <w:rsid w:val="00050742"/>
    <w:rsid w:val="0005333E"/>
    <w:rsid w:val="00056209"/>
    <w:rsid w:val="0006003A"/>
    <w:rsid w:val="00061DBB"/>
    <w:rsid w:val="000670CD"/>
    <w:rsid w:val="00067ABF"/>
    <w:rsid w:val="00075074"/>
    <w:rsid w:val="00077B3F"/>
    <w:rsid w:val="00080B8B"/>
    <w:rsid w:val="00081E2D"/>
    <w:rsid w:val="00083379"/>
    <w:rsid w:val="000859C6"/>
    <w:rsid w:val="00085F52"/>
    <w:rsid w:val="00086ACC"/>
    <w:rsid w:val="000870BF"/>
    <w:rsid w:val="00093706"/>
    <w:rsid w:val="000A19D6"/>
    <w:rsid w:val="000A2D49"/>
    <w:rsid w:val="000A472E"/>
    <w:rsid w:val="000B133A"/>
    <w:rsid w:val="000B2125"/>
    <w:rsid w:val="000B34E8"/>
    <w:rsid w:val="000B495D"/>
    <w:rsid w:val="000B5E60"/>
    <w:rsid w:val="000B5F7F"/>
    <w:rsid w:val="000C1069"/>
    <w:rsid w:val="000C229F"/>
    <w:rsid w:val="000C62FA"/>
    <w:rsid w:val="000C7128"/>
    <w:rsid w:val="000C7727"/>
    <w:rsid w:val="000E126D"/>
    <w:rsid w:val="000E1D99"/>
    <w:rsid w:val="000E3298"/>
    <w:rsid w:val="000E33B1"/>
    <w:rsid w:val="00101EB4"/>
    <w:rsid w:val="0010288B"/>
    <w:rsid w:val="0010547C"/>
    <w:rsid w:val="0011147D"/>
    <w:rsid w:val="00112DC8"/>
    <w:rsid w:val="001154A6"/>
    <w:rsid w:val="001237D1"/>
    <w:rsid w:val="00123C46"/>
    <w:rsid w:val="00126F3C"/>
    <w:rsid w:val="001273A2"/>
    <w:rsid w:val="001277D3"/>
    <w:rsid w:val="00130CA9"/>
    <w:rsid w:val="00132BD5"/>
    <w:rsid w:val="00134CFA"/>
    <w:rsid w:val="00142EF9"/>
    <w:rsid w:val="00145FD1"/>
    <w:rsid w:val="00146729"/>
    <w:rsid w:val="00152762"/>
    <w:rsid w:val="0015726D"/>
    <w:rsid w:val="00161C96"/>
    <w:rsid w:val="00161E9E"/>
    <w:rsid w:val="001638A4"/>
    <w:rsid w:val="00173C32"/>
    <w:rsid w:val="001743B5"/>
    <w:rsid w:val="001759DB"/>
    <w:rsid w:val="001912E4"/>
    <w:rsid w:val="001926CB"/>
    <w:rsid w:val="00195277"/>
    <w:rsid w:val="001954B9"/>
    <w:rsid w:val="00197F5B"/>
    <w:rsid w:val="001A0A69"/>
    <w:rsid w:val="001A1C91"/>
    <w:rsid w:val="001A2CC1"/>
    <w:rsid w:val="001A3C2B"/>
    <w:rsid w:val="001A63D7"/>
    <w:rsid w:val="001B1E4B"/>
    <w:rsid w:val="001C1DF5"/>
    <w:rsid w:val="001C46BC"/>
    <w:rsid w:val="001C69A6"/>
    <w:rsid w:val="001C6B32"/>
    <w:rsid w:val="001C76B5"/>
    <w:rsid w:val="001C7D5A"/>
    <w:rsid w:val="001C7FFD"/>
    <w:rsid w:val="001E4B30"/>
    <w:rsid w:val="001E75C0"/>
    <w:rsid w:val="001F0B4C"/>
    <w:rsid w:val="001F0CFA"/>
    <w:rsid w:val="001F590C"/>
    <w:rsid w:val="001F5B11"/>
    <w:rsid w:val="001F69D8"/>
    <w:rsid w:val="00200AEE"/>
    <w:rsid w:val="00204618"/>
    <w:rsid w:val="0020767B"/>
    <w:rsid w:val="00210C59"/>
    <w:rsid w:val="00210DAE"/>
    <w:rsid w:val="00211436"/>
    <w:rsid w:val="00216B2C"/>
    <w:rsid w:val="00221E2C"/>
    <w:rsid w:val="002257F9"/>
    <w:rsid w:val="00225A76"/>
    <w:rsid w:val="00225D16"/>
    <w:rsid w:val="00227BC7"/>
    <w:rsid w:val="00230271"/>
    <w:rsid w:val="00234697"/>
    <w:rsid w:val="002360E2"/>
    <w:rsid w:val="00237378"/>
    <w:rsid w:val="00247365"/>
    <w:rsid w:val="00252218"/>
    <w:rsid w:val="0025526E"/>
    <w:rsid w:val="00260E25"/>
    <w:rsid w:val="00261ECA"/>
    <w:rsid w:val="002624C0"/>
    <w:rsid w:val="002651A0"/>
    <w:rsid w:val="00265216"/>
    <w:rsid w:val="00267353"/>
    <w:rsid w:val="00267A8E"/>
    <w:rsid w:val="00277AF0"/>
    <w:rsid w:val="00284D0C"/>
    <w:rsid w:val="002872D5"/>
    <w:rsid w:val="00295D90"/>
    <w:rsid w:val="00296115"/>
    <w:rsid w:val="002A06C3"/>
    <w:rsid w:val="002A18FE"/>
    <w:rsid w:val="002A4894"/>
    <w:rsid w:val="002A75F1"/>
    <w:rsid w:val="002B0416"/>
    <w:rsid w:val="002B0CEB"/>
    <w:rsid w:val="002B43B0"/>
    <w:rsid w:val="002C27DC"/>
    <w:rsid w:val="002D2F89"/>
    <w:rsid w:val="002D5071"/>
    <w:rsid w:val="002D65CC"/>
    <w:rsid w:val="002D7080"/>
    <w:rsid w:val="002D77D3"/>
    <w:rsid w:val="002E05D8"/>
    <w:rsid w:val="002E08D5"/>
    <w:rsid w:val="002E3908"/>
    <w:rsid w:val="002E4432"/>
    <w:rsid w:val="002E5230"/>
    <w:rsid w:val="002E54C3"/>
    <w:rsid w:val="002F1B75"/>
    <w:rsid w:val="002F301D"/>
    <w:rsid w:val="002F3413"/>
    <w:rsid w:val="002F697E"/>
    <w:rsid w:val="003043A5"/>
    <w:rsid w:val="00304B4A"/>
    <w:rsid w:val="00305DA1"/>
    <w:rsid w:val="003118C0"/>
    <w:rsid w:val="003130E1"/>
    <w:rsid w:val="00320BD9"/>
    <w:rsid w:val="0032386A"/>
    <w:rsid w:val="00331A65"/>
    <w:rsid w:val="00333C3A"/>
    <w:rsid w:val="0034240E"/>
    <w:rsid w:val="003452EB"/>
    <w:rsid w:val="003460FF"/>
    <w:rsid w:val="003512EA"/>
    <w:rsid w:val="00352D9B"/>
    <w:rsid w:val="00356728"/>
    <w:rsid w:val="00365260"/>
    <w:rsid w:val="00371317"/>
    <w:rsid w:val="00372D0E"/>
    <w:rsid w:val="0038071F"/>
    <w:rsid w:val="0038236A"/>
    <w:rsid w:val="00382C57"/>
    <w:rsid w:val="00386C71"/>
    <w:rsid w:val="00391E65"/>
    <w:rsid w:val="0039345E"/>
    <w:rsid w:val="003936EC"/>
    <w:rsid w:val="00393B30"/>
    <w:rsid w:val="00394757"/>
    <w:rsid w:val="00396550"/>
    <w:rsid w:val="003A013A"/>
    <w:rsid w:val="003A1544"/>
    <w:rsid w:val="003A4C15"/>
    <w:rsid w:val="003A73FD"/>
    <w:rsid w:val="003B0344"/>
    <w:rsid w:val="003B094A"/>
    <w:rsid w:val="003B49C2"/>
    <w:rsid w:val="003C5735"/>
    <w:rsid w:val="003C5A2C"/>
    <w:rsid w:val="003D0669"/>
    <w:rsid w:val="003D2CE4"/>
    <w:rsid w:val="003D45A8"/>
    <w:rsid w:val="003E04A2"/>
    <w:rsid w:val="003E5108"/>
    <w:rsid w:val="003F0A45"/>
    <w:rsid w:val="003F49D9"/>
    <w:rsid w:val="003F6247"/>
    <w:rsid w:val="00401A30"/>
    <w:rsid w:val="004062D6"/>
    <w:rsid w:val="00407BA2"/>
    <w:rsid w:val="00417956"/>
    <w:rsid w:val="0042468C"/>
    <w:rsid w:val="004252A1"/>
    <w:rsid w:val="0042782C"/>
    <w:rsid w:val="00430A60"/>
    <w:rsid w:val="00430FB2"/>
    <w:rsid w:val="00434845"/>
    <w:rsid w:val="0043590E"/>
    <w:rsid w:val="00436906"/>
    <w:rsid w:val="00443D7F"/>
    <w:rsid w:val="004463C5"/>
    <w:rsid w:val="00450032"/>
    <w:rsid w:val="00451C04"/>
    <w:rsid w:val="0045450A"/>
    <w:rsid w:val="004563E1"/>
    <w:rsid w:val="0045707E"/>
    <w:rsid w:val="00457585"/>
    <w:rsid w:val="00462AFC"/>
    <w:rsid w:val="0046500D"/>
    <w:rsid w:val="00472163"/>
    <w:rsid w:val="004731B5"/>
    <w:rsid w:val="00474AE7"/>
    <w:rsid w:val="004750CF"/>
    <w:rsid w:val="004766B3"/>
    <w:rsid w:val="00477271"/>
    <w:rsid w:val="00477CEB"/>
    <w:rsid w:val="004819D6"/>
    <w:rsid w:val="00484B16"/>
    <w:rsid w:val="00484C72"/>
    <w:rsid w:val="00490F72"/>
    <w:rsid w:val="00492440"/>
    <w:rsid w:val="00493ECF"/>
    <w:rsid w:val="00495448"/>
    <w:rsid w:val="00495B9B"/>
    <w:rsid w:val="004977A4"/>
    <w:rsid w:val="004A1794"/>
    <w:rsid w:val="004A25E6"/>
    <w:rsid w:val="004A4141"/>
    <w:rsid w:val="004A5C97"/>
    <w:rsid w:val="004B0689"/>
    <w:rsid w:val="004B2BBA"/>
    <w:rsid w:val="004B6D7B"/>
    <w:rsid w:val="004C023C"/>
    <w:rsid w:val="004C0D46"/>
    <w:rsid w:val="004C2F0D"/>
    <w:rsid w:val="004C55FF"/>
    <w:rsid w:val="004D2385"/>
    <w:rsid w:val="004D31C8"/>
    <w:rsid w:val="004D419B"/>
    <w:rsid w:val="004D7558"/>
    <w:rsid w:val="004D7EC1"/>
    <w:rsid w:val="004E6A8C"/>
    <w:rsid w:val="00502AEE"/>
    <w:rsid w:val="00504543"/>
    <w:rsid w:val="005107F6"/>
    <w:rsid w:val="00511CB2"/>
    <w:rsid w:val="00512E0A"/>
    <w:rsid w:val="005175E6"/>
    <w:rsid w:val="005238ED"/>
    <w:rsid w:val="00525E03"/>
    <w:rsid w:val="0052678B"/>
    <w:rsid w:val="00526E08"/>
    <w:rsid w:val="005432C0"/>
    <w:rsid w:val="00547854"/>
    <w:rsid w:val="0055157F"/>
    <w:rsid w:val="00554F03"/>
    <w:rsid w:val="00563C22"/>
    <w:rsid w:val="00566268"/>
    <w:rsid w:val="00566BDC"/>
    <w:rsid w:val="00571932"/>
    <w:rsid w:val="005733EC"/>
    <w:rsid w:val="00573EB3"/>
    <w:rsid w:val="00577602"/>
    <w:rsid w:val="00590FAC"/>
    <w:rsid w:val="00593BDF"/>
    <w:rsid w:val="00594362"/>
    <w:rsid w:val="005976D7"/>
    <w:rsid w:val="005A0046"/>
    <w:rsid w:val="005A2A27"/>
    <w:rsid w:val="005A458E"/>
    <w:rsid w:val="005A4ACE"/>
    <w:rsid w:val="005B05BD"/>
    <w:rsid w:val="005C237F"/>
    <w:rsid w:val="005C2FFC"/>
    <w:rsid w:val="005C31E0"/>
    <w:rsid w:val="005C4177"/>
    <w:rsid w:val="005C70F1"/>
    <w:rsid w:val="005C78AE"/>
    <w:rsid w:val="005D3F08"/>
    <w:rsid w:val="005D6D17"/>
    <w:rsid w:val="005E0D03"/>
    <w:rsid w:val="005E2ED8"/>
    <w:rsid w:val="005E4ADB"/>
    <w:rsid w:val="005E5BD3"/>
    <w:rsid w:val="005F2614"/>
    <w:rsid w:val="005F6CAD"/>
    <w:rsid w:val="006030C8"/>
    <w:rsid w:val="00604AB0"/>
    <w:rsid w:val="00606854"/>
    <w:rsid w:val="00611365"/>
    <w:rsid w:val="00611C3D"/>
    <w:rsid w:val="00615848"/>
    <w:rsid w:val="00615E43"/>
    <w:rsid w:val="00616360"/>
    <w:rsid w:val="00620964"/>
    <w:rsid w:val="0062457D"/>
    <w:rsid w:val="00625D59"/>
    <w:rsid w:val="00627143"/>
    <w:rsid w:val="00640C37"/>
    <w:rsid w:val="00643DC8"/>
    <w:rsid w:val="00644735"/>
    <w:rsid w:val="00647E02"/>
    <w:rsid w:val="00651386"/>
    <w:rsid w:val="00654BBF"/>
    <w:rsid w:val="006558DB"/>
    <w:rsid w:val="00657AA0"/>
    <w:rsid w:val="0066180F"/>
    <w:rsid w:val="006619B0"/>
    <w:rsid w:val="00661F97"/>
    <w:rsid w:val="006665E9"/>
    <w:rsid w:val="0067179F"/>
    <w:rsid w:val="006757ED"/>
    <w:rsid w:val="00690317"/>
    <w:rsid w:val="00690341"/>
    <w:rsid w:val="00695612"/>
    <w:rsid w:val="00697843"/>
    <w:rsid w:val="006A04DE"/>
    <w:rsid w:val="006A21D6"/>
    <w:rsid w:val="006A5472"/>
    <w:rsid w:val="006A5994"/>
    <w:rsid w:val="006A5BE3"/>
    <w:rsid w:val="006A6A5F"/>
    <w:rsid w:val="006B0CAC"/>
    <w:rsid w:val="006B5AF2"/>
    <w:rsid w:val="006B5C7D"/>
    <w:rsid w:val="006C1D76"/>
    <w:rsid w:val="006C4632"/>
    <w:rsid w:val="006C4B73"/>
    <w:rsid w:val="006D3BA4"/>
    <w:rsid w:val="006D6DCC"/>
    <w:rsid w:val="006E1094"/>
    <w:rsid w:val="006E113E"/>
    <w:rsid w:val="006E5435"/>
    <w:rsid w:val="006E57FC"/>
    <w:rsid w:val="006E6658"/>
    <w:rsid w:val="006F1996"/>
    <w:rsid w:val="006F65C1"/>
    <w:rsid w:val="00701D0F"/>
    <w:rsid w:val="007073EC"/>
    <w:rsid w:val="007107DB"/>
    <w:rsid w:val="00710AA5"/>
    <w:rsid w:val="0071466D"/>
    <w:rsid w:val="0071717B"/>
    <w:rsid w:val="00720280"/>
    <w:rsid w:val="00720507"/>
    <w:rsid w:val="00722CF3"/>
    <w:rsid w:val="007231E7"/>
    <w:rsid w:val="00725798"/>
    <w:rsid w:val="007273DC"/>
    <w:rsid w:val="0073674A"/>
    <w:rsid w:val="00740686"/>
    <w:rsid w:val="00744073"/>
    <w:rsid w:val="007469E8"/>
    <w:rsid w:val="007507B9"/>
    <w:rsid w:val="007544A4"/>
    <w:rsid w:val="00755018"/>
    <w:rsid w:val="00757495"/>
    <w:rsid w:val="00757743"/>
    <w:rsid w:val="0077017B"/>
    <w:rsid w:val="00773E6E"/>
    <w:rsid w:val="0077461B"/>
    <w:rsid w:val="00777856"/>
    <w:rsid w:val="0078167B"/>
    <w:rsid w:val="00782FF7"/>
    <w:rsid w:val="007928B5"/>
    <w:rsid w:val="0079428F"/>
    <w:rsid w:val="00794A27"/>
    <w:rsid w:val="007A1F09"/>
    <w:rsid w:val="007A340C"/>
    <w:rsid w:val="007B2A55"/>
    <w:rsid w:val="007B3210"/>
    <w:rsid w:val="007C1FF1"/>
    <w:rsid w:val="007C2BF7"/>
    <w:rsid w:val="007C48B5"/>
    <w:rsid w:val="007C76CD"/>
    <w:rsid w:val="007D1FD2"/>
    <w:rsid w:val="007D389B"/>
    <w:rsid w:val="007D4EE9"/>
    <w:rsid w:val="007D5BD4"/>
    <w:rsid w:val="007E0C02"/>
    <w:rsid w:val="00803A4B"/>
    <w:rsid w:val="0081218A"/>
    <w:rsid w:val="008121D8"/>
    <w:rsid w:val="00817E18"/>
    <w:rsid w:val="00820910"/>
    <w:rsid w:val="00821680"/>
    <w:rsid w:val="00824BB1"/>
    <w:rsid w:val="00831001"/>
    <w:rsid w:val="00831E78"/>
    <w:rsid w:val="00833957"/>
    <w:rsid w:val="0083485B"/>
    <w:rsid w:val="00844054"/>
    <w:rsid w:val="008441F5"/>
    <w:rsid w:val="00845E5D"/>
    <w:rsid w:val="008508FB"/>
    <w:rsid w:val="00851C2C"/>
    <w:rsid w:val="00851EAA"/>
    <w:rsid w:val="00853F74"/>
    <w:rsid w:val="00856853"/>
    <w:rsid w:val="00856CF6"/>
    <w:rsid w:val="0086265B"/>
    <w:rsid w:val="008718B5"/>
    <w:rsid w:val="0087699B"/>
    <w:rsid w:val="00876E00"/>
    <w:rsid w:val="00877753"/>
    <w:rsid w:val="00882E97"/>
    <w:rsid w:val="008A085B"/>
    <w:rsid w:val="008A575F"/>
    <w:rsid w:val="008B4C3E"/>
    <w:rsid w:val="008B51E5"/>
    <w:rsid w:val="008B5AF7"/>
    <w:rsid w:val="008B5B37"/>
    <w:rsid w:val="008C08E6"/>
    <w:rsid w:val="008C1E3E"/>
    <w:rsid w:val="008C2C24"/>
    <w:rsid w:val="008C4D4A"/>
    <w:rsid w:val="008C5B11"/>
    <w:rsid w:val="008C601D"/>
    <w:rsid w:val="008C7D4D"/>
    <w:rsid w:val="008D3B90"/>
    <w:rsid w:val="008D65F6"/>
    <w:rsid w:val="008E00FC"/>
    <w:rsid w:val="008E06D0"/>
    <w:rsid w:val="008E1BDF"/>
    <w:rsid w:val="008E507B"/>
    <w:rsid w:val="008E5AA6"/>
    <w:rsid w:val="008F610B"/>
    <w:rsid w:val="008F75BC"/>
    <w:rsid w:val="00900831"/>
    <w:rsid w:val="00905941"/>
    <w:rsid w:val="00907606"/>
    <w:rsid w:val="00921323"/>
    <w:rsid w:val="009259FD"/>
    <w:rsid w:val="00925E32"/>
    <w:rsid w:val="00926B22"/>
    <w:rsid w:val="0092731F"/>
    <w:rsid w:val="00932751"/>
    <w:rsid w:val="00932EBE"/>
    <w:rsid w:val="009375F3"/>
    <w:rsid w:val="00937A0E"/>
    <w:rsid w:val="00941B5B"/>
    <w:rsid w:val="00945F0F"/>
    <w:rsid w:val="00953724"/>
    <w:rsid w:val="00954A53"/>
    <w:rsid w:val="009573B0"/>
    <w:rsid w:val="0097034D"/>
    <w:rsid w:val="0098202C"/>
    <w:rsid w:val="0099064D"/>
    <w:rsid w:val="009A35A8"/>
    <w:rsid w:val="009A7156"/>
    <w:rsid w:val="009B65DA"/>
    <w:rsid w:val="009C1529"/>
    <w:rsid w:val="009C3A11"/>
    <w:rsid w:val="009C4F69"/>
    <w:rsid w:val="009C570B"/>
    <w:rsid w:val="009D1DA6"/>
    <w:rsid w:val="009D697E"/>
    <w:rsid w:val="009E1383"/>
    <w:rsid w:val="009F2A33"/>
    <w:rsid w:val="009F61BA"/>
    <w:rsid w:val="009F64CA"/>
    <w:rsid w:val="00A01D29"/>
    <w:rsid w:val="00A23769"/>
    <w:rsid w:val="00A322A0"/>
    <w:rsid w:val="00A32455"/>
    <w:rsid w:val="00A3249D"/>
    <w:rsid w:val="00A40251"/>
    <w:rsid w:val="00A4173E"/>
    <w:rsid w:val="00A50F90"/>
    <w:rsid w:val="00A53129"/>
    <w:rsid w:val="00A6089D"/>
    <w:rsid w:val="00A613E5"/>
    <w:rsid w:val="00A616A3"/>
    <w:rsid w:val="00A72562"/>
    <w:rsid w:val="00A72A1E"/>
    <w:rsid w:val="00A75449"/>
    <w:rsid w:val="00A76A5E"/>
    <w:rsid w:val="00A8335A"/>
    <w:rsid w:val="00A8344E"/>
    <w:rsid w:val="00A83A10"/>
    <w:rsid w:val="00A92079"/>
    <w:rsid w:val="00A94113"/>
    <w:rsid w:val="00A95AF7"/>
    <w:rsid w:val="00A96DC2"/>
    <w:rsid w:val="00AA0727"/>
    <w:rsid w:val="00AA07DC"/>
    <w:rsid w:val="00AA0FEC"/>
    <w:rsid w:val="00AA1E4D"/>
    <w:rsid w:val="00AB1391"/>
    <w:rsid w:val="00AB20BD"/>
    <w:rsid w:val="00AB57C6"/>
    <w:rsid w:val="00AC033A"/>
    <w:rsid w:val="00AC3421"/>
    <w:rsid w:val="00AD3B32"/>
    <w:rsid w:val="00AD3C4B"/>
    <w:rsid w:val="00AD6E75"/>
    <w:rsid w:val="00AE3EBB"/>
    <w:rsid w:val="00AE3F7D"/>
    <w:rsid w:val="00AE5F75"/>
    <w:rsid w:val="00AF5520"/>
    <w:rsid w:val="00B1443D"/>
    <w:rsid w:val="00B147A2"/>
    <w:rsid w:val="00B21929"/>
    <w:rsid w:val="00B2378F"/>
    <w:rsid w:val="00B24DB6"/>
    <w:rsid w:val="00B25AAC"/>
    <w:rsid w:val="00B25C39"/>
    <w:rsid w:val="00B31703"/>
    <w:rsid w:val="00B3176B"/>
    <w:rsid w:val="00B32708"/>
    <w:rsid w:val="00B33204"/>
    <w:rsid w:val="00B33B2C"/>
    <w:rsid w:val="00B402B4"/>
    <w:rsid w:val="00B4556C"/>
    <w:rsid w:val="00B47A13"/>
    <w:rsid w:val="00B552A4"/>
    <w:rsid w:val="00B6061A"/>
    <w:rsid w:val="00B613F3"/>
    <w:rsid w:val="00B6573E"/>
    <w:rsid w:val="00B66A00"/>
    <w:rsid w:val="00B70253"/>
    <w:rsid w:val="00B72435"/>
    <w:rsid w:val="00B76117"/>
    <w:rsid w:val="00B7704A"/>
    <w:rsid w:val="00B81818"/>
    <w:rsid w:val="00B83725"/>
    <w:rsid w:val="00B85A80"/>
    <w:rsid w:val="00B92A84"/>
    <w:rsid w:val="00B9726D"/>
    <w:rsid w:val="00BA17C9"/>
    <w:rsid w:val="00BA3528"/>
    <w:rsid w:val="00BB459D"/>
    <w:rsid w:val="00BB609A"/>
    <w:rsid w:val="00BB6F81"/>
    <w:rsid w:val="00BB704A"/>
    <w:rsid w:val="00BC50FE"/>
    <w:rsid w:val="00BC6CDB"/>
    <w:rsid w:val="00BC78CD"/>
    <w:rsid w:val="00BD047B"/>
    <w:rsid w:val="00BD53E3"/>
    <w:rsid w:val="00BE1AA7"/>
    <w:rsid w:val="00BE2853"/>
    <w:rsid w:val="00BE6E5E"/>
    <w:rsid w:val="00BF25D4"/>
    <w:rsid w:val="00C00CFD"/>
    <w:rsid w:val="00C01E08"/>
    <w:rsid w:val="00C02AA0"/>
    <w:rsid w:val="00C02CA3"/>
    <w:rsid w:val="00C05B9E"/>
    <w:rsid w:val="00C07CDD"/>
    <w:rsid w:val="00C15047"/>
    <w:rsid w:val="00C2047C"/>
    <w:rsid w:val="00C2054D"/>
    <w:rsid w:val="00C301DE"/>
    <w:rsid w:val="00C30A8D"/>
    <w:rsid w:val="00C34ADC"/>
    <w:rsid w:val="00C44B20"/>
    <w:rsid w:val="00C55722"/>
    <w:rsid w:val="00C56BB3"/>
    <w:rsid w:val="00C61384"/>
    <w:rsid w:val="00C62CAC"/>
    <w:rsid w:val="00C674FA"/>
    <w:rsid w:val="00C719B4"/>
    <w:rsid w:val="00C7310B"/>
    <w:rsid w:val="00C759B9"/>
    <w:rsid w:val="00C815BB"/>
    <w:rsid w:val="00C92AB2"/>
    <w:rsid w:val="00C93CA8"/>
    <w:rsid w:val="00C96052"/>
    <w:rsid w:val="00CA01AA"/>
    <w:rsid w:val="00CA5E12"/>
    <w:rsid w:val="00CB27ED"/>
    <w:rsid w:val="00CB4CBB"/>
    <w:rsid w:val="00CB5FA0"/>
    <w:rsid w:val="00CC004E"/>
    <w:rsid w:val="00CC3BA4"/>
    <w:rsid w:val="00CC630B"/>
    <w:rsid w:val="00CC6461"/>
    <w:rsid w:val="00CD2D9B"/>
    <w:rsid w:val="00CD6EE9"/>
    <w:rsid w:val="00CD7F4E"/>
    <w:rsid w:val="00CE0E9E"/>
    <w:rsid w:val="00CF41CD"/>
    <w:rsid w:val="00D00CB1"/>
    <w:rsid w:val="00D0691A"/>
    <w:rsid w:val="00D27D8C"/>
    <w:rsid w:val="00D31687"/>
    <w:rsid w:val="00D34B16"/>
    <w:rsid w:val="00D41036"/>
    <w:rsid w:val="00D44A89"/>
    <w:rsid w:val="00D45EC4"/>
    <w:rsid w:val="00D568BA"/>
    <w:rsid w:val="00D57052"/>
    <w:rsid w:val="00D603C3"/>
    <w:rsid w:val="00D64594"/>
    <w:rsid w:val="00D67111"/>
    <w:rsid w:val="00D70AB3"/>
    <w:rsid w:val="00D744A5"/>
    <w:rsid w:val="00D752FA"/>
    <w:rsid w:val="00D83692"/>
    <w:rsid w:val="00D8374D"/>
    <w:rsid w:val="00D8396D"/>
    <w:rsid w:val="00D86464"/>
    <w:rsid w:val="00D913F7"/>
    <w:rsid w:val="00D95DAA"/>
    <w:rsid w:val="00D969A3"/>
    <w:rsid w:val="00DA2E61"/>
    <w:rsid w:val="00DA4417"/>
    <w:rsid w:val="00DA6872"/>
    <w:rsid w:val="00DB0E2A"/>
    <w:rsid w:val="00DB1181"/>
    <w:rsid w:val="00DB4C7B"/>
    <w:rsid w:val="00DB4FD5"/>
    <w:rsid w:val="00DC523B"/>
    <w:rsid w:val="00DC56B1"/>
    <w:rsid w:val="00DD20B5"/>
    <w:rsid w:val="00DD5CB4"/>
    <w:rsid w:val="00DD7F36"/>
    <w:rsid w:val="00DE2536"/>
    <w:rsid w:val="00DE518F"/>
    <w:rsid w:val="00DE5CC9"/>
    <w:rsid w:val="00DF6A73"/>
    <w:rsid w:val="00E010C6"/>
    <w:rsid w:val="00E054E3"/>
    <w:rsid w:val="00E102BB"/>
    <w:rsid w:val="00E11749"/>
    <w:rsid w:val="00E11DED"/>
    <w:rsid w:val="00E1331D"/>
    <w:rsid w:val="00E13ACE"/>
    <w:rsid w:val="00E15C6F"/>
    <w:rsid w:val="00E160FD"/>
    <w:rsid w:val="00E21109"/>
    <w:rsid w:val="00E22412"/>
    <w:rsid w:val="00E24691"/>
    <w:rsid w:val="00E26FEF"/>
    <w:rsid w:val="00E304BE"/>
    <w:rsid w:val="00E318E2"/>
    <w:rsid w:val="00E3198E"/>
    <w:rsid w:val="00E34071"/>
    <w:rsid w:val="00E35741"/>
    <w:rsid w:val="00E366FD"/>
    <w:rsid w:val="00E4048A"/>
    <w:rsid w:val="00E42D80"/>
    <w:rsid w:val="00E43663"/>
    <w:rsid w:val="00E6012F"/>
    <w:rsid w:val="00E6364D"/>
    <w:rsid w:val="00E6400D"/>
    <w:rsid w:val="00E64088"/>
    <w:rsid w:val="00E6712C"/>
    <w:rsid w:val="00E7322A"/>
    <w:rsid w:val="00E739AF"/>
    <w:rsid w:val="00E74F6B"/>
    <w:rsid w:val="00E80A5B"/>
    <w:rsid w:val="00E81795"/>
    <w:rsid w:val="00E856FF"/>
    <w:rsid w:val="00E87831"/>
    <w:rsid w:val="00E93495"/>
    <w:rsid w:val="00E96B8E"/>
    <w:rsid w:val="00E979CF"/>
    <w:rsid w:val="00EA20D9"/>
    <w:rsid w:val="00EB34BF"/>
    <w:rsid w:val="00EB4A6D"/>
    <w:rsid w:val="00EB7C32"/>
    <w:rsid w:val="00EC1B33"/>
    <w:rsid w:val="00EC4093"/>
    <w:rsid w:val="00EC7334"/>
    <w:rsid w:val="00ED132D"/>
    <w:rsid w:val="00ED4E2D"/>
    <w:rsid w:val="00EE05EB"/>
    <w:rsid w:val="00EE0D40"/>
    <w:rsid w:val="00EE39C8"/>
    <w:rsid w:val="00EE403B"/>
    <w:rsid w:val="00EE6A85"/>
    <w:rsid w:val="00EE6ADB"/>
    <w:rsid w:val="00EF3DE0"/>
    <w:rsid w:val="00EF47F5"/>
    <w:rsid w:val="00EF666D"/>
    <w:rsid w:val="00F0174F"/>
    <w:rsid w:val="00F04CBF"/>
    <w:rsid w:val="00F111CF"/>
    <w:rsid w:val="00F22381"/>
    <w:rsid w:val="00F23287"/>
    <w:rsid w:val="00F36D2A"/>
    <w:rsid w:val="00F378C2"/>
    <w:rsid w:val="00F44977"/>
    <w:rsid w:val="00F515E5"/>
    <w:rsid w:val="00F51996"/>
    <w:rsid w:val="00F51B80"/>
    <w:rsid w:val="00F522E1"/>
    <w:rsid w:val="00F57008"/>
    <w:rsid w:val="00F60D90"/>
    <w:rsid w:val="00F62F1F"/>
    <w:rsid w:val="00F67355"/>
    <w:rsid w:val="00F70583"/>
    <w:rsid w:val="00F76612"/>
    <w:rsid w:val="00F768A7"/>
    <w:rsid w:val="00F77907"/>
    <w:rsid w:val="00F80258"/>
    <w:rsid w:val="00F825CB"/>
    <w:rsid w:val="00F833F7"/>
    <w:rsid w:val="00F84DB4"/>
    <w:rsid w:val="00F8563E"/>
    <w:rsid w:val="00FA0A17"/>
    <w:rsid w:val="00FB5AEC"/>
    <w:rsid w:val="00FB6083"/>
    <w:rsid w:val="00FB7941"/>
    <w:rsid w:val="00FB7C83"/>
    <w:rsid w:val="00FC3753"/>
    <w:rsid w:val="00FC5770"/>
    <w:rsid w:val="00FC6478"/>
    <w:rsid w:val="00FC6A46"/>
    <w:rsid w:val="00FC7930"/>
    <w:rsid w:val="00FD1EE1"/>
    <w:rsid w:val="00FD2A2B"/>
    <w:rsid w:val="00FD2E76"/>
    <w:rsid w:val="00FD4D3E"/>
    <w:rsid w:val="00FE53AD"/>
    <w:rsid w:val="00FE75B9"/>
    <w:rsid w:val="00FF08E9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52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6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31A6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26521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52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6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31A6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26521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60106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1BA5-4465-47DA-9BD4-406B2B0E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 №11</dc:creator>
  <cp:lastModifiedBy>Metodist №11</cp:lastModifiedBy>
  <cp:revision>39</cp:revision>
  <cp:lastPrinted>2017-12-20T09:45:00Z</cp:lastPrinted>
  <dcterms:created xsi:type="dcterms:W3CDTF">2016-12-15T01:59:00Z</dcterms:created>
  <dcterms:modified xsi:type="dcterms:W3CDTF">2018-02-05T04:48:00Z</dcterms:modified>
</cp:coreProperties>
</file>