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1A" w:rsidRDefault="00735F1A" w:rsidP="00735F1A">
      <w:pPr>
        <w:pStyle w:val="07BODY-txt"/>
        <w:spacing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</w:t>
      </w:r>
      <w:r w:rsidRPr="009B3DB9">
        <w:rPr>
          <w:rFonts w:ascii="Arial" w:hAnsi="Arial" w:cs="Arial"/>
          <w:b/>
          <w:sz w:val="24"/>
          <w:szCs w:val="24"/>
        </w:rPr>
        <w:t xml:space="preserve">ыберите самостоятельно </w:t>
      </w:r>
      <w:r>
        <w:rPr>
          <w:rFonts w:ascii="Arial" w:hAnsi="Arial" w:cs="Arial"/>
          <w:b/>
          <w:sz w:val="24"/>
          <w:szCs w:val="24"/>
        </w:rPr>
        <w:t>с</w:t>
      </w:r>
      <w:r w:rsidRPr="009B3DB9">
        <w:rPr>
          <w:rFonts w:ascii="Arial" w:hAnsi="Arial" w:cs="Arial"/>
          <w:b/>
          <w:sz w:val="24"/>
          <w:szCs w:val="24"/>
        </w:rPr>
        <w:t>истему обозначений</w:t>
      </w:r>
      <w:r>
        <w:rPr>
          <w:rFonts w:ascii="Arial" w:hAnsi="Arial" w:cs="Arial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2860"/>
        <w:gridCol w:w="7277"/>
      </w:tblGrid>
      <w:tr w:rsidR="00735F1A" w:rsidTr="001917DE">
        <w:tc>
          <w:tcPr>
            <w:tcW w:w="2943" w:type="dxa"/>
          </w:tcPr>
          <w:p w:rsidR="00735F1A" w:rsidRDefault="00735F1A" w:rsidP="001917DE">
            <w:pPr>
              <w:pStyle w:val="07BODY-txt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Система обозначений</w:t>
            </w:r>
          </w:p>
        </w:tc>
        <w:tc>
          <w:tcPr>
            <w:tcW w:w="7739" w:type="dxa"/>
          </w:tcPr>
          <w:p w:rsidR="00735F1A" w:rsidRDefault="00735F1A" w:rsidP="001917DE">
            <w:pPr>
              <w:pStyle w:val="07BODY-txt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Расшифровка</w:t>
            </w:r>
          </w:p>
        </w:tc>
      </w:tr>
      <w:tr w:rsidR="00735F1A" w:rsidTr="001917DE">
        <w:tc>
          <w:tcPr>
            <w:tcW w:w="2943" w:type="dxa"/>
          </w:tcPr>
          <w:p w:rsidR="00735F1A" w:rsidRPr="002229AF" w:rsidRDefault="00735F1A" w:rsidP="001917DE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229AF">
              <w:rPr>
                <w:rFonts w:ascii="Arial" w:hAnsi="Arial" w:cs="Arial"/>
                <w:sz w:val="24"/>
                <w:szCs w:val="24"/>
              </w:rPr>
              <w:t>Процентная</w:t>
            </w:r>
          </w:p>
        </w:tc>
        <w:tc>
          <w:tcPr>
            <w:tcW w:w="7739" w:type="dxa"/>
          </w:tcPr>
          <w:p w:rsidR="00735F1A" w:rsidRDefault="00735F1A" w:rsidP="001917DE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9B3DB9">
              <w:rPr>
                <w:rFonts w:ascii="Arial" w:hAnsi="Arial" w:cs="Arial"/>
                <w:sz w:val="24"/>
                <w:szCs w:val="24"/>
              </w:rPr>
              <w:t>оспитатель указывает, на сколько процентов ребенок близок к достижению нормативного показателя</w:t>
            </w:r>
          </w:p>
        </w:tc>
      </w:tr>
      <w:tr w:rsidR="00735F1A" w:rsidTr="001917DE">
        <w:tc>
          <w:tcPr>
            <w:tcW w:w="2943" w:type="dxa"/>
          </w:tcPr>
          <w:p w:rsidR="00735F1A" w:rsidRPr="002229AF" w:rsidRDefault="00735F1A" w:rsidP="001917DE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229AF">
              <w:rPr>
                <w:rFonts w:ascii="Arial" w:hAnsi="Arial" w:cs="Arial"/>
                <w:sz w:val="24"/>
                <w:szCs w:val="24"/>
              </w:rPr>
              <w:t>Символическая</w:t>
            </w:r>
          </w:p>
        </w:tc>
        <w:tc>
          <w:tcPr>
            <w:tcW w:w="7739" w:type="dxa"/>
          </w:tcPr>
          <w:p w:rsidR="00735F1A" w:rsidRPr="009B3DB9" w:rsidRDefault="00735F1A" w:rsidP="001917DE">
            <w:pPr>
              <w:pStyle w:val="07BODY-txt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апример: </w:t>
            </w:r>
          </w:p>
          <w:p w:rsidR="00735F1A" w:rsidRPr="009B3DB9" w:rsidRDefault="00735F1A" w:rsidP="001917DE">
            <w:pPr>
              <w:pStyle w:val="07BODY-txt"/>
              <w:spacing w:line="360" w:lineRule="auto"/>
              <w:ind w:left="1026" w:hanging="992"/>
              <w:rPr>
                <w:rFonts w:ascii="Arial" w:hAnsi="Arial" w:cs="Arial"/>
                <w:sz w:val="24"/>
                <w:szCs w:val="24"/>
              </w:rPr>
            </w:pPr>
            <w:r w:rsidRPr="009B3DB9">
              <w:rPr>
                <w:rStyle w:val="Bold"/>
                <w:rFonts w:ascii="Arial" w:eastAsiaTheme="majorEastAsia" w:hAnsi="Arial" w:cs="Arial"/>
                <w:bCs/>
                <w:color w:val="2800E8"/>
                <w:sz w:val="24"/>
                <w:szCs w:val="24"/>
              </w:rPr>
              <w:t>«Х»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 – низкий уровень достижения ребенком нормативного показателя; </w:t>
            </w:r>
          </w:p>
          <w:p w:rsidR="00735F1A" w:rsidRPr="009B3DB9" w:rsidRDefault="00735F1A" w:rsidP="001917DE">
            <w:pPr>
              <w:pStyle w:val="07BODY-txt"/>
              <w:spacing w:line="360" w:lineRule="auto"/>
              <w:ind w:left="743" w:hanging="709"/>
              <w:rPr>
                <w:rFonts w:ascii="Arial" w:hAnsi="Arial" w:cs="Arial"/>
                <w:sz w:val="24"/>
                <w:szCs w:val="24"/>
              </w:rPr>
            </w:pPr>
            <w:r w:rsidRPr="009B3DB9">
              <w:rPr>
                <w:rStyle w:val="Bold"/>
                <w:rFonts w:ascii="Arial" w:eastAsiaTheme="majorEastAsia" w:hAnsi="Arial" w:cs="Arial"/>
                <w:bCs/>
                <w:color w:val="2800E8"/>
                <w:sz w:val="24"/>
                <w:szCs w:val="24"/>
              </w:rPr>
              <w:t>«?»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 – неполное достижение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735F1A" w:rsidRPr="002229AF" w:rsidRDefault="00735F1A" w:rsidP="001917DE">
            <w:pPr>
              <w:pStyle w:val="07BODY-txt"/>
              <w:spacing w:line="360" w:lineRule="auto"/>
              <w:ind w:left="743" w:hanging="709"/>
              <w:rPr>
                <w:rFonts w:ascii="Arial" w:hAnsi="Arial" w:cs="Arial"/>
                <w:sz w:val="24"/>
                <w:szCs w:val="24"/>
              </w:rPr>
            </w:pPr>
            <w:r w:rsidRPr="009B3DB9">
              <w:rPr>
                <w:rStyle w:val="Bold"/>
                <w:rFonts w:ascii="Arial" w:eastAsiaTheme="majorEastAsia" w:hAnsi="Arial" w:cs="Arial"/>
                <w:bCs/>
                <w:color w:val="2800E8"/>
                <w:sz w:val="24"/>
                <w:szCs w:val="24"/>
              </w:rPr>
              <w:t>«</w:t>
            </w:r>
            <w:proofErr w:type="spellStart"/>
            <w:r w:rsidRPr="009B3DB9">
              <w:rPr>
                <w:rStyle w:val="Bold"/>
                <w:rFonts w:ascii="Arial" w:eastAsiaTheme="majorEastAsia" w:hAnsi="Arial" w:cs="Arial"/>
                <w:bCs/>
                <w:color w:val="2800E8"/>
                <w:sz w:val="24"/>
                <w:szCs w:val="24"/>
              </w:rPr>
              <w:t>√</w:t>
            </w:r>
            <w:proofErr w:type="spellEnd"/>
            <w:r w:rsidRPr="009B3DB9">
              <w:rPr>
                <w:rStyle w:val="Bold"/>
                <w:rFonts w:ascii="Arial" w:eastAsiaTheme="majorEastAsia" w:hAnsi="Arial" w:cs="Arial"/>
                <w:bCs/>
                <w:color w:val="2800E8"/>
                <w:sz w:val="24"/>
                <w:szCs w:val="24"/>
              </w:rPr>
              <w:t>»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 – ребенок достиг запланированного показателя</w:t>
            </w:r>
          </w:p>
        </w:tc>
      </w:tr>
      <w:tr w:rsidR="00735F1A" w:rsidTr="001917DE">
        <w:tc>
          <w:tcPr>
            <w:tcW w:w="2943" w:type="dxa"/>
          </w:tcPr>
          <w:p w:rsidR="00735F1A" w:rsidRDefault="00735F1A" w:rsidP="001917DE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229AF">
              <w:rPr>
                <w:rFonts w:ascii="Arial" w:hAnsi="Arial" w:cs="Arial"/>
                <w:sz w:val="24"/>
                <w:szCs w:val="24"/>
              </w:rPr>
              <w:t>Цветовая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35F1A" w:rsidRDefault="00735F1A" w:rsidP="001917DE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(м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ожно </w:t>
            </w:r>
            <w:r>
              <w:rPr>
                <w:rFonts w:ascii="Arial" w:hAnsi="Arial" w:cs="Arial"/>
                <w:sz w:val="24"/>
                <w:szCs w:val="24"/>
              </w:rPr>
              <w:t xml:space="preserve">использовать </w:t>
            </w:r>
            <w:proofErr w:type="gramEnd"/>
          </w:p>
          <w:p w:rsidR="00735F1A" w:rsidRPr="002229AF" w:rsidRDefault="00735F1A" w:rsidP="001917DE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только </w:t>
            </w:r>
            <w:r w:rsidRPr="009B3DB9">
              <w:rPr>
                <w:rFonts w:ascii="Arial" w:hAnsi="Arial" w:cs="Arial"/>
                <w:sz w:val="24"/>
                <w:szCs w:val="24"/>
              </w:rPr>
              <w:t>три основных цвета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739" w:type="dxa"/>
          </w:tcPr>
          <w:p w:rsidR="00735F1A" w:rsidRPr="009B3DB9" w:rsidRDefault="00735F1A" w:rsidP="001917DE">
            <w:pPr>
              <w:pStyle w:val="07BODY-txt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апример: </w:t>
            </w:r>
          </w:p>
          <w:p w:rsidR="00735F1A" w:rsidRDefault="00735F1A" w:rsidP="001917DE">
            <w:pPr>
              <w:pStyle w:val="07BODY-txt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16659">
              <w:rPr>
                <w:rFonts w:ascii="Arial" w:hAnsi="Arial" w:cs="Arial"/>
                <w:color w:val="FF0000"/>
                <w:sz w:val="48"/>
                <w:szCs w:val="48"/>
              </w:rPr>
              <w:sym w:font="Symbol" w:char="F0B7"/>
            </w:r>
            <w:r w:rsidRPr="009B3DB9">
              <w:rPr>
                <w:rFonts w:ascii="Arial" w:hAnsi="Arial" w:cs="Arial"/>
                <w:color w:val="auto"/>
                <w:sz w:val="24"/>
                <w:szCs w:val="24"/>
              </w:rPr>
              <w:t xml:space="preserve"> – </w:t>
            </w:r>
            <w:r w:rsidRPr="009B3DB9">
              <w:rPr>
                <w:rFonts w:ascii="Arial" w:hAnsi="Arial" w:cs="Arial"/>
                <w:sz w:val="24"/>
                <w:szCs w:val="24"/>
              </w:rPr>
              <w:t>низкий уровень развития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735F1A" w:rsidRDefault="00735F1A" w:rsidP="001917DE">
            <w:pPr>
              <w:pStyle w:val="07BODY-txt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16659">
              <w:rPr>
                <w:rFonts w:ascii="Arial" w:hAnsi="Arial" w:cs="Arial"/>
                <w:color w:val="FFFF00"/>
                <w:sz w:val="48"/>
                <w:szCs w:val="48"/>
              </w:rPr>
              <w:sym w:font="Symbol" w:char="F0B7"/>
            </w:r>
            <w:r w:rsidRPr="009B3DB9">
              <w:rPr>
                <w:rFonts w:ascii="Arial" w:hAnsi="Arial" w:cs="Arial"/>
                <w:color w:val="auto"/>
                <w:sz w:val="24"/>
                <w:szCs w:val="24"/>
              </w:rPr>
              <w:t xml:space="preserve"> – </w:t>
            </w:r>
            <w:r w:rsidRPr="009B3DB9">
              <w:rPr>
                <w:rFonts w:ascii="Arial" w:hAnsi="Arial" w:cs="Arial"/>
                <w:sz w:val="24"/>
                <w:szCs w:val="24"/>
              </w:rPr>
              <w:t>достаточный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735F1A" w:rsidRPr="00416659" w:rsidRDefault="00735F1A" w:rsidP="001917DE">
            <w:pPr>
              <w:pStyle w:val="07BODY-txt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16659">
              <w:rPr>
                <w:rFonts w:ascii="Arial" w:hAnsi="Arial" w:cs="Arial"/>
                <w:color w:val="0070C0"/>
                <w:sz w:val="48"/>
                <w:szCs w:val="48"/>
              </w:rPr>
              <w:sym w:font="Symbol" w:char="F0B7"/>
            </w:r>
            <w:r w:rsidRPr="009B3DB9">
              <w:rPr>
                <w:rFonts w:ascii="Arial" w:hAnsi="Arial" w:cs="Arial"/>
                <w:color w:val="auto"/>
                <w:sz w:val="24"/>
                <w:szCs w:val="24"/>
              </w:rPr>
              <w:t xml:space="preserve"> – </w:t>
            </w:r>
            <w:r w:rsidRPr="009B3DB9">
              <w:rPr>
                <w:rFonts w:ascii="Arial" w:hAnsi="Arial" w:cs="Arial"/>
                <w:sz w:val="24"/>
                <w:szCs w:val="24"/>
              </w:rPr>
              <w:t>оптимальный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735F1A" w:rsidRPr="002229AF" w:rsidRDefault="00735F1A" w:rsidP="001917DE">
            <w:pPr>
              <w:pStyle w:val="07BODY-txt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16659">
              <w:rPr>
                <w:rFonts w:ascii="Arial" w:hAnsi="Arial" w:cs="Arial"/>
                <w:color w:val="00B050"/>
                <w:sz w:val="48"/>
                <w:szCs w:val="48"/>
              </w:rPr>
              <w:sym w:font="Symbol" w:char="F0B7"/>
            </w:r>
            <w:r w:rsidRPr="009B3DB9">
              <w:rPr>
                <w:rFonts w:ascii="Arial" w:hAnsi="Arial" w:cs="Arial"/>
                <w:color w:val="auto"/>
                <w:sz w:val="24"/>
                <w:szCs w:val="24"/>
              </w:rPr>
              <w:t xml:space="preserve"> – </w:t>
            </w:r>
            <w:r w:rsidRPr="009B3DB9">
              <w:rPr>
                <w:rFonts w:ascii="Arial" w:hAnsi="Arial" w:cs="Arial"/>
                <w:sz w:val="24"/>
                <w:szCs w:val="24"/>
              </w:rPr>
              <w:t>высокий</w:t>
            </w:r>
          </w:p>
        </w:tc>
      </w:tr>
    </w:tbl>
    <w:p w:rsidR="00735F1A" w:rsidRDefault="00735F1A" w:rsidP="00735F1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20837" w:rsidRDefault="00B20837" w:rsidP="00B20837">
      <w:pPr>
        <w:pStyle w:val="page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  <w:shd w:val="clear" w:color="auto" w:fill="FFFFFF"/>
        </w:rPr>
      </w:pPr>
      <w:r w:rsidRPr="008F5FA3">
        <w:rPr>
          <w:rFonts w:ascii="Arial" w:hAnsi="Arial" w:cs="Arial"/>
          <w:b/>
        </w:rPr>
        <w:t>Автор-разработчик диагностических карт</w:t>
      </w:r>
      <w:r>
        <w:rPr>
          <w:rFonts w:ascii="Arial" w:hAnsi="Arial" w:cs="Arial"/>
        </w:rPr>
        <w:t xml:space="preserve"> – </w:t>
      </w:r>
      <w:r>
        <w:rPr>
          <w:rFonts w:ascii="Arial" w:hAnsi="Arial" w:cs="Arial"/>
          <w:color w:val="000000"/>
        </w:rPr>
        <w:t xml:space="preserve">О.А. </w:t>
      </w:r>
      <w:proofErr w:type="spellStart"/>
      <w:r>
        <w:rPr>
          <w:rFonts w:ascii="Arial" w:hAnsi="Arial" w:cs="Arial"/>
          <w:color w:val="000000"/>
        </w:rPr>
        <w:t>Скоролупова</w:t>
      </w:r>
      <w:proofErr w:type="spellEnd"/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</w:rPr>
        <w:t xml:space="preserve">вице-президент по дошкольному образованию Института мобильных образовательных систем (ИМОС), 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член Экспертного совета по дошкольному образованию Государственной Думы Федерального Собрания Российской Федерации, к. п. </w:t>
      </w:r>
      <w:proofErr w:type="gramStart"/>
      <w:r>
        <w:rPr>
          <w:rFonts w:ascii="Arial" w:hAnsi="Arial" w:cs="Arial"/>
          <w:color w:val="000000" w:themeColor="text1"/>
          <w:shd w:val="clear" w:color="auto" w:fill="FFFFFF"/>
        </w:rPr>
        <w:t>н</w:t>
      </w:r>
      <w:proofErr w:type="gramEnd"/>
      <w:r>
        <w:rPr>
          <w:rFonts w:ascii="Arial" w:hAnsi="Arial" w:cs="Arial"/>
          <w:color w:val="000000" w:themeColor="text1"/>
          <w:shd w:val="clear" w:color="auto" w:fill="FFFFFF"/>
        </w:rPr>
        <w:t xml:space="preserve">. </w:t>
      </w:r>
    </w:p>
    <w:p w:rsidR="00735F1A" w:rsidRPr="00BA710D" w:rsidRDefault="00735F1A" w:rsidP="00735F1A"/>
    <w:p w:rsidR="00735F1A" w:rsidRDefault="00735F1A" w:rsidP="00735F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715BD">
        <w:rPr>
          <w:rFonts w:ascii="Arial" w:hAnsi="Arial" w:cs="Arial"/>
          <w:b/>
          <w:sz w:val="24"/>
          <w:szCs w:val="24"/>
        </w:rPr>
        <w:t xml:space="preserve">Диагностическая карта «Речевое развитие» </w:t>
      </w:r>
    </w:p>
    <w:p w:rsidR="00735F1A" w:rsidRPr="00F715BD" w:rsidRDefault="00735F1A" w:rsidP="00735F1A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F715BD">
        <w:rPr>
          <w:rFonts w:ascii="Arial" w:hAnsi="Arial" w:cs="Arial"/>
          <w:b/>
          <w:sz w:val="24"/>
          <w:szCs w:val="24"/>
        </w:rPr>
        <w:t>(старшая группа)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3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</w:tblGrid>
      <w:tr w:rsidR="00735F1A" w:rsidRPr="00F715BD" w:rsidTr="001917DE">
        <w:trPr>
          <w:cantSplit/>
          <w:trHeight w:hRule="exact" w:val="504"/>
        </w:trPr>
        <w:tc>
          <w:tcPr>
            <w:tcW w:w="5913" w:type="dxa"/>
            <w:vMerge w:val="restart"/>
            <w:shd w:val="clear" w:color="auto" w:fill="D6E3BC" w:themeFill="accent3" w:themeFillTint="66"/>
            <w:vAlign w:val="center"/>
          </w:tcPr>
          <w:p w:rsidR="00735F1A" w:rsidRPr="00BE6324" w:rsidRDefault="00735F1A" w:rsidP="001917DE">
            <w:pPr>
              <w:jc w:val="center"/>
              <w:rPr>
                <w:b/>
              </w:rPr>
            </w:pPr>
            <w:r w:rsidRPr="00BE632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Показатели развития речи</w:t>
            </w:r>
          </w:p>
        </w:tc>
        <w:tc>
          <w:tcPr>
            <w:tcW w:w="4116" w:type="dxa"/>
            <w:gridSpan w:val="14"/>
            <w:shd w:val="clear" w:color="auto" w:fill="D6E3BC" w:themeFill="accent3" w:themeFillTint="66"/>
            <w:vAlign w:val="center"/>
          </w:tcPr>
          <w:p w:rsidR="00735F1A" w:rsidRPr="00F715BD" w:rsidRDefault="00735F1A" w:rsidP="001917DE">
            <w:pPr>
              <w:pStyle w:val="1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15BD">
              <w:rPr>
                <w:rFonts w:ascii="Arial" w:hAnsi="Arial" w:cs="Arial"/>
                <w:color w:val="000000" w:themeColor="text1"/>
                <w:sz w:val="24"/>
                <w:szCs w:val="24"/>
              </w:rPr>
              <w:t>Фамилия, имя ребенка</w:t>
            </w:r>
          </w:p>
        </w:tc>
      </w:tr>
      <w:tr w:rsidR="00735F1A" w:rsidRPr="00F715BD" w:rsidTr="001917DE">
        <w:trPr>
          <w:cantSplit/>
          <w:trHeight w:hRule="exact" w:val="879"/>
        </w:trPr>
        <w:tc>
          <w:tcPr>
            <w:tcW w:w="5913" w:type="dxa"/>
            <w:vMerge/>
            <w:shd w:val="clear" w:color="auto" w:fill="D6E3BC" w:themeFill="accent3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10029" w:type="dxa"/>
            <w:gridSpan w:val="15"/>
            <w:shd w:val="clear" w:color="auto" w:fill="CCC0D9" w:themeFill="accent4" w:themeFillTint="66"/>
            <w:vAlign w:val="center"/>
          </w:tcPr>
          <w:p w:rsidR="00735F1A" w:rsidRPr="00F715BD" w:rsidRDefault="00735F1A" w:rsidP="001917DE">
            <w:pPr>
              <w:pStyle w:val="2"/>
              <w:spacing w:before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I</w:t>
            </w:r>
            <w:r w:rsidRPr="00F715BD">
              <w:rPr>
                <w:rFonts w:ascii="Arial" w:hAnsi="Arial" w:cs="Arial"/>
                <w:color w:val="000000" w:themeColor="text1"/>
                <w:sz w:val="24"/>
                <w:szCs w:val="24"/>
              </w:rPr>
              <w:t>. Лексическая сторона речи (развитие словаря)</w:t>
            </w: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</w:rPr>
              <w:t xml:space="preserve">В словаре ребенка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есть</w:t>
            </w:r>
            <w:r w:rsidRPr="00F715B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715BD">
              <w:rPr>
                <w:rFonts w:ascii="Arial" w:hAnsi="Arial" w:cs="Arial"/>
                <w:sz w:val="24"/>
                <w:szCs w:val="24"/>
              </w:rPr>
              <w:t>обобщающие наименования (дикие и домашние животные; столовая и чайная посуда; наземный, водный, воздушный транспорт). Развивается у</w:t>
            </w:r>
            <w:r w:rsidRPr="00F715BD">
              <w:rPr>
                <w:rFonts w:ascii="Arial" w:hAnsi="Arial" w:cs="Arial"/>
                <w:bCs/>
                <w:sz w:val="24"/>
                <w:szCs w:val="24"/>
              </w:rPr>
              <w:t>мение дифференцировать обобщающие понятия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bCs/>
                <w:sz w:val="24"/>
                <w:szCs w:val="24"/>
              </w:rPr>
              <w:t>У ребенка развивается умение подбирать антонимы и синонимы к заданным словам разных частей речи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bCs/>
                <w:sz w:val="24"/>
                <w:szCs w:val="24"/>
              </w:rPr>
              <w:t>Ребенок овладевает умением понимать и употреблять разные значения многозначных слов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</w:rPr>
              <w:t>В словаре ребенка активизируются образные слова, сравнения, эпитеты, точные глаголы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</w:rPr>
              <w:t>Ребенок учится употреблять наиболее подходящие по смыслу слова при обозначении предметов, действий и их качеств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</w:rPr>
              <w:t>Ребенок овладевает умением понимать образные выражения в загадках, пословицах и поговорках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10029" w:type="dxa"/>
            <w:gridSpan w:val="15"/>
            <w:shd w:val="clear" w:color="auto" w:fill="CCC0D9" w:themeFill="accent4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  <w:r w:rsidRPr="00F715BD">
              <w:rPr>
                <w:rFonts w:ascii="Arial" w:hAnsi="Arial" w:cs="Arial"/>
                <w:b/>
                <w:sz w:val="24"/>
                <w:szCs w:val="24"/>
              </w:rPr>
              <w:t>. Грамматическая сторона речи (формирование грамматического строя)</w:t>
            </w: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</w:rPr>
              <w:t>У ребенка развивается способность употреблять форму множественного числа родительного падежа имен существительных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</w:rPr>
              <w:t>Ребенок осваивает умения: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35F1A" w:rsidRPr="00426634" w:rsidRDefault="00735F1A" w:rsidP="00735F1A">
            <w:pPr>
              <w:pStyle w:val="a4"/>
              <w:numPr>
                <w:ilvl w:val="0"/>
                <w:numId w:val="4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sz w:val="24"/>
                <w:szCs w:val="24"/>
              </w:rPr>
              <w:t>согласовывать существительные и прилагательные в роде и числе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4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sz w:val="24"/>
                <w:szCs w:val="24"/>
              </w:rPr>
              <w:t xml:space="preserve">согласовывать существительные и числительные </w:t>
            </w:r>
            <w:r>
              <w:rPr>
                <w:rFonts w:ascii="Arial" w:hAnsi="Arial" w:cs="Arial"/>
                <w:bCs/>
                <w:sz w:val="24"/>
                <w:szCs w:val="24"/>
              </w:rPr>
              <w:t>«два – пять»</w:t>
            </w:r>
            <w:r w:rsidRPr="00426634">
              <w:rPr>
                <w:rFonts w:ascii="Arial" w:hAnsi="Arial" w:cs="Arial"/>
                <w:sz w:val="24"/>
                <w:szCs w:val="24"/>
              </w:rPr>
              <w:t xml:space="preserve"> в роде и числе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4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sz w:val="24"/>
                <w:szCs w:val="24"/>
              </w:rPr>
              <w:t>образовывать существительные в единственном и множественном числе, используя уменьшительно-ласкательные суффиксы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4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sz w:val="24"/>
                <w:szCs w:val="24"/>
              </w:rPr>
              <w:t>образовывать название детенышей животных (домашних и диких)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4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6634">
              <w:rPr>
                <w:rFonts w:ascii="Arial" w:hAnsi="Arial" w:cs="Arial"/>
                <w:sz w:val="24"/>
                <w:szCs w:val="24"/>
              </w:rPr>
              <w:t xml:space="preserve">употреблять предложно-падежные конструкции с предлогами </w:t>
            </w:r>
            <w:r w:rsidRPr="00426634">
              <w:rPr>
                <w:rFonts w:ascii="Arial" w:hAnsi="Arial" w:cs="Arial"/>
                <w:b/>
                <w:bCs/>
                <w:sz w:val="24"/>
                <w:szCs w:val="24"/>
              </w:rPr>
              <w:t>на, в, под, с, со, над, за, перед, около</w:t>
            </w:r>
            <w:proofErr w:type="gramEnd"/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4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sz w:val="24"/>
                <w:szCs w:val="24"/>
              </w:rPr>
              <w:t>составлять предложения разных типов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10029" w:type="dxa"/>
            <w:gridSpan w:val="15"/>
            <w:shd w:val="clear" w:color="auto" w:fill="CCC0D9" w:themeFill="accent4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III</w:t>
            </w:r>
            <w:r w:rsidRPr="00F715BD">
              <w:rPr>
                <w:rFonts w:ascii="Arial" w:hAnsi="Arial" w:cs="Arial"/>
                <w:b/>
                <w:sz w:val="24"/>
                <w:szCs w:val="24"/>
              </w:rPr>
              <w:t>. Произносительная сторона речи (воспитание звуковой культуры речи)</w:t>
            </w: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</w:rPr>
              <w:t>Ребенок овладевает способностью: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35F1A" w:rsidRPr="00426634" w:rsidRDefault="00735F1A" w:rsidP="00735F1A">
            <w:pPr>
              <w:pStyle w:val="a4"/>
              <w:numPr>
                <w:ilvl w:val="0"/>
                <w:numId w:val="5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bCs/>
                <w:sz w:val="24"/>
                <w:szCs w:val="24"/>
              </w:rPr>
              <w:t xml:space="preserve">дифференцировать пары звуков </w:t>
            </w:r>
            <w:proofErr w:type="spellStart"/>
            <w:r w:rsidRPr="00426634">
              <w:rPr>
                <w:rFonts w:ascii="Arial" w:hAnsi="Arial" w:cs="Arial"/>
                <w:bCs/>
                <w:sz w:val="24"/>
                <w:szCs w:val="24"/>
              </w:rPr>
              <w:t>с-з</w:t>
            </w:r>
            <w:proofErr w:type="spellEnd"/>
            <w:r w:rsidRPr="00426634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426634">
              <w:rPr>
                <w:rFonts w:ascii="Arial" w:hAnsi="Arial" w:cs="Arial"/>
                <w:bCs/>
                <w:sz w:val="24"/>
                <w:szCs w:val="24"/>
              </w:rPr>
              <w:t>с-ц</w:t>
            </w:r>
            <w:proofErr w:type="spellEnd"/>
            <w:r w:rsidRPr="00426634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426634">
              <w:rPr>
                <w:rFonts w:ascii="Arial" w:hAnsi="Arial" w:cs="Arial"/>
                <w:bCs/>
                <w:sz w:val="24"/>
                <w:szCs w:val="24"/>
              </w:rPr>
              <w:t>ш-ж</w:t>
            </w:r>
            <w:proofErr w:type="spellEnd"/>
            <w:r w:rsidRPr="00426634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426634">
              <w:rPr>
                <w:rFonts w:ascii="Arial" w:hAnsi="Arial" w:cs="Arial"/>
                <w:bCs/>
                <w:sz w:val="24"/>
                <w:szCs w:val="24"/>
              </w:rPr>
              <w:t>ч-щ</w:t>
            </w:r>
            <w:proofErr w:type="spellEnd"/>
            <w:r w:rsidRPr="00426634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426634">
              <w:rPr>
                <w:rFonts w:ascii="Arial" w:hAnsi="Arial" w:cs="Arial"/>
                <w:bCs/>
                <w:sz w:val="24"/>
                <w:szCs w:val="24"/>
              </w:rPr>
              <w:t>л-р</w:t>
            </w:r>
            <w:proofErr w:type="spellEnd"/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5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bCs/>
                <w:sz w:val="24"/>
                <w:szCs w:val="24"/>
              </w:rPr>
              <w:t>различать гласные и согласные звуки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5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bCs/>
                <w:sz w:val="24"/>
                <w:szCs w:val="24"/>
              </w:rPr>
              <w:t>различать твердые и мягкие звуки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5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bCs/>
                <w:sz w:val="24"/>
                <w:szCs w:val="24"/>
              </w:rPr>
              <w:t>выделять звуки в начале, середине и конце слова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5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bCs/>
                <w:sz w:val="24"/>
                <w:szCs w:val="24"/>
              </w:rPr>
              <w:t>выделять шипящие и свистящие звуки в начале слова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5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bCs/>
                <w:sz w:val="24"/>
                <w:szCs w:val="24"/>
              </w:rPr>
              <w:t>находить одинаковые звуки в разных словах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5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bCs/>
                <w:sz w:val="24"/>
                <w:szCs w:val="24"/>
              </w:rPr>
              <w:t>находить слова, сходные и различные по звучанию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5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hAnsi="Arial" w:cs="Arial"/>
                <w:bCs/>
                <w:sz w:val="24"/>
                <w:szCs w:val="24"/>
              </w:rPr>
              <w:t>изменять силу голоса, темп речи, интонацию в зависимости от содержания высказывания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1917D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715BD">
              <w:rPr>
                <w:rFonts w:ascii="Arial" w:hAnsi="Arial" w:cs="Arial"/>
                <w:bCs/>
                <w:sz w:val="24"/>
                <w:szCs w:val="24"/>
              </w:rPr>
              <w:t>У ребенка формируются представления о линейных звуковых единицах: звук – слог – слово – предложение – текст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10029" w:type="dxa"/>
            <w:gridSpan w:val="15"/>
            <w:shd w:val="clear" w:color="auto" w:fill="CCC0D9" w:themeFill="accent4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IV</w:t>
            </w:r>
            <w:r w:rsidRPr="00F715BD">
              <w:rPr>
                <w:rFonts w:ascii="Arial" w:hAnsi="Arial" w:cs="Arial"/>
                <w:b/>
                <w:sz w:val="24"/>
                <w:szCs w:val="24"/>
              </w:rPr>
              <w:t>. Развитие связной речи</w:t>
            </w: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</w:rPr>
              <w:t>У ребенка развиваются способности: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35F1A" w:rsidRPr="00426634" w:rsidRDefault="00735F1A" w:rsidP="00735F1A">
            <w:pPr>
              <w:pStyle w:val="a4"/>
              <w:numPr>
                <w:ilvl w:val="0"/>
                <w:numId w:val="6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интонационно передавать диалог действующих лиц, характеристику персонажей в </w:t>
            </w:r>
            <w:proofErr w:type="spellStart"/>
            <w:r w:rsidRPr="004266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пересказывании</w:t>
            </w:r>
            <w:proofErr w:type="spellEnd"/>
            <w:r w:rsidRPr="004266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литературных произведений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6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составлять описательный рассказ по картине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6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составлять повествование, используя </w:t>
            </w:r>
            <w:r w:rsidRPr="00426634">
              <w:rPr>
                <w:rFonts w:ascii="Arial" w:hAnsi="Arial" w:cs="Arial"/>
                <w:sz w:val="24"/>
                <w:szCs w:val="24"/>
              </w:rPr>
              <w:t>разнообразные средства связи, обеспечивающие целостность и связность текста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426634" w:rsidRDefault="00735F1A" w:rsidP="00735F1A">
            <w:pPr>
              <w:pStyle w:val="a4"/>
              <w:numPr>
                <w:ilvl w:val="0"/>
                <w:numId w:val="6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266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формулировать рассуждение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  <w:lang w:eastAsia="ru-RU"/>
              </w:rPr>
              <w:t>Ребенок овладевает умением развивать сюжетную линию в серии картин, соединяя части высказывания разными типами связей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речи ребенка формируется содержательность: в повествовании – умение придумать интересный сюжет, развернуть его в логической последовательности; в описании – раскрытие </w:t>
            </w:r>
            <w:proofErr w:type="spellStart"/>
            <w:r w:rsidRPr="00F715BD">
              <w:rPr>
                <w:rFonts w:ascii="Arial" w:hAnsi="Arial" w:cs="Arial"/>
                <w:sz w:val="24"/>
                <w:szCs w:val="24"/>
                <w:lang w:eastAsia="ru-RU"/>
              </w:rPr>
              <w:t>микротем</w:t>
            </w:r>
            <w:proofErr w:type="spellEnd"/>
            <w:r w:rsidRPr="00F715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признаков и действий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  <w:lang w:eastAsia="ru-RU"/>
              </w:rPr>
              <w:t>Ребенок овладевает композицией высказывания: наличие трех структурных частей (начала, середины, конца), выстраивание сюжета в логической последовательности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  <w:lang w:eastAsia="ru-RU"/>
              </w:rPr>
              <w:t>В речи ребенка присутствует грамматическая правильность построения предложений, простых и сложных, правильное согласование слов в словосочетаниях и предложениях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  <w:lang w:eastAsia="ru-RU"/>
              </w:rPr>
              <w:t>Ребенок овладевает разнообразными способами связей между предложениями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  <w:lang w:eastAsia="ru-RU"/>
              </w:rPr>
              <w:t>В речи ребенка наличествует разнообразие лексических средств: использование разных частей  речи, образных слов – определений, сравнений, синонимов, антонимов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10029" w:type="dxa"/>
            <w:gridSpan w:val="15"/>
            <w:shd w:val="clear" w:color="auto" w:fill="CCC0D9" w:themeFill="accent4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  <w:r w:rsidRPr="00F715BD">
              <w:rPr>
                <w:rFonts w:ascii="Arial" w:hAnsi="Arial" w:cs="Arial"/>
                <w:b/>
                <w:sz w:val="24"/>
                <w:szCs w:val="24"/>
              </w:rPr>
              <w:t>. Коммуникативное развитие</w:t>
            </w: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</w:rPr>
              <w:t>Ребенок овладевает умениями: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35F1A" w:rsidRPr="00E756ED" w:rsidRDefault="00735F1A" w:rsidP="00735F1A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задавать вопросы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E756ED" w:rsidRDefault="00735F1A" w:rsidP="00735F1A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отвечать на вопросы в зависимости от ситуации: «Скажи точнее», «Скажи, чтобы тебя поняли»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E756ED" w:rsidRDefault="00735F1A" w:rsidP="00735F1A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вставлять реплики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E756ED" w:rsidRDefault="00735F1A" w:rsidP="00735F1A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отстаивать свое мнение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E756ED" w:rsidRDefault="00735F1A" w:rsidP="00735F1A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анализировать действия других и свои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E756ED" w:rsidRDefault="00735F1A" w:rsidP="00735F1A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рассказывать о собственном опыте (в повседневной жизни)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E756ED" w:rsidRDefault="00735F1A" w:rsidP="00735F1A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заинтересованно вступать в беседу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E756ED" w:rsidRDefault="00735F1A" w:rsidP="00735F1A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сговариваться на игру,</w:t>
            </w:r>
            <w:r w:rsidRPr="00E756ED">
              <w:rPr>
                <w:rFonts w:ascii="Arial" w:hAnsi="Arial" w:cs="Arial"/>
                <w:sz w:val="24"/>
                <w:szCs w:val="24"/>
              </w:rPr>
              <w:t xml:space="preserve"> дружно играть, придумывать интересные игры</w:t>
            </w:r>
            <w:r w:rsidRPr="00E756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развивать игру в речевом плане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sz w:val="24"/>
                <w:szCs w:val="24"/>
              </w:rPr>
              <w:t>Ребенок проявляет: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35F1A" w:rsidRPr="00E756ED" w:rsidRDefault="00735F1A" w:rsidP="00735F1A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hAnsi="Arial" w:cs="Arial"/>
                <w:sz w:val="24"/>
                <w:szCs w:val="24"/>
              </w:rPr>
              <w:t>склонность к общению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E756ED" w:rsidRDefault="00735F1A" w:rsidP="00735F1A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hAnsi="Arial" w:cs="Arial"/>
                <w:sz w:val="24"/>
                <w:szCs w:val="24"/>
              </w:rPr>
              <w:t>доброжелательность, уступчивость в общении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E756ED" w:rsidRDefault="00735F1A" w:rsidP="00735F1A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hAnsi="Arial" w:cs="Arial"/>
                <w:sz w:val="24"/>
                <w:szCs w:val="24"/>
              </w:rPr>
              <w:t>отсутствие агрессивности, желание разрешать конфликты и приходить к взаимопониманию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E756ED" w:rsidRDefault="00735F1A" w:rsidP="00735F1A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hAnsi="Arial" w:cs="Arial"/>
                <w:sz w:val="24"/>
                <w:szCs w:val="24"/>
              </w:rPr>
              <w:t>умение считаться с мнением товарища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</w:trPr>
        <w:tc>
          <w:tcPr>
            <w:tcW w:w="5913" w:type="dxa"/>
            <w:vAlign w:val="center"/>
          </w:tcPr>
          <w:p w:rsidR="00735F1A" w:rsidRPr="00E756ED" w:rsidRDefault="00735F1A" w:rsidP="00735F1A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E756ED">
              <w:rPr>
                <w:rFonts w:ascii="Arial" w:hAnsi="Arial" w:cs="Arial"/>
                <w:sz w:val="24"/>
                <w:szCs w:val="24"/>
              </w:rPr>
              <w:t>внимание и интерес к другому человеку</w:t>
            </w: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F1A" w:rsidRPr="00F715BD" w:rsidTr="001917DE">
        <w:trPr>
          <w:cantSplit/>
          <w:trHeight w:val="517"/>
        </w:trPr>
        <w:tc>
          <w:tcPr>
            <w:tcW w:w="5913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715BD">
              <w:rPr>
                <w:rFonts w:ascii="Arial" w:hAnsi="Arial" w:cs="Arial"/>
                <w:b/>
                <w:sz w:val="24"/>
                <w:szCs w:val="24"/>
              </w:rPr>
              <w:t>Общие показатели речевого развития детей</w:t>
            </w: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735F1A" w:rsidRPr="00F715BD" w:rsidRDefault="00735F1A" w:rsidP="001917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5F1A" w:rsidRDefault="00735F1A"/>
    <w:sectPr w:rsidR="00735F1A" w:rsidSect="00735F1A">
      <w:headerReference w:type="default" r:id="rId7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F1A" w:rsidRDefault="00735F1A" w:rsidP="00735F1A">
      <w:pPr>
        <w:spacing w:after="0" w:line="240" w:lineRule="auto"/>
      </w:pPr>
      <w:r>
        <w:separator/>
      </w:r>
    </w:p>
  </w:endnote>
  <w:endnote w:type="continuationSeparator" w:id="0">
    <w:p w:rsidR="00735F1A" w:rsidRDefault="00735F1A" w:rsidP="0073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F1A" w:rsidRDefault="00735F1A" w:rsidP="00735F1A">
      <w:pPr>
        <w:spacing w:after="0" w:line="240" w:lineRule="auto"/>
      </w:pPr>
      <w:r>
        <w:separator/>
      </w:r>
    </w:p>
  </w:footnote>
  <w:footnote w:type="continuationSeparator" w:id="0">
    <w:p w:rsidR="00735F1A" w:rsidRDefault="00735F1A" w:rsidP="00735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76E" w:rsidRDefault="00B20837">
    <w:pPr>
      <w:pStyle w:val="aa"/>
    </w:pPr>
    <w:r w:rsidRPr="00B20837">
      <w:drawing>
        <wp:inline distT="0" distB="0" distL="0" distR="0">
          <wp:extent cx="1240560" cy="577225"/>
          <wp:effectExtent l="19050" t="0" r="0" b="0"/>
          <wp:docPr id="2" name="Рисунок 1" descr="\\EPSYLON\^Magazines\СПРАВОЧНИК СТАРШЕГО ВОСПИТАТЕЛЯ ДОШКОЛЬНОГО УЧРЕЖДЕНИЯ\NEW cover SSVDU\ЛОГО\SSVDU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PSYLON\^Magazines\СПРАВОЧНИК СТАРШЕГО ВОСПИТАТЕЛЯ ДОШКОЛЬНОГО УЧРЕЖДЕНИЯ\NEW cover SSVDU\ЛОГО\SSVDU_CMY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674" cy="5772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0837" w:rsidRDefault="00B2083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A10"/>
    <w:multiLevelType w:val="hybridMultilevel"/>
    <w:tmpl w:val="0BAC0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C6D98"/>
    <w:multiLevelType w:val="hybridMultilevel"/>
    <w:tmpl w:val="7EDAF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192090"/>
    <w:multiLevelType w:val="hybridMultilevel"/>
    <w:tmpl w:val="03124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77BBD"/>
    <w:multiLevelType w:val="hybridMultilevel"/>
    <w:tmpl w:val="33C0C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33755F"/>
    <w:multiLevelType w:val="hybridMultilevel"/>
    <w:tmpl w:val="7CBC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FA662F"/>
    <w:multiLevelType w:val="hybridMultilevel"/>
    <w:tmpl w:val="60D2C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077DFC"/>
    <w:multiLevelType w:val="hybridMultilevel"/>
    <w:tmpl w:val="F5C08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266076"/>
    <w:multiLevelType w:val="hybridMultilevel"/>
    <w:tmpl w:val="AB623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0064E5"/>
    <w:multiLevelType w:val="hybridMultilevel"/>
    <w:tmpl w:val="027E0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removePersonalInformation/>
  <w:removeDateAndTim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735F1A"/>
    <w:rsid w:val="00104367"/>
    <w:rsid w:val="00127852"/>
    <w:rsid w:val="00735F1A"/>
    <w:rsid w:val="008A093F"/>
    <w:rsid w:val="00977444"/>
    <w:rsid w:val="00B20837"/>
    <w:rsid w:val="00B3376E"/>
    <w:rsid w:val="00C75AB5"/>
    <w:rsid w:val="00C8540E"/>
    <w:rsid w:val="00FE0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F1A"/>
    <w:rPr>
      <w:rFonts w:eastAsia="Times New Roman" w:cs="Times New Roman"/>
    </w:rPr>
  </w:style>
  <w:style w:type="paragraph" w:styleId="1">
    <w:name w:val="heading 1"/>
    <w:basedOn w:val="a"/>
    <w:next w:val="a"/>
    <w:link w:val="10"/>
    <w:qFormat/>
    <w:rsid w:val="00735F1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40"/>
      <w:szCs w:val="20"/>
    </w:rPr>
  </w:style>
  <w:style w:type="paragraph" w:styleId="2">
    <w:name w:val="heading 2"/>
    <w:basedOn w:val="a"/>
    <w:next w:val="a"/>
    <w:link w:val="20"/>
    <w:unhideWhenUsed/>
    <w:qFormat/>
    <w:rsid w:val="00735F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F1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7BODY-txt">
    <w:name w:val="07BODY-txt"/>
    <w:basedOn w:val="a"/>
    <w:next w:val="a"/>
    <w:uiPriority w:val="99"/>
    <w:rsid w:val="00735F1A"/>
    <w:pPr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Myriad Pro" w:hAnsi="Myriad Pro" w:cs="Myriad Pro"/>
      <w:color w:val="000000"/>
      <w:sz w:val="20"/>
      <w:szCs w:val="20"/>
    </w:rPr>
  </w:style>
  <w:style w:type="character" w:customStyle="1" w:styleId="Bold">
    <w:name w:val="Bold"/>
    <w:uiPriority w:val="99"/>
    <w:rsid w:val="00735F1A"/>
    <w:rPr>
      <w:b/>
    </w:rPr>
  </w:style>
  <w:style w:type="paragraph" w:styleId="a4">
    <w:name w:val="List Paragraph"/>
    <w:basedOn w:val="a"/>
    <w:link w:val="a5"/>
    <w:uiPriority w:val="34"/>
    <w:qFormat/>
    <w:rsid w:val="00735F1A"/>
    <w:pPr>
      <w:ind w:left="720"/>
      <w:contextualSpacing/>
    </w:pPr>
    <w:rPr>
      <w:rFonts w:eastAsiaTheme="minorHAnsi" w:cstheme="minorBidi"/>
    </w:rPr>
  </w:style>
  <w:style w:type="paragraph" w:styleId="a6">
    <w:name w:val="footnote text"/>
    <w:aliases w:val="Знак6,Текст сноски 2,single space,footnote text,Текст сноски-FN,Oaeno niinee-FN,Oaeno niinee Ciae,Table_Footnote_last,Footnote Text Char Знак Знак,Footnote Text Char Знак,Текст сноски1,Текст сноски-FN1,Текст сноски Знак2,Oaeno niinee-FN1,F1"/>
    <w:basedOn w:val="a"/>
    <w:link w:val="11"/>
    <w:rsid w:val="00735F1A"/>
    <w:pPr>
      <w:spacing w:after="0" w:line="240" w:lineRule="auto"/>
      <w:ind w:firstLine="851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35F1A"/>
    <w:rPr>
      <w:rFonts w:eastAsia="Times New Roman" w:cs="Times New Roman"/>
      <w:sz w:val="20"/>
      <w:szCs w:val="20"/>
    </w:rPr>
  </w:style>
  <w:style w:type="character" w:styleId="a8">
    <w:name w:val="footnote reference"/>
    <w:aliases w:val="Знак сноски-FN,Ciae niinee-FN"/>
    <w:rsid w:val="00735F1A"/>
    <w:rPr>
      <w:vertAlign w:val="superscript"/>
    </w:rPr>
  </w:style>
  <w:style w:type="character" w:customStyle="1" w:styleId="11">
    <w:name w:val="Текст сноски Знак1"/>
    <w:aliases w:val="Знак6 Знак,Текст сноски 2 Знак,single space Знак,footnote text Знак,Текст сноски-FN Знак,Oaeno niinee-FN Знак,Oaeno niinee Ciae Знак,Table_Footnote_last Знак,Footnote Text Char Знак Знак Знак,Footnote Text Char Знак Знак1,F1 Знак"/>
    <w:basedOn w:val="a0"/>
    <w:link w:val="a6"/>
    <w:rsid w:val="00735F1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Strong"/>
    <w:uiPriority w:val="22"/>
    <w:qFormat/>
    <w:rsid w:val="00735F1A"/>
    <w:rPr>
      <w:b/>
      <w:bCs/>
    </w:rPr>
  </w:style>
  <w:style w:type="character" w:customStyle="1" w:styleId="a5">
    <w:name w:val="Абзац списка Знак"/>
    <w:link w:val="a4"/>
    <w:uiPriority w:val="34"/>
    <w:locked/>
    <w:rsid w:val="00735F1A"/>
  </w:style>
  <w:style w:type="character" w:customStyle="1" w:styleId="10">
    <w:name w:val="Заголовок 1 Знак"/>
    <w:basedOn w:val="a0"/>
    <w:link w:val="1"/>
    <w:rsid w:val="00735F1A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20">
    <w:name w:val="Заголовок 2 Знак"/>
    <w:basedOn w:val="a0"/>
    <w:link w:val="2"/>
    <w:rsid w:val="00735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header"/>
    <w:basedOn w:val="a"/>
    <w:link w:val="ab"/>
    <w:uiPriority w:val="99"/>
    <w:semiHidden/>
    <w:unhideWhenUsed/>
    <w:rsid w:val="00B33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3376E"/>
    <w:rPr>
      <w:rFonts w:eastAsia="Times New Roman" w:cs="Times New Roman"/>
    </w:rPr>
  </w:style>
  <w:style w:type="paragraph" w:styleId="ac">
    <w:name w:val="footer"/>
    <w:basedOn w:val="a"/>
    <w:link w:val="ad"/>
    <w:uiPriority w:val="99"/>
    <w:semiHidden/>
    <w:unhideWhenUsed/>
    <w:rsid w:val="00B33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3376E"/>
    <w:rPr>
      <w:rFonts w:eastAsia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B20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0837"/>
    <w:rPr>
      <w:rFonts w:ascii="Tahoma" w:eastAsia="Times New Roman" w:hAnsi="Tahoma" w:cs="Tahoma"/>
      <w:sz w:val="16"/>
      <w:szCs w:val="16"/>
    </w:rPr>
  </w:style>
  <w:style w:type="paragraph" w:customStyle="1" w:styleId="pagetext">
    <w:name w:val="page_text"/>
    <w:basedOn w:val="a"/>
    <w:rsid w:val="00B208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821</Words>
  <Characters>4680</Characters>
  <Application>Microsoft Office Word</Application>
  <DocSecurity>0</DocSecurity>
  <Lines>39</Lines>
  <Paragraphs>10</Paragraphs>
  <ScaleCrop>false</ScaleCrop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2018-08-06T19:06:00Z</dcterms:created>
  <dcterms:modified xsi:type="dcterms:W3CDTF">2018-08-06T19:10:00Z</dcterms:modified>
</cp:coreProperties>
</file>