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4B18" w:rsidRDefault="00914B18">
      <w:r>
        <w:t>Выступление</w:t>
      </w:r>
    </w:p>
    <w:p w:rsidR="00914B18" w:rsidRDefault="00914B18">
      <w:r>
        <w:rPr>
          <w:noProof/>
          <w:lang w:eastAsia="ru-RU"/>
        </w:rPr>
        <w:drawing>
          <wp:inline distT="0" distB="0" distL="0" distR="0">
            <wp:extent cx="5829300" cy="458152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4212" t="22236" r="32015" b="153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B18" w:rsidRDefault="00914B18">
      <w:r>
        <w:rPr>
          <w:noProof/>
          <w:lang w:eastAsia="ru-RU"/>
        </w:rPr>
        <w:drawing>
          <wp:inline distT="0" distB="0" distL="0" distR="0">
            <wp:extent cx="5886450" cy="381000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4051" t="29345" r="32175" b="227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B18" w:rsidRDefault="00914B18">
      <w:r>
        <w:rPr>
          <w:noProof/>
          <w:lang w:eastAsia="ru-RU"/>
        </w:rPr>
        <w:lastRenderedPageBreak/>
        <w:drawing>
          <wp:inline distT="0" distB="0" distL="0" distR="0">
            <wp:extent cx="5614287" cy="4695825"/>
            <wp:effectExtent l="19050" t="0" r="5463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4532" t="20228" r="32336" b="216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700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B18" w:rsidRDefault="00914B18">
      <w:r>
        <w:rPr>
          <w:noProof/>
          <w:lang w:eastAsia="ru-RU"/>
        </w:rPr>
        <w:drawing>
          <wp:inline distT="0" distB="0" distL="0" distR="0">
            <wp:extent cx="5619750" cy="432435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4212" t="22512" r="32656" b="25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32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B18" w:rsidRDefault="00914B18">
      <w:r>
        <w:rPr>
          <w:noProof/>
          <w:lang w:eastAsia="ru-RU"/>
        </w:rPr>
        <w:lastRenderedPageBreak/>
        <w:drawing>
          <wp:inline distT="0" distB="0" distL="0" distR="0">
            <wp:extent cx="5983378" cy="3914775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4532" t="20528" r="32336" b="292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3378" cy="3914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B18" w:rsidRDefault="00914B18">
      <w:r>
        <w:rPr>
          <w:noProof/>
          <w:lang w:eastAsia="ru-RU"/>
        </w:rPr>
        <w:drawing>
          <wp:inline distT="0" distB="0" distL="0" distR="0">
            <wp:extent cx="5898985" cy="4248150"/>
            <wp:effectExtent l="19050" t="0" r="651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4693" t="19672" r="32336" b="253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8985" cy="424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B18" w:rsidRDefault="00914B18">
      <w:r>
        <w:rPr>
          <w:noProof/>
          <w:lang w:eastAsia="ru-RU"/>
        </w:rPr>
        <w:lastRenderedPageBreak/>
        <w:drawing>
          <wp:inline distT="0" distB="0" distL="0" distR="0">
            <wp:extent cx="6119446" cy="4419600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4693" t="21083" r="32015" b="233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46" cy="441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B18" w:rsidRDefault="00914B18">
      <w:r>
        <w:rPr>
          <w:noProof/>
          <w:lang w:eastAsia="ru-RU"/>
        </w:rPr>
        <w:drawing>
          <wp:inline distT="0" distB="0" distL="0" distR="0">
            <wp:extent cx="6115197" cy="3829050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4372" t="19387" r="33100" b="332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197" cy="3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B18" w:rsidRDefault="00914B18">
      <w:r>
        <w:rPr>
          <w:noProof/>
          <w:lang w:eastAsia="ru-RU"/>
        </w:rPr>
        <w:lastRenderedPageBreak/>
        <w:drawing>
          <wp:inline distT="0" distB="0" distL="0" distR="0">
            <wp:extent cx="5724525" cy="3810000"/>
            <wp:effectExtent l="1905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4372" t="22256" r="32430" b="266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B18" w:rsidRDefault="00914B18">
      <w:r>
        <w:rPr>
          <w:noProof/>
          <w:lang w:eastAsia="ru-RU"/>
        </w:rPr>
        <w:drawing>
          <wp:inline distT="0" distB="0" distL="0" distR="0">
            <wp:extent cx="6230371" cy="3876675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4372" t="19658" r="32336" b="324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0371" cy="387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B18" w:rsidRDefault="00914B18">
      <w:r>
        <w:rPr>
          <w:noProof/>
          <w:lang w:eastAsia="ru-RU"/>
        </w:rPr>
        <w:drawing>
          <wp:inline distT="0" distB="0" distL="0" distR="0">
            <wp:extent cx="5936724" cy="1885950"/>
            <wp:effectExtent l="19050" t="0" r="6876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4693" t="27008" r="34156" b="497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724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B18" w:rsidRDefault="00914B18">
      <w:r>
        <w:rPr>
          <w:noProof/>
          <w:lang w:eastAsia="ru-RU"/>
        </w:rPr>
        <w:lastRenderedPageBreak/>
        <w:drawing>
          <wp:inline distT="0" distB="0" distL="0" distR="0">
            <wp:extent cx="5878761" cy="3943350"/>
            <wp:effectExtent l="19050" t="0" r="7689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4389" t="21189" r="33888" b="290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8761" cy="394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B18" w:rsidRDefault="00914B18">
      <w:r>
        <w:rPr>
          <w:noProof/>
          <w:lang w:eastAsia="ru-RU"/>
        </w:rPr>
        <w:drawing>
          <wp:inline distT="0" distB="0" distL="0" distR="0">
            <wp:extent cx="6096000" cy="4552950"/>
            <wp:effectExtent l="1905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24212" t="22503" r="34099" b="221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55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B18" w:rsidRDefault="00914B18">
      <w:r>
        <w:rPr>
          <w:noProof/>
          <w:lang w:eastAsia="ru-RU"/>
        </w:rPr>
        <w:lastRenderedPageBreak/>
        <w:drawing>
          <wp:inline distT="0" distB="0" distL="0" distR="0">
            <wp:extent cx="5705475" cy="3733800"/>
            <wp:effectExtent l="19050" t="0" r="952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4212" t="28524" r="32954" b="216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373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B18" w:rsidRDefault="00914B18">
      <w:r>
        <w:rPr>
          <w:noProof/>
          <w:lang w:eastAsia="ru-RU"/>
        </w:rPr>
        <w:drawing>
          <wp:inline distT="0" distB="0" distL="0" distR="0">
            <wp:extent cx="5992499" cy="3486150"/>
            <wp:effectExtent l="19050" t="0" r="8251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4209" t="33785" r="32120" b="210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2499" cy="348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5DFF" w:rsidRDefault="00C05DFF">
      <w:r w:rsidRPr="00C05DFF">
        <w:rPr>
          <w:noProof/>
          <w:lang w:eastAsia="ru-RU"/>
        </w:rPr>
        <w:drawing>
          <wp:inline distT="0" distB="0" distL="0" distR="0">
            <wp:extent cx="5947901" cy="981075"/>
            <wp:effectExtent l="19050" t="0" r="0" b="0"/>
            <wp:docPr id="27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24372" t="19373" r="32765" b="680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901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B18" w:rsidRDefault="00914B18">
      <w:r>
        <w:rPr>
          <w:noProof/>
          <w:lang w:eastAsia="ru-RU"/>
        </w:rPr>
        <w:lastRenderedPageBreak/>
        <w:drawing>
          <wp:inline distT="0" distB="0" distL="0" distR="0">
            <wp:extent cx="5993130" cy="1819275"/>
            <wp:effectExtent l="19050" t="0" r="762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24372" t="36819" r="33009" b="402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313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B18" w:rsidRDefault="00EF14D7">
      <w:r w:rsidRPr="00EF14D7">
        <w:rPr>
          <w:noProof/>
          <w:lang w:eastAsia="ru-RU"/>
        </w:rPr>
        <w:drawing>
          <wp:inline distT="0" distB="0" distL="0" distR="0">
            <wp:extent cx="6133685" cy="3228975"/>
            <wp:effectExtent l="19050" t="0" r="415" b="0"/>
            <wp:docPr id="2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4853" t="19943" r="32682" b="40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185" cy="3228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B18" w:rsidRDefault="00914B18">
      <w:r>
        <w:rPr>
          <w:noProof/>
          <w:lang w:eastAsia="ru-RU"/>
        </w:rPr>
        <w:drawing>
          <wp:inline distT="0" distB="0" distL="0" distR="0">
            <wp:extent cx="5834008" cy="4467225"/>
            <wp:effectExtent l="1905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24532" t="19373" r="32153" b="216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1210" cy="447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B18" w:rsidRDefault="00914B18">
      <w:r>
        <w:rPr>
          <w:noProof/>
          <w:lang w:eastAsia="ru-RU"/>
        </w:rPr>
        <w:lastRenderedPageBreak/>
        <w:drawing>
          <wp:inline distT="0" distB="0" distL="0" distR="0">
            <wp:extent cx="5753100" cy="4410710"/>
            <wp:effectExtent l="1905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24532" t="19373" r="32175" b="216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410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B18" w:rsidRDefault="00914B18">
      <w:r>
        <w:rPr>
          <w:noProof/>
          <w:lang w:eastAsia="ru-RU"/>
        </w:rPr>
        <w:drawing>
          <wp:inline distT="0" distB="0" distL="0" distR="0">
            <wp:extent cx="5725783" cy="4495800"/>
            <wp:effectExtent l="19050" t="0" r="8267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24372" t="18531" r="32336" b="210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783" cy="449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B18" w:rsidRDefault="00914B18">
      <w:r>
        <w:rPr>
          <w:noProof/>
          <w:lang w:eastAsia="ru-RU"/>
        </w:rPr>
        <w:lastRenderedPageBreak/>
        <w:drawing>
          <wp:inline distT="0" distB="0" distL="0" distR="0">
            <wp:extent cx="5984727" cy="4743450"/>
            <wp:effectExtent l="1905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24212" t="18246" r="32496" b="207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4727" cy="474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B18" w:rsidRDefault="00914B18">
      <w:r>
        <w:rPr>
          <w:noProof/>
          <w:lang w:eastAsia="ru-RU"/>
        </w:rPr>
        <w:drawing>
          <wp:inline distT="0" distB="0" distL="0" distR="0">
            <wp:extent cx="5922444" cy="4562475"/>
            <wp:effectExtent l="19050" t="0" r="2106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4372" t="19373" r="32336" b="213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444" cy="456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B18" w:rsidRDefault="00914B18">
      <w:r>
        <w:rPr>
          <w:noProof/>
          <w:lang w:eastAsia="ru-RU"/>
        </w:rPr>
        <w:lastRenderedPageBreak/>
        <w:drawing>
          <wp:inline distT="0" distB="0" distL="0" distR="0">
            <wp:extent cx="5813681" cy="4029075"/>
            <wp:effectExtent l="1905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24212" t="19386" r="32523" b="272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3681" cy="402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B18" w:rsidRDefault="00914B18">
      <w:r>
        <w:rPr>
          <w:noProof/>
          <w:lang w:eastAsia="ru-RU"/>
        </w:rPr>
        <w:drawing>
          <wp:inline distT="0" distB="0" distL="0" distR="0">
            <wp:extent cx="5785566" cy="1809750"/>
            <wp:effectExtent l="19050" t="0" r="5634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4853" t="27864" r="32563" b="48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5566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B18" w:rsidRDefault="00914B18">
      <w:r>
        <w:rPr>
          <w:noProof/>
          <w:lang w:eastAsia="ru-RU"/>
        </w:rPr>
        <w:drawing>
          <wp:inline distT="0" distB="0" distL="0" distR="0">
            <wp:extent cx="5695950" cy="3371850"/>
            <wp:effectExtent l="1905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24693" t="30997" r="32972" b="245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337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68A4" w:rsidRDefault="004A68A4"/>
    <w:p w:rsidR="00B40529" w:rsidRPr="00C50886" w:rsidRDefault="00B40529" w:rsidP="00B405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50886">
        <w:rPr>
          <w:rFonts w:ascii="Times New Roman" w:hAnsi="Times New Roman" w:cs="Times New Roman"/>
          <w:sz w:val="28"/>
          <w:szCs w:val="28"/>
        </w:rPr>
        <w:lastRenderedPageBreak/>
        <w:t xml:space="preserve">Для того чтобы удержать друга или знакомого от самоубийства, надо немного разбираться в человеческой психологии. </w:t>
      </w:r>
    </w:p>
    <w:p w:rsidR="00B40529" w:rsidRPr="00C50886" w:rsidRDefault="00B40529" w:rsidP="00B405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40529" w:rsidRPr="00B40529" w:rsidRDefault="00B40529" w:rsidP="00B4052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40529">
        <w:rPr>
          <w:rFonts w:ascii="Times New Roman" w:hAnsi="Times New Roman" w:cs="Times New Roman"/>
          <w:b/>
          <w:sz w:val="28"/>
          <w:szCs w:val="28"/>
        </w:rPr>
        <w:t>Чтобы ценить жизнь, необходимо знать две основных вещи:</w:t>
      </w:r>
    </w:p>
    <w:p w:rsidR="00B40529" w:rsidRPr="00C50886" w:rsidRDefault="00B40529" w:rsidP="00B405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50886">
        <w:rPr>
          <w:rFonts w:ascii="Times New Roman" w:hAnsi="Times New Roman" w:cs="Times New Roman"/>
          <w:sz w:val="28"/>
          <w:szCs w:val="28"/>
        </w:rPr>
        <w:t>1. Нам нужно, чтобы нас любили.</w:t>
      </w:r>
    </w:p>
    <w:p w:rsidR="00B40529" w:rsidRPr="00C50886" w:rsidRDefault="00B40529" w:rsidP="00B405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50886">
        <w:rPr>
          <w:rFonts w:ascii="Times New Roman" w:hAnsi="Times New Roman" w:cs="Times New Roman"/>
          <w:sz w:val="28"/>
          <w:szCs w:val="28"/>
        </w:rPr>
        <w:t>2. Нам нужно хорошо к себе относиться.</w:t>
      </w:r>
    </w:p>
    <w:p w:rsidR="00B40529" w:rsidRPr="00C50886" w:rsidRDefault="00B40529" w:rsidP="00B405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40529" w:rsidRPr="00B40529" w:rsidRDefault="00B40529" w:rsidP="00B4052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40529">
        <w:rPr>
          <w:rFonts w:ascii="Times New Roman" w:hAnsi="Times New Roman" w:cs="Times New Roman"/>
          <w:b/>
          <w:sz w:val="28"/>
          <w:szCs w:val="28"/>
        </w:rPr>
        <w:t>На наше  поведение  оказывают воздействие два основных принципа:</w:t>
      </w:r>
    </w:p>
    <w:p w:rsidR="00B40529" w:rsidRPr="00C50886" w:rsidRDefault="00B40529" w:rsidP="00B405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50886">
        <w:rPr>
          <w:rFonts w:ascii="Times New Roman" w:hAnsi="Times New Roman" w:cs="Times New Roman"/>
          <w:sz w:val="28"/>
          <w:szCs w:val="28"/>
        </w:rPr>
        <w:t>1. Наше  поведение  зависит от того, как мы к себе относимся.</w:t>
      </w:r>
    </w:p>
    <w:p w:rsidR="00B40529" w:rsidRPr="00C50886" w:rsidRDefault="00B40529" w:rsidP="00B405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50886">
        <w:rPr>
          <w:rFonts w:ascii="Times New Roman" w:hAnsi="Times New Roman" w:cs="Times New Roman"/>
          <w:sz w:val="28"/>
          <w:szCs w:val="28"/>
        </w:rPr>
        <w:t>2. Поведение  каждого человека имеет цель; наши поступки не происх</w:t>
      </w:r>
      <w:r w:rsidRPr="00C50886">
        <w:rPr>
          <w:rFonts w:ascii="Times New Roman" w:hAnsi="Times New Roman" w:cs="Times New Roman"/>
          <w:sz w:val="28"/>
          <w:szCs w:val="28"/>
        </w:rPr>
        <w:t>о</w:t>
      </w:r>
      <w:r w:rsidRPr="00C50886">
        <w:rPr>
          <w:rFonts w:ascii="Times New Roman" w:hAnsi="Times New Roman" w:cs="Times New Roman"/>
          <w:sz w:val="28"/>
          <w:szCs w:val="28"/>
        </w:rPr>
        <w:t>дят “просто так”.</w:t>
      </w:r>
    </w:p>
    <w:p w:rsidR="00B40529" w:rsidRDefault="00B40529" w:rsidP="00B405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40529" w:rsidRPr="00C50886" w:rsidRDefault="00B40529" w:rsidP="00B405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50886">
        <w:rPr>
          <w:rFonts w:ascii="Times New Roman" w:hAnsi="Times New Roman" w:cs="Times New Roman"/>
          <w:sz w:val="28"/>
          <w:szCs w:val="28"/>
        </w:rPr>
        <w:t>Если руководствоваться этими очень важными соображениями и ясно представлять себе их реальный, практический смысл, то можно чуть лучше разобраться, почему некоторые подростки хотят уйти из жизни. Ты увидишь так же, как дружеские забота и ласка умеют обнадеживать, гнать от себя мысли о самоубийстве.</w:t>
      </w:r>
    </w:p>
    <w:p w:rsidR="00B40529" w:rsidRPr="00C50886" w:rsidRDefault="00B40529" w:rsidP="00B405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40529" w:rsidRPr="00C50886" w:rsidRDefault="00B40529" w:rsidP="00B405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50886">
        <w:rPr>
          <w:rFonts w:ascii="Times New Roman" w:hAnsi="Times New Roman" w:cs="Times New Roman"/>
          <w:sz w:val="28"/>
          <w:szCs w:val="28"/>
        </w:rPr>
        <w:t>Потребность любви. Для того чтобы ценить себя и свою жизнь, все мы должны ощущать любовь к себе. Потребность любви – это:</w:t>
      </w:r>
    </w:p>
    <w:p w:rsidR="00B40529" w:rsidRPr="00C50886" w:rsidRDefault="00B40529" w:rsidP="00B405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50886">
        <w:rPr>
          <w:rFonts w:ascii="Times New Roman" w:hAnsi="Times New Roman" w:cs="Times New Roman"/>
          <w:sz w:val="28"/>
          <w:szCs w:val="28"/>
        </w:rPr>
        <w:t>– потребность быть любимым;</w:t>
      </w:r>
    </w:p>
    <w:p w:rsidR="00B40529" w:rsidRPr="00C50886" w:rsidRDefault="00B40529" w:rsidP="00B405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50886">
        <w:rPr>
          <w:rFonts w:ascii="Times New Roman" w:hAnsi="Times New Roman" w:cs="Times New Roman"/>
          <w:sz w:val="28"/>
          <w:szCs w:val="28"/>
        </w:rPr>
        <w:t>– потребность любить;</w:t>
      </w:r>
    </w:p>
    <w:p w:rsidR="00B40529" w:rsidRPr="00C50886" w:rsidRDefault="00B40529" w:rsidP="00B405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50886">
        <w:rPr>
          <w:rFonts w:ascii="Times New Roman" w:hAnsi="Times New Roman" w:cs="Times New Roman"/>
          <w:sz w:val="28"/>
          <w:szCs w:val="28"/>
        </w:rPr>
        <w:t>– потребность быть частью чего-то.</w:t>
      </w:r>
    </w:p>
    <w:p w:rsidR="00B40529" w:rsidRPr="00C50886" w:rsidRDefault="00B40529" w:rsidP="00B405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50886">
        <w:rPr>
          <w:rFonts w:ascii="Times New Roman" w:hAnsi="Times New Roman" w:cs="Times New Roman"/>
          <w:sz w:val="28"/>
          <w:szCs w:val="28"/>
        </w:rPr>
        <w:t>Если эти три “потребности” присутствуют в нашей жизни большую часть времени, мы в состоянии справляться с жизнью, решать встающие п</w:t>
      </w:r>
      <w:r w:rsidRPr="00C50886">
        <w:rPr>
          <w:rFonts w:ascii="Times New Roman" w:hAnsi="Times New Roman" w:cs="Times New Roman"/>
          <w:sz w:val="28"/>
          <w:szCs w:val="28"/>
        </w:rPr>
        <w:t>е</w:t>
      </w:r>
      <w:r w:rsidRPr="00C50886">
        <w:rPr>
          <w:rFonts w:ascii="Times New Roman" w:hAnsi="Times New Roman" w:cs="Times New Roman"/>
          <w:sz w:val="28"/>
          <w:szCs w:val="28"/>
        </w:rPr>
        <w:t>ред нами проблемы.</w:t>
      </w:r>
    </w:p>
    <w:p w:rsidR="00B40529" w:rsidRPr="00C50886" w:rsidRDefault="00B40529" w:rsidP="00B405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C50886">
        <w:rPr>
          <w:rFonts w:ascii="Times New Roman" w:hAnsi="Times New Roman" w:cs="Times New Roman"/>
          <w:sz w:val="28"/>
          <w:szCs w:val="28"/>
        </w:rPr>
        <w:t>Подросткам, которых не любят, которые сами не испытывают симпатии к своим одноклассникам и учителям, которые чувствуют себя чужими и д</w:t>
      </w:r>
      <w:r w:rsidRPr="00C50886">
        <w:rPr>
          <w:rFonts w:ascii="Times New Roman" w:hAnsi="Times New Roman" w:cs="Times New Roman"/>
          <w:sz w:val="28"/>
          <w:szCs w:val="28"/>
        </w:rPr>
        <w:t>о</w:t>
      </w:r>
      <w:r w:rsidRPr="00C50886">
        <w:rPr>
          <w:rFonts w:ascii="Times New Roman" w:hAnsi="Times New Roman" w:cs="Times New Roman"/>
          <w:sz w:val="28"/>
          <w:szCs w:val="28"/>
        </w:rPr>
        <w:t>ма, и в школе, и во дворе, справляться с неприятностями гораздо сложнее.</w:t>
      </w:r>
      <w:proofErr w:type="gramEnd"/>
      <w:r w:rsidRPr="00C50886">
        <w:rPr>
          <w:rFonts w:ascii="Times New Roman" w:hAnsi="Times New Roman" w:cs="Times New Roman"/>
          <w:sz w:val="28"/>
          <w:szCs w:val="28"/>
        </w:rPr>
        <w:t xml:space="preserve"> Из-за того, что они плохо учатся, не ладят с родителями, друзьями и учит</w:t>
      </w:r>
      <w:r w:rsidRPr="00C50886">
        <w:rPr>
          <w:rFonts w:ascii="Times New Roman" w:hAnsi="Times New Roman" w:cs="Times New Roman"/>
          <w:sz w:val="28"/>
          <w:szCs w:val="28"/>
        </w:rPr>
        <w:t>е</w:t>
      </w:r>
      <w:r w:rsidRPr="00C50886">
        <w:rPr>
          <w:rFonts w:ascii="Times New Roman" w:hAnsi="Times New Roman" w:cs="Times New Roman"/>
          <w:sz w:val="28"/>
          <w:szCs w:val="28"/>
        </w:rPr>
        <w:t>лями, их самооценка снижается, они ощущают свою никчемность, одиноч</w:t>
      </w:r>
      <w:r w:rsidRPr="00C50886">
        <w:rPr>
          <w:rFonts w:ascii="Times New Roman" w:hAnsi="Times New Roman" w:cs="Times New Roman"/>
          <w:sz w:val="28"/>
          <w:szCs w:val="28"/>
        </w:rPr>
        <w:t>е</w:t>
      </w:r>
      <w:r w:rsidRPr="00C50886">
        <w:rPr>
          <w:rFonts w:ascii="Times New Roman" w:hAnsi="Times New Roman" w:cs="Times New Roman"/>
          <w:sz w:val="28"/>
          <w:szCs w:val="28"/>
        </w:rPr>
        <w:t>ство, “</w:t>
      </w:r>
      <w:proofErr w:type="spellStart"/>
      <w:r w:rsidRPr="00C50886">
        <w:rPr>
          <w:rFonts w:ascii="Times New Roman" w:hAnsi="Times New Roman" w:cs="Times New Roman"/>
          <w:sz w:val="28"/>
          <w:szCs w:val="28"/>
        </w:rPr>
        <w:t>невовлеченность</w:t>
      </w:r>
      <w:proofErr w:type="spellEnd"/>
      <w:r w:rsidRPr="00C50886">
        <w:rPr>
          <w:rFonts w:ascii="Times New Roman" w:hAnsi="Times New Roman" w:cs="Times New Roman"/>
          <w:sz w:val="28"/>
          <w:szCs w:val="28"/>
        </w:rPr>
        <w:t>”. Отсюда и неспособность решать многие наболе</w:t>
      </w:r>
      <w:r w:rsidRPr="00C50886">
        <w:rPr>
          <w:rFonts w:ascii="Times New Roman" w:hAnsi="Times New Roman" w:cs="Times New Roman"/>
          <w:sz w:val="28"/>
          <w:szCs w:val="28"/>
        </w:rPr>
        <w:t>в</w:t>
      </w:r>
      <w:r w:rsidRPr="00C50886">
        <w:rPr>
          <w:rFonts w:ascii="Times New Roman" w:hAnsi="Times New Roman" w:cs="Times New Roman"/>
          <w:sz w:val="28"/>
          <w:szCs w:val="28"/>
        </w:rPr>
        <w:t>шие проблемы. Оттого, что самооценка их снизилась, даже те проблемы, к</w:t>
      </w:r>
      <w:r w:rsidRPr="00C50886">
        <w:rPr>
          <w:rFonts w:ascii="Times New Roman" w:hAnsi="Times New Roman" w:cs="Times New Roman"/>
          <w:sz w:val="28"/>
          <w:szCs w:val="28"/>
        </w:rPr>
        <w:t>о</w:t>
      </w:r>
      <w:r w:rsidRPr="00C50886">
        <w:rPr>
          <w:rFonts w:ascii="Times New Roman" w:hAnsi="Times New Roman" w:cs="Times New Roman"/>
          <w:sz w:val="28"/>
          <w:szCs w:val="28"/>
        </w:rPr>
        <w:t xml:space="preserve">торые раньше </w:t>
      </w:r>
      <w:proofErr w:type="gramStart"/>
      <w:r w:rsidRPr="00C50886">
        <w:rPr>
          <w:rFonts w:ascii="Times New Roman" w:hAnsi="Times New Roman" w:cs="Times New Roman"/>
          <w:sz w:val="28"/>
          <w:szCs w:val="28"/>
        </w:rPr>
        <w:t>решались</w:t>
      </w:r>
      <w:proofErr w:type="gramEnd"/>
      <w:r w:rsidRPr="00C50886">
        <w:rPr>
          <w:rFonts w:ascii="Times New Roman" w:hAnsi="Times New Roman" w:cs="Times New Roman"/>
          <w:sz w:val="28"/>
          <w:szCs w:val="28"/>
        </w:rPr>
        <w:t xml:space="preserve"> походя, теперь становятся для них неразрешимыми.</w:t>
      </w:r>
    </w:p>
    <w:p w:rsidR="00B40529" w:rsidRPr="00C50886" w:rsidRDefault="00B40529" w:rsidP="00B405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50886">
        <w:rPr>
          <w:rFonts w:ascii="Times New Roman" w:hAnsi="Times New Roman" w:cs="Times New Roman"/>
          <w:sz w:val="28"/>
          <w:szCs w:val="28"/>
        </w:rPr>
        <w:t>Некоторые подростки сравнивают это тревожное, неприкаянное состо</w:t>
      </w:r>
      <w:r w:rsidRPr="00C50886">
        <w:rPr>
          <w:rFonts w:ascii="Times New Roman" w:hAnsi="Times New Roman" w:cs="Times New Roman"/>
          <w:sz w:val="28"/>
          <w:szCs w:val="28"/>
        </w:rPr>
        <w:t>я</w:t>
      </w:r>
      <w:r w:rsidRPr="00C50886">
        <w:rPr>
          <w:rFonts w:ascii="Times New Roman" w:hAnsi="Times New Roman" w:cs="Times New Roman"/>
          <w:sz w:val="28"/>
          <w:szCs w:val="28"/>
        </w:rPr>
        <w:t xml:space="preserve">ние с ощущением тонущего, </w:t>
      </w:r>
      <w:proofErr w:type="gramStart"/>
      <w:r w:rsidRPr="00C50886">
        <w:rPr>
          <w:rFonts w:ascii="Times New Roman" w:hAnsi="Times New Roman" w:cs="Times New Roman"/>
          <w:sz w:val="28"/>
          <w:szCs w:val="28"/>
        </w:rPr>
        <w:t>который</w:t>
      </w:r>
      <w:proofErr w:type="gramEnd"/>
      <w:r w:rsidRPr="00C50886">
        <w:rPr>
          <w:rFonts w:ascii="Times New Roman" w:hAnsi="Times New Roman" w:cs="Times New Roman"/>
          <w:sz w:val="28"/>
          <w:szCs w:val="28"/>
        </w:rPr>
        <w:t xml:space="preserve"> захлебнулся и идет ко дну, или же ч</w:t>
      </w:r>
      <w:r w:rsidRPr="00C50886">
        <w:rPr>
          <w:rFonts w:ascii="Times New Roman" w:hAnsi="Times New Roman" w:cs="Times New Roman"/>
          <w:sz w:val="28"/>
          <w:szCs w:val="28"/>
        </w:rPr>
        <w:t>е</w:t>
      </w:r>
      <w:r w:rsidRPr="00C50886">
        <w:rPr>
          <w:rFonts w:ascii="Times New Roman" w:hAnsi="Times New Roman" w:cs="Times New Roman"/>
          <w:sz w:val="28"/>
          <w:szCs w:val="28"/>
        </w:rPr>
        <w:t>ловека, у которого судорожно сжимается от тоски сердце. Как ты думаешь, что для них в это нелегкое время самое главное? Ты угадал – Друг.</w:t>
      </w:r>
    </w:p>
    <w:p w:rsidR="00C05DFF" w:rsidRDefault="00C05DFF"/>
    <w:p w:rsidR="00C05DFF" w:rsidRDefault="00C05DFF"/>
    <w:p w:rsidR="00C05DFF" w:rsidRDefault="00C05DFF"/>
    <w:p w:rsidR="00C05DFF" w:rsidRDefault="00C05DFF"/>
    <w:p w:rsidR="00C05DFF" w:rsidRDefault="00C05DFF"/>
    <w:p w:rsidR="00C05DFF" w:rsidRDefault="00C05DFF"/>
    <w:p w:rsidR="00C05DFF" w:rsidRDefault="00C05DFF"/>
    <w:p w:rsidR="00C05DFF" w:rsidRDefault="00C05DFF"/>
    <w:p w:rsidR="00C05DFF" w:rsidRDefault="00C05DFF"/>
    <w:p w:rsidR="00C05DFF" w:rsidRDefault="00C05DFF"/>
    <w:p w:rsidR="00C05DFF" w:rsidRDefault="00C05DFF"/>
    <w:p w:rsidR="004A68A4" w:rsidRPr="004A68A4" w:rsidRDefault="004A68A4" w:rsidP="004A68A4">
      <w:pPr>
        <w:shd w:val="clear" w:color="auto" w:fill="F5F5F5"/>
        <w:spacing w:before="150" w:after="240" w:line="240" w:lineRule="auto"/>
        <w:outlineLvl w:val="0"/>
        <w:rPr>
          <w:rFonts w:ascii="Arial" w:eastAsia="Times New Roman" w:hAnsi="Arial" w:cs="Arial"/>
          <w:b/>
          <w:bCs/>
          <w:color w:val="181818"/>
          <w:kern w:val="36"/>
          <w:sz w:val="48"/>
          <w:szCs w:val="48"/>
          <w:lang w:eastAsia="ru-RU"/>
        </w:rPr>
      </w:pPr>
      <w:r w:rsidRPr="004A68A4">
        <w:rPr>
          <w:rFonts w:ascii="Arial" w:eastAsia="Times New Roman" w:hAnsi="Arial" w:cs="Arial"/>
          <w:b/>
          <w:bCs/>
          <w:color w:val="181818"/>
          <w:kern w:val="36"/>
          <w:sz w:val="48"/>
          <w:szCs w:val="48"/>
          <w:lang w:eastAsia="ru-RU"/>
        </w:rPr>
        <w:t>Выступление педагога-психолога на родительском собрании на тему: "Причины подросткового суицида"</w:t>
      </w:r>
    </w:p>
    <w:p w:rsidR="004A68A4" w:rsidRDefault="004A68A4">
      <w:r>
        <w:rPr>
          <w:noProof/>
          <w:lang w:eastAsia="ru-RU"/>
        </w:rPr>
        <w:drawing>
          <wp:inline distT="0" distB="0" distL="0" distR="0">
            <wp:extent cx="5476875" cy="4428005"/>
            <wp:effectExtent l="19050" t="0" r="952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25013" t="20228" r="32801" b="191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119" cy="4430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68A4" w:rsidRDefault="004A68A4">
      <w:r>
        <w:rPr>
          <w:noProof/>
          <w:lang w:eastAsia="ru-RU"/>
        </w:rPr>
        <w:lastRenderedPageBreak/>
        <w:drawing>
          <wp:inline distT="0" distB="0" distL="0" distR="0">
            <wp:extent cx="5419725" cy="3714750"/>
            <wp:effectExtent l="19050" t="0" r="9525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24372" t="22775" r="33084" b="188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68A4" w:rsidRDefault="004A68A4">
      <w:r>
        <w:rPr>
          <w:noProof/>
          <w:lang w:eastAsia="ru-RU"/>
        </w:rPr>
        <w:drawing>
          <wp:inline distT="0" distB="0" distL="0" distR="0">
            <wp:extent cx="5468980" cy="3524250"/>
            <wp:effectExtent l="19050" t="0" r="0" b="0"/>
            <wp:docPr id="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23891" t="19943" r="31915" b="29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8980" cy="352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68A4" w:rsidRDefault="004A68A4">
      <w:r>
        <w:rPr>
          <w:noProof/>
          <w:lang w:eastAsia="ru-RU"/>
        </w:rPr>
        <w:lastRenderedPageBreak/>
        <w:drawing>
          <wp:inline distT="0" distB="0" distL="0" distR="0">
            <wp:extent cx="5419725" cy="4297492"/>
            <wp:effectExtent l="19050" t="0" r="9525" b="0"/>
            <wp:docPr id="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23891" t="19943" r="32260" b="182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4297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68A4" w:rsidRDefault="004A68A4">
      <w:r>
        <w:rPr>
          <w:noProof/>
          <w:lang w:eastAsia="ru-RU"/>
        </w:rPr>
        <w:drawing>
          <wp:inline distT="0" distB="0" distL="0" distR="0">
            <wp:extent cx="5819775" cy="4651572"/>
            <wp:effectExtent l="19050" t="0" r="9525" b="0"/>
            <wp:docPr id="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23731" t="20228" r="32335" b="173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4651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68A4" w:rsidRDefault="004A68A4">
      <w:r>
        <w:rPr>
          <w:noProof/>
          <w:lang w:eastAsia="ru-RU"/>
        </w:rPr>
        <w:lastRenderedPageBreak/>
        <w:drawing>
          <wp:inline distT="0" distB="0" distL="0" distR="0">
            <wp:extent cx="5744954" cy="4791075"/>
            <wp:effectExtent l="19050" t="0" r="8146" b="0"/>
            <wp:docPr id="9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25013" t="19658" r="32496" b="173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4954" cy="479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68A4" w:rsidRDefault="004A68A4">
      <w:r>
        <w:rPr>
          <w:noProof/>
          <w:lang w:eastAsia="ru-RU"/>
        </w:rPr>
        <w:drawing>
          <wp:inline distT="0" distB="0" distL="0" distR="0">
            <wp:extent cx="5695950" cy="4594179"/>
            <wp:effectExtent l="19050" t="0" r="0" b="0"/>
            <wp:docPr id="11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24212" t="19088" r="31885" b="179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4594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68A4" w:rsidRDefault="004A68A4">
      <w:r>
        <w:rPr>
          <w:noProof/>
          <w:lang w:eastAsia="ru-RU"/>
        </w:rPr>
        <w:lastRenderedPageBreak/>
        <w:drawing>
          <wp:inline distT="0" distB="0" distL="0" distR="0">
            <wp:extent cx="5581650" cy="4542730"/>
            <wp:effectExtent l="19050" t="0" r="0" b="0"/>
            <wp:docPr id="1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24212" t="19373" r="31885" b="17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4542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68A4" w:rsidRDefault="004A68A4">
      <w:r>
        <w:rPr>
          <w:noProof/>
          <w:lang w:eastAsia="ru-RU"/>
        </w:rPr>
        <w:drawing>
          <wp:inline distT="0" distB="0" distL="0" distR="0">
            <wp:extent cx="5570277" cy="2724150"/>
            <wp:effectExtent l="19050" t="0" r="0" b="0"/>
            <wp:docPr id="14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4212" t="19658" r="31885" b="421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0277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7FB7" w:rsidRDefault="00E87FB7" w:rsidP="00E87FB7">
      <w:pPr>
        <w:pStyle w:val="a5"/>
        <w:shd w:val="clear" w:color="auto" w:fill="FFFFFF"/>
        <w:spacing w:before="0" w:beforeAutospacing="0" w:after="150" w:afterAutospacing="0" w:line="300" w:lineRule="atLeast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В школе две главные фигуры – учитель и ученик. Их общение на уроке, во внеклассной работе, на досуге становятся важным условием эффективности учебно-воспитательного процесса, средством формирования личности школьника. Отношения с учителем занимают в жизни детей очень важное место, и дети очень переживают, если они не складываются.  </w:t>
      </w:r>
    </w:p>
    <w:p w:rsidR="00E87FB7" w:rsidRDefault="00E87FB7" w:rsidP="00E87FB7">
      <w:pPr>
        <w:pStyle w:val="a5"/>
        <w:shd w:val="clear" w:color="auto" w:fill="FFFFFF"/>
        <w:spacing w:before="0" w:beforeAutospacing="0" w:after="150" w:afterAutospacing="0" w:line="300" w:lineRule="atLeast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Наше неумение или нежелание правильно общаться с </w:t>
      </w:r>
      <w:proofErr w:type="spellStart"/>
      <w:r>
        <w:rPr>
          <w:rFonts w:ascii="Arial" w:hAnsi="Arial" w:cs="Arial"/>
          <w:color w:val="000000"/>
          <w:sz w:val="22"/>
          <w:szCs w:val="22"/>
        </w:rPr>
        <w:t>учащ</w:t>
      </w:r>
      <w:proofErr w:type="spellEnd"/>
    </w:p>
    <w:p w:rsidR="00E87FB7" w:rsidRDefault="00E87FB7"/>
    <w:p w:rsidR="00E87FB7" w:rsidRPr="00E87FB7" w:rsidRDefault="00E87FB7" w:rsidP="00E87FB7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87FB7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Типичные ошибки в общении преподавателей с учащимися:</w:t>
      </w:r>
    </w:p>
    <w:p w:rsidR="00E87FB7" w:rsidRPr="00E87FB7" w:rsidRDefault="00E87FB7" w:rsidP="00E87FB7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Обращение к учащимся не по имени, а по фамилии.</w:t>
      </w:r>
    </w:p>
    <w:p w:rsidR="00E87FB7" w:rsidRPr="00E87FB7" w:rsidRDefault="00E87FB7" w:rsidP="00E87FB7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Отсутствие извинения в адрес ученика в случае своей оплошности.</w:t>
      </w:r>
    </w:p>
    <w:p w:rsidR="00E87FB7" w:rsidRPr="00E87FB7" w:rsidRDefault="00E87FB7" w:rsidP="00E87FB7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proofErr w:type="gramStart"/>
      <w:r w:rsidRPr="00E87FB7">
        <w:rPr>
          <w:rFonts w:ascii="Arial" w:eastAsia="Times New Roman" w:hAnsi="Arial" w:cs="Arial"/>
          <w:color w:val="767676"/>
          <w:lang w:eastAsia="ru-RU"/>
        </w:rPr>
        <w:lastRenderedPageBreak/>
        <w:t>Приказной</w:t>
      </w:r>
      <w:proofErr w:type="gramEnd"/>
      <w:r w:rsidRPr="00E87FB7">
        <w:rPr>
          <w:rFonts w:ascii="Arial" w:eastAsia="Times New Roman" w:hAnsi="Arial" w:cs="Arial"/>
          <w:color w:val="767676"/>
          <w:lang w:eastAsia="ru-RU"/>
        </w:rPr>
        <w:t xml:space="preserve"> административный характер просьб учителя, без приглашающих интонаций, без слова «пожалуйста».</w:t>
      </w:r>
    </w:p>
    <w:p w:rsidR="00E87FB7" w:rsidRPr="00E87FB7" w:rsidRDefault="00E87FB7" w:rsidP="00E87FB7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Невнимание к ответу ученик</w:t>
      </w:r>
      <w:proofErr w:type="gramStart"/>
      <w:r w:rsidRPr="00E87FB7">
        <w:rPr>
          <w:rFonts w:ascii="Arial" w:eastAsia="Times New Roman" w:hAnsi="Arial" w:cs="Arial"/>
          <w:color w:val="767676"/>
          <w:lang w:eastAsia="ru-RU"/>
        </w:rPr>
        <w:t>а(</w:t>
      </w:r>
      <w:proofErr w:type="gramEnd"/>
      <w:r w:rsidRPr="00E87FB7">
        <w:rPr>
          <w:rFonts w:ascii="Arial" w:eastAsia="Times New Roman" w:hAnsi="Arial" w:cs="Arial"/>
          <w:color w:val="767676"/>
          <w:lang w:eastAsia="ru-RU"/>
        </w:rPr>
        <w:t>прерывание речи ученика, беседа с другими во время ответа).</w:t>
      </w:r>
    </w:p>
    <w:p w:rsidR="00E87FB7" w:rsidRPr="00E87FB7" w:rsidRDefault="00E87FB7" w:rsidP="00E87FB7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Игнорирование психических особенностей опрашиваемых.</w:t>
      </w:r>
    </w:p>
    <w:p w:rsidR="00E87FB7" w:rsidRPr="00E87FB7" w:rsidRDefault="00E87FB7" w:rsidP="00E87FB7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Неумение выслушать, поддержать беседу.</w:t>
      </w:r>
    </w:p>
    <w:p w:rsidR="00E87FB7" w:rsidRPr="00E87FB7" w:rsidRDefault="00E87FB7" w:rsidP="00E87FB7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Отсутствие контакта глаз.</w:t>
      </w:r>
    </w:p>
    <w:p w:rsidR="00E87FB7" w:rsidRPr="00E87FB7" w:rsidRDefault="00E87FB7" w:rsidP="00E87FB7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Необъективность придирки.</w:t>
      </w:r>
    </w:p>
    <w:p w:rsidR="00E87FB7" w:rsidRPr="00E87FB7" w:rsidRDefault="00E87FB7" w:rsidP="00E87FB7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Невнимательность к достижениям учащихся.</w:t>
      </w:r>
    </w:p>
    <w:p w:rsidR="00E87FB7" w:rsidRPr="00E87FB7" w:rsidRDefault="00E87FB7" w:rsidP="00E87FB7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Игнорирование стремления учащегося занять достойное место среди сверстников.</w:t>
      </w:r>
    </w:p>
    <w:p w:rsidR="00E87FB7" w:rsidRPr="00E87FB7" w:rsidRDefault="00E87FB7" w:rsidP="00E87FB7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Угрозы, приказы.</w:t>
      </w:r>
    </w:p>
    <w:p w:rsidR="00E87FB7" w:rsidRPr="00E87FB7" w:rsidRDefault="00E87FB7" w:rsidP="00E87FB7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Критика.</w:t>
      </w:r>
    </w:p>
    <w:p w:rsidR="00E87FB7" w:rsidRPr="00E87FB7" w:rsidRDefault="00E87FB7" w:rsidP="00E87FB7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Оскорбительные прозвища.</w:t>
      </w:r>
    </w:p>
    <w:p w:rsidR="00E87FB7" w:rsidRPr="00E87FB7" w:rsidRDefault="00E87FB7" w:rsidP="00E87FB7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Общение-допрос.</w:t>
      </w:r>
    </w:p>
    <w:p w:rsidR="00E87FB7" w:rsidRPr="00E87FB7" w:rsidRDefault="00E87FB7" w:rsidP="00E87FB7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Похвала с подвохом.</w:t>
      </w:r>
    </w:p>
    <w:p w:rsidR="00E87FB7" w:rsidRPr="00E87FB7" w:rsidRDefault="00E87FB7" w:rsidP="00E87FB7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Отказ от обсуждения вопроса.</w:t>
      </w:r>
    </w:p>
    <w:p w:rsidR="00E87FB7" w:rsidRPr="00E87FB7" w:rsidRDefault="00E87FB7" w:rsidP="00E87FB7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87FB7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Личностные особенности учителя, затрудняющие общение с учащимися:</w:t>
      </w:r>
    </w:p>
    <w:p w:rsidR="00E87FB7" w:rsidRPr="00E87FB7" w:rsidRDefault="00E87FB7" w:rsidP="00E87FB7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Вспыльчивость</w:t>
      </w:r>
    </w:p>
    <w:p w:rsidR="00E87FB7" w:rsidRPr="00E87FB7" w:rsidRDefault="00E87FB7" w:rsidP="00E87FB7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прямолинейность</w:t>
      </w:r>
    </w:p>
    <w:p w:rsidR="00E87FB7" w:rsidRPr="00E87FB7" w:rsidRDefault="00E87FB7" w:rsidP="00E87FB7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резкость</w:t>
      </w:r>
    </w:p>
    <w:p w:rsidR="00E87FB7" w:rsidRPr="00E87FB7" w:rsidRDefault="00E87FB7" w:rsidP="00E87FB7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торопливость</w:t>
      </w:r>
    </w:p>
    <w:p w:rsidR="00E87FB7" w:rsidRPr="00E87FB7" w:rsidRDefault="00E87FB7" w:rsidP="00E87FB7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обостренное самолюбие</w:t>
      </w:r>
    </w:p>
    <w:p w:rsidR="00E87FB7" w:rsidRPr="00E87FB7" w:rsidRDefault="00E87FB7" w:rsidP="00E87FB7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упрямство</w:t>
      </w:r>
    </w:p>
    <w:p w:rsidR="00E87FB7" w:rsidRPr="00E87FB7" w:rsidRDefault="00E87FB7" w:rsidP="00E87FB7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самоуверенность</w:t>
      </w:r>
    </w:p>
    <w:p w:rsidR="00E87FB7" w:rsidRPr="00E87FB7" w:rsidRDefault="00E87FB7" w:rsidP="00E87FB7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отсутствие чувства юмора</w:t>
      </w:r>
    </w:p>
    <w:p w:rsidR="00E87FB7" w:rsidRPr="00E87FB7" w:rsidRDefault="00E87FB7" w:rsidP="00E87FB7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обидчивость</w:t>
      </w:r>
    </w:p>
    <w:p w:rsidR="00E87FB7" w:rsidRPr="00E87FB7" w:rsidRDefault="00E87FB7" w:rsidP="00E87FB7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простодушие</w:t>
      </w:r>
    </w:p>
    <w:p w:rsidR="00E87FB7" w:rsidRPr="00E87FB7" w:rsidRDefault="00E87FB7" w:rsidP="00E87FB7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медлительность</w:t>
      </w:r>
    </w:p>
    <w:p w:rsidR="00E87FB7" w:rsidRPr="00E87FB7" w:rsidRDefault="00E87FB7" w:rsidP="00E87FB7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Сухость</w:t>
      </w:r>
    </w:p>
    <w:p w:rsidR="00E87FB7" w:rsidRPr="00E87FB7" w:rsidRDefault="00E87FB7" w:rsidP="00E87FB7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неорганизованность</w:t>
      </w:r>
    </w:p>
    <w:p w:rsidR="00E87FB7" w:rsidRPr="00E87FB7" w:rsidRDefault="00E87FB7" w:rsidP="00E87FB7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87FB7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Признаки, по которым можно «опознать» наличие плохого отношения учителя к учащемуся:</w:t>
      </w:r>
    </w:p>
    <w:p w:rsidR="00E87FB7" w:rsidRPr="00E87FB7" w:rsidRDefault="00E87FB7" w:rsidP="00E87FB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  Он дает «плохому» ученику меньше времени на ответ, т. е. не дает ему подумать.</w:t>
      </w:r>
    </w:p>
    <w:p w:rsidR="00E87FB7" w:rsidRPr="00E87FB7" w:rsidRDefault="00E87FB7" w:rsidP="00E87FB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  Если дан неверный ответ, он не повторяет вопроса, не предлагает подсказки, а тут же спрашивает другого или сам дает правильный ответ.</w:t>
      </w:r>
    </w:p>
    <w:p w:rsidR="00E87FB7" w:rsidRDefault="00E87FB7" w:rsidP="00E87FB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  Он «либеральничает», оценивает положительно неверный ответ.</w:t>
      </w:r>
    </w:p>
    <w:p w:rsidR="00E87FB7" w:rsidRPr="00E87FB7" w:rsidRDefault="00E87FB7" w:rsidP="00E87FB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В то же время он чаще ругает «плохого» ученика за неверный ответ.</w:t>
      </w:r>
    </w:p>
    <w:p w:rsidR="00E87FB7" w:rsidRPr="00E87FB7" w:rsidRDefault="00E87FB7" w:rsidP="00E87FB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  Соответственно реже хвалит за правильный.</w:t>
      </w:r>
    </w:p>
    <w:p w:rsidR="00E87FB7" w:rsidRPr="00E87FB7" w:rsidRDefault="00E87FB7" w:rsidP="00E87FB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  Стремится не реагировать на ответ «плохого», вызывает другого, не замечая поднятой руки.</w:t>
      </w:r>
    </w:p>
    <w:p w:rsidR="00E87FB7" w:rsidRPr="00E87FB7" w:rsidRDefault="00E87FB7" w:rsidP="00E87FB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Реже улыбается, реже смотрит в глаза «плохому», чем «хорошему».</w:t>
      </w:r>
    </w:p>
    <w:p w:rsidR="00E87FB7" w:rsidRPr="00E87FB7" w:rsidRDefault="00E87FB7" w:rsidP="00E87FB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Реже вызывает, иногда вообще не работает с ним на уроке.</w:t>
      </w:r>
    </w:p>
    <w:p w:rsidR="00E87FB7" w:rsidRPr="00E87FB7" w:rsidRDefault="00E87FB7" w:rsidP="00E87FB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Барьер эмоциональный:</w:t>
      </w:r>
    </w:p>
    <w:p w:rsidR="00E87FB7" w:rsidRPr="00E87FB7" w:rsidRDefault="00E87FB7" w:rsidP="00E87FB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а) отрицательных эмоций,</w:t>
      </w:r>
    </w:p>
    <w:p w:rsidR="00E87FB7" w:rsidRPr="00E87FB7" w:rsidRDefault="00E87FB7" w:rsidP="00E87FB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б) барьер страдания,</w:t>
      </w:r>
    </w:p>
    <w:p w:rsidR="00E87FB7" w:rsidRPr="00E87FB7" w:rsidRDefault="00E87FB7" w:rsidP="00E87FB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в) барьер гнева,</w:t>
      </w:r>
    </w:p>
    <w:p w:rsidR="00E87FB7" w:rsidRPr="00E87FB7" w:rsidRDefault="00E87FB7" w:rsidP="00E87FB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г) барьер признания,</w:t>
      </w:r>
    </w:p>
    <w:p w:rsidR="00E87FB7" w:rsidRPr="00E87FB7" w:rsidRDefault="00E87FB7" w:rsidP="00E87FB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proofErr w:type="spellStart"/>
      <w:r w:rsidRPr="00E87FB7">
        <w:rPr>
          <w:rFonts w:ascii="Arial" w:eastAsia="Times New Roman" w:hAnsi="Arial" w:cs="Arial"/>
          <w:color w:val="767676"/>
          <w:lang w:eastAsia="ru-RU"/>
        </w:rPr>
        <w:t>д</w:t>
      </w:r>
      <w:proofErr w:type="spellEnd"/>
      <w:r w:rsidRPr="00E87FB7">
        <w:rPr>
          <w:rFonts w:ascii="Arial" w:eastAsia="Times New Roman" w:hAnsi="Arial" w:cs="Arial"/>
          <w:color w:val="767676"/>
          <w:lang w:eastAsia="ru-RU"/>
        </w:rPr>
        <w:t>) барьер страха,</w:t>
      </w:r>
    </w:p>
    <w:p w:rsidR="00E87FB7" w:rsidRPr="00E87FB7" w:rsidRDefault="00E87FB7" w:rsidP="00E87FB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е) барьер плохого настроения.</w:t>
      </w:r>
    </w:p>
    <w:p w:rsidR="00E87FB7" w:rsidRDefault="00E87FB7" w:rsidP="00E87FB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Эстетический барьер.</w:t>
      </w:r>
    </w:p>
    <w:p w:rsidR="00E87FB7" w:rsidRPr="00E87FB7" w:rsidRDefault="00E87FB7" w:rsidP="00E87FB7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Arial" w:eastAsia="Times New Roman" w:hAnsi="Arial" w:cs="Arial"/>
          <w:color w:val="767676"/>
          <w:lang w:eastAsia="ru-RU"/>
        </w:rPr>
      </w:pPr>
    </w:p>
    <w:p w:rsidR="00E87FB7" w:rsidRDefault="00E87FB7" w:rsidP="00E87FB7">
      <w:pPr>
        <w:pStyle w:val="a5"/>
        <w:shd w:val="clear" w:color="auto" w:fill="FFFFFF"/>
        <w:spacing w:before="0" w:beforeAutospacing="0" w:after="150" w:afterAutospacing="0"/>
        <w:ind w:left="72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i/>
          <w:iCs/>
          <w:color w:val="000000"/>
          <w:sz w:val="21"/>
          <w:szCs w:val="21"/>
        </w:rPr>
        <w:t>Культура общения</w:t>
      </w:r>
      <w:r>
        <w:rPr>
          <w:rFonts w:ascii="Arial" w:hAnsi="Arial" w:cs="Arial"/>
          <w:color w:val="000000"/>
          <w:sz w:val="21"/>
          <w:szCs w:val="21"/>
        </w:rPr>
        <w:t> включает в себя:</w:t>
      </w:r>
    </w:p>
    <w:p w:rsidR="00E87FB7" w:rsidRDefault="00E87FB7" w:rsidP="00E87FB7">
      <w:pPr>
        <w:pStyle w:val="a5"/>
        <w:numPr>
          <w:ilvl w:val="0"/>
          <w:numId w:val="6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 xml:space="preserve">образованность, духовное богатство, развитое мышление, способность осмысливать явления в различных областях жизни, разнообразие форм, типов, способов общения и </w:t>
      </w:r>
      <w:r>
        <w:rPr>
          <w:rFonts w:ascii="Arial" w:hAnsi="Arial" w:cs="Arial"/>
          <w:color w:val="000000"/>
          <w:sz w:val="21"/>
          <w:szCs w:val="21"/>
        </w:rPr>
        <w:lastRenderedPageBreak/>
        <w:t>его эмоционально – эстетические модификации: прочную нравственную основу</w:t>
      </w:r>
      <w:proofErr w:type="gramStart"/>
      <w:r>
        <w:rPr>
          <w:rFonts w:ascii="Arial" w:hAnsi="Arial" w:cs="Arial"/>
          <w:color w:val="000000"/>
          <w:sz w:val="21"/>
          <w:szCs w:val="21"/>
        </w:rPr>
        <w:t xml:space="preserve"> ,</w:t>
      </w:r>
      <w:proofErr w:type="gramEnd"/>
      <w:r>
        <w:rPr>
          <w:rFonts w:ascii="Arial" w:hAnsi="Arial" w:cs="Arial"/>
          <w:color w:val="000000"/>
          <w:sz w:val="21"/>
          <w:szCs w:val="21"/>
        </w:rPr>
        <w:t xml:space="preserve"> взаимное доверие субъектов общения, его результаты в виде усвоения истины, стимулирование деятельности, её чёткой организации.</w:t>
      </w:r>
    </w:p>
    <w:p w:rsidR="00E87FB7" w:rsidRDefault="00E87FB7" w:rsidP="00E87FB7">
      <w:pPr>
        <w:pStyle w:val="a5"/>
        <w:numPr>
          <w:ilvl w:val="0"/>
          <w:numId w:val="6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Невербальные средства</w:t>
      </w:r>
    </w:p>
    <w:p w:rsidR="00E87FB7" w:rsidRDefault="00E87FB7" w:rsidP="00E87FB7">
      <w:pPr>
        <w:pStyle w:val="a5"/>
        <w:numPr>
          <w:ilvl w:val="0"/>
          <w:numId w:val="6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–</w:t>
      </w:r>
    </w:p>
    <w:p w:rsidR="00E87FB7" w:rsidRDefault="00E87FB7" w:rsidP="00E87FB7">
      <w:pPr>
        <w:pStyle w:val="a5"/>
        <w:numPr>
          <w:ilvl w:val="0"/>
          <w:numId w:val="6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внешний вид человека</w:t>
      </w:r>
    </w:p>
    <w:p w:rsidR="00E87FB7" w:rsidRDefault="00E87FB7" w:rsidP="00E87FB7">
      <w:pPr>
        <w:pStyle w:val="a5"/>
        <w:numPr>
          <w:ilvl w:val="0"/>
          <w:numId w:val="6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(прическа, одежда, украшения, косметика), жесты, мимика, пантомимика.</w:t>
      </w:r>
    </w:p>
    <w:p w:rsidR="00E87FB7" w:rsidRPr="00C05DFF" w:rsidRDefault="00E87FB7" w:rsidP="00C05DFF">
      <w:pPr>
        <w:pStyle w:val="a5"/>
        <w:numPr>
          <w:ilvl w:val="0"/>
          <w:numId w:val="6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>Пантомимика</w:t>
      </w:r>
      <w:r>
        <w:rPr>
          <w:rFonts w:ascii="Arial" w:hAnsi="Arial" w:cs="Arial"/>
          <w:color w:val="000000"/>
          <w:sz w:val="21"/>
          <w:szCs w:val="21"/>
        </w:rPr>
        <w:t> </w:t>
      </w:r>
      <w:r w:rsidRPr="00C05DFF">
        <w:rPr>
          <w:rFonts w:ascii="Arial" w:hAnsi="Arial" w:cs="Arial"/>
          <w:color w:val="000000"/>
          <w:sz w:val="21"/>
          <w:szCs w:val="21"/>
        </w:rPr>
        <w:t>—</w:t>
      </w:r>
    </w:p>
    <w:p w:rsidR="00E87FB7" w:rsidRPr="00C05DFF" w:rsidRDefault="00E87FB7" w:rsidP="00C05DFF">
      <w:pPr>
        <w:pStyle w:val="a5"/>
        <w:numPr>
          <w:ilvl w:val="0"/>
          <w:numId w:val="6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это выразительные движения всего тела или отдельной его части, пластика тела. Она помогает выделить во внешности главное, рисует образ.</w:t>
      </w:r>
    </w:p>
    <w:p w:rsidR="00E87FB7" w:rsidRPr="00E87FB7" w:rsidRDefault="00E87FB7" w:rsidP="00E87FB7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87FB7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Дистанцию принято считать:</w:t>
      </w:r>
    </w:p>
    <w:p w:rsidR="00E87FB7" w:rsidRPr="00E87FB7" w:rsidRDefault="00E87FB7" w:rsidP="00E87FB7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 xml:space="preserve">до 45 см  - </w:t>
      </w:r>
      <w:proofErr w:type="gramStart"/>
      <w:r w:rsidRPr="00E87FB7">
        <w:rPr>
          <w:rFonts w:ascii="Arial" w:eastAsia="Times New Roman" w:hAnsi="Arial" w:cs="Arial"/>
          <w:color w:val="767676"/>
          <w:lang w:eastAsia="ru-RU"/>
        </w:rPr>
        <w:t>интимной</w:t>
      </w:r>
      <w:proofErr w:type="gramEnd"/>
      <w:r w:rsidRPr="00E87FB7">
        <w:rPr>
          <w:rFonts w:ascii="Arial" w:eastAsia="Times New Roman" w:hAnsi="Arial" w:cs="Arial"/>
          <w:color w:val="767676"/>
          <w:lang w:eastAsia="ru-RU"/>
        </w:rPr>
        <w:t>,</w:t>
      </w:r>
    </w:p>
    <w:p w:rsidR="00E87FB7" w:rsidRPr="00E87FB7" w:rsidRDefault="00E87FB7" w:rsidP="00E87FB7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 xml:space="preserve">45 см - 1 м 20 см - </w:t>
      </w:r>
      <w:proofErr w:type="gramStart"/>
      <w:r w:rsidRPr="00E87FB7">
        <w:rPr>
          <w:rFonts w:ascii="Arial" w:eastAsia="Times New Roman" w:hAnsi="Arial" w:cs="Arial"/>
          <w:color w:val="767676"/>
          <w:lang w:eastAsia="ru-RU"/>
        </w:rPr>
        <w:t>персональной</w:t>
      </w:r>
      <w:proofErr w:type="gramEnd"/>
      <w:r w:rsidRPr="00E87FB7">
        <w:rPr>
          <w:rFonts w:ascii="Arial" w:eastAsia="Times New Roman" w:hAnsi="Arial" w:cs="Arial"/>
          <w:color w:val="767676"/>
          <w:lang w:eastAsia="ru-RU"/>
        </w:rPr>
        <w:t>,</w:t>
      </w:r>
    </w:p>
    <w:p w:rsidR="00E87FB7" w:rsidRPr="00E87FB7" w:rsidRDefault="00E87FB7" w:rsidP="00E87FB7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 xml:space="preserve">1 м 20 см - 4 м - </w:t>
      </w:r>
      <w:proofErr w:type="gramStart"/>
      <w:r w:rsidRPr="00E87FB7">
        <w:rPr>
          <w:rFonts w:ascii="Arial" w:eastAsia="Times New Roman" w:hAnsi="Arial" w:cs="Arial"/>
          <w:color w:val="767676"/>
          <w:lang w:eastAsia="ru-RU"/>
        </w:rPr>
        <w:t>социальной</w:t>
      </w:r>
      <w:proofErr w:type="gramEnd"/>
      <w:r w:rsidRPr="00E87FB7">
        <w:rPr>
          <w:rFonts w:ascii="Arial" w:eastAsia="Times New Roman" w:hAnsi="Arial" w:cs="Arial"/>
          <w:color w:val="767676"/>
          <w:lang w:eastAsia="ru-RU"/>
        </w:rPr>
        <w:t>,</w:t>
      </w:r>
    </w:p>
    <w:p w:rsidR="00E87FB7" w:rsidRPr="00E87FB7" w:rsidRDefault="00E87FB7" w:rsidP="00E87FB7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 xml:space="preserve">4 - 7 м – </w:t>
      </w:r>
      <w:proofErr w:type="gramStart"/>
      <w:r w:rsidRPr="00E87FB7">
        <w:rPr>
          <w:rFonts w:ascii="Arial" w:eastAsia="Times New Roman" w:hAnsi="Arial" w:cs="Arial"/>
          <w:color w:val="767676"/>
          <w:lang w:eastAsia="ru-RU"/>
        </w:rPr>
        <w:t>публичной</w:t>
      </w:r>
      <w:proofErr w:type="gramEnd"/>
      <w:r w:rsidRPr="00E87FB7">
        <w:rPr>
          <w:rFonts w:ascii="Arial" w:eastAsia="Times New Roman" w:hAnsi="Arial" w:cs="Arial"/>
          <w:color w:val="767676"/>
          <w:lang w:eastAsia="ru-RU"/>
        </w:rPr>
        <w:t>;</w:t>
      </w:r>
    </w:p>
    <w:p w:rsidR="00E87FB7" w:rsidRPr="00C05DFF" w:rsidRDefault="00E87FB7" w:rsidP="00C05DFF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более 7 м -  приводит к появлению барьеров в общении.</w:t>
      </w:r>
    </w:p>
    <w:p w:rsidR="00E87FB7" w:rsidRPr="00E87FB7" w:rsidRDefault="00E87FB7" w:rsidP="00E87FB7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87FB7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Жесты:</w:t>
      </w:r>
    </w:p>
    <w:p w:rsidR="00E87FB7" w:rsidRPr="00E87FB7" w:rsidRDefault="00E87FB7" w:rsidP="00E87FB7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описательные;</w:t>
      </w:r>
    </w:p>
    <w:p w:rsidR="00E87FB7" w:rsidRPr="00E87FB7" w:rsidRDefault="00E87FB7" w:rsidP="00E87FB7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E87FB7">
        <w:rPr>
          <w:rFonts w:ascii="Arial" w:eastAsia="Times New Roman" w:hAnsi="Arial" w:cs="Arial"/>
          <w:color w:val="767676"/>
          <w:lang w:eastAsia="ru-RU"/>
        </w:rPr>
        <w:t>психологические.</w:t>
      </w:r>
    </w:p>
    <w:p w:rsidR="00E87FB7" w:rsidRDefault="00E87FB7">
      <w:r>
        <w:rPr>
          <w:noProof/>
          <w:lang w:eastAsia="ru-RU"/>
        </w:rPr>
        <w:drawing>
          <wp:inline distT="0" distB="0" distL="0" distR="0">
            <wp:extent cx="5940425" cy="3341489"/>
            <wp:effectExtent l="19050" t="0" r="3175" b="0"/>
            <wp:docPr id="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7FB7" w:rsidRDefault="00E87FB7">
      <w:r>
        <w:rPr>
          <w:noProof/>
          <w:lang w:eastAsia="ru-RU"/>
        </w:rPr>
        <w:lastRenderedPageBreak/>
        <w:drawing>
          <wp:inline distT="0" distB="0" distL="0" distR="0">
            <wp:extent cx="5940425" cy="3341489"/>
            <wp:effectExtent l="19050" t="0" r="3175" b="0"/>
            <wp:docPr id="1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7FB7" w:rsidRDefault="00E87FB7">
      <w:r>
        <w:rPr>
          <w:noProof/>
          <w:lang w:eastAsia="ru-RU"/>
        </w:rPr>
        <w:drawing>
          <wp:inline distT="0" distB="0" distL="0" distR="0">
            <wp:extent cx="5940425" cy="3341489"/>
            <wp:effectExtent l="19050" t="0" r="3175" b="0"/>
            <wp:docPr id="1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7FB7" w:rsidRDefault="008D3F19">
      <w:r>
        <w:rPr>
          <w:noProof/>
          <w:lang w:eastAsia="ru-RU"/>
        </w:rPr>
        <w:lastRenderedPageBreak/>
        <w:drawing>
          <wp:inline distT="0" distB="0" distL="0" distR="0">
            <wp:extent cx="5940425" cy="3341489"/>
            <wp:effectExtent l="19050" t="0" r="3175" b="0"/>
            <wp:docPr id="2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3F19" w:rsidRDefault="008D3F19">
      <w:r>
        <w:rPr>
          <w:noProof/>
          <w:lang w:eastAsia="ru-RU"/>
        </w:rPr>
        <w:drawing>
          <wp:inline distT="0" distB="0" distL="0" distR="0">
            <wp:extent cx="5940425" cy="3341489"/>
            <wp:effectExtent l="19050" t="0" r="3175" b="0"/>
            <wp:docPr id="2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3F19" w:rsidRDefault="008D3F19"/>
    <w:p w:rsidR="008D3F19" w:rsidRDefault="008D3F19"/>
    <w:tbl>
      <w:tblPr>
        <w:tblW w:w="9513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513"/>
      </w:tblGrid>
      <w:tr w:rsidR="008D3F19" w:rsidRPr="008D3F19" w:rsidTr="000E7725">
        <w:tc>
          <w:tcPr>
            <w:tcW w:w="9513" w:type="dxa"/>
            <w:shd w:val="clear" w:color="auto" w:fill="FFFFFF"/>
            <w:vAlign w:val="center"/>
            <w:hideMark/>
          </w:tcPr>
          <w:p w:rsidR="008D3F19" w:rsidRPr="008D3F19" w:rsidRDefault="008D3F19" w:rsidP="008D3F19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r w:rsidRPr="008D3F19"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  <w:t>Документация школьного психолога - Информация школьному психологу</w:t>
            </w:r>
          </w:p>
        </w:tc>
      </w:tr>
      <w:tr w:rsidR="008D3F19" w:rsidRPr="008D3F19" w:rsidTr="000E7725">
        <w:tc>
          <w:tcPr>
            <w:tcW w:w="9513" w:type="dxa"/>
            <w:shd w:val="clear" w:color="auto" w:fill="FFFFFF"/>
            <w:hideMark/>
          </w:tcPr>
          <w:p w:rsidR="008D3F19" w:rsidRPr="008D3F19" w:rsidRDefault="008D3F19" w:rsidP="008D3F19">
            <w:pPr>
              <w:spacing w:before="150" w:after="150" w:line="240" w:lineRule="auto"/>
              <w:jc w:val="both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r w:rsidRPr="008D3F19"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  <w:t>Педсоветы систематически проводятся в школах, это привычная и традиционная форма работы педагогического коллектива. Психолог обязательно должен участвовать в этой работе и регулярно выступать на педсоветах, поскольку это редкая возможность взаимодействия со всеми педагогами школы сразу и осуществления психологического просвещения в прямом виде. Выступление должно быть как-то приурочено к основной теме педсовета, иначе мотивация учителей к прослушиванию предлагаемой информации может быть невысокой.</w:t>
            </w:r>
          </w:p>
          <w:p w:rsidR="008D3F19" w:rsidRPr="008D3F19" w:rsidRDefault="008D3F19" w:rsidP="008D3F19">
            <w:pPr>
              <w:spacing w:before="150" w:after="150" w:line="240" w:lineRule="auto"/>
              <w:jc w:val="both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r w:rsidRPr="008D3F19"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  <w:t>Например, на педсовете по воспитательной работе в школе психолог может выступить с докладом о психологических особенностях и составляющих процесса воспитания детей младшего школьного возраста и т.д. Если тема педсовета неопределенная или никоим образом не связанная с областью психологии, выступление можно посвятить актуальным проблемам возраста или психологическим техникам и приемам, необходимым каждому учителю в работе с детьми.</w:t>
            </w:r>
            <w:r w:rsidRPr="008D3F19"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  <w:br/>
              <w:t xml:space="preserve">Как и любая другая психологическая информация для педагогов, выступление должно излагаться доступным и понятным языком, изобиловать примерами из педагогической практики, практическими упражнениями, быть хорошо структурированным и по возможности лаконичным. По длительности желательно, чтобы выступление не превышало 15 минут, оптимальная продолжительность — 7—10 минут. Очень полезно использовать </w:t>
            </w:r>
            <w:r w:rsidRPr="008D3F19"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  <w:lastRenderedPageBreak/>
              <w:t>раздаточный материал в процессе своего выступления, а также использовать демонстрационный материал, если это возможно: наглядные схемы и картинки. В данной работе также очень важна обратная связь педагогов, их вопросы, совместное обсуждение, поэтому на это нужно отвести отдельное время. Элементы интерактивности можно заложить уже в само выступление: материал можно построить и подать таким образом, чтобы педагоги активно участвовали в его изложении, отвечали на попутные вопросы.</w:t>
            </w:r>
          </w:p>
          <w:p w:rsidR="008D3F19" w:rsidRPr="008D3F19" w:rsidRDefault="008D3F19" w:rsidP="008D3F19">
            <w:pPr>
              <w:spacing w:before="150" w:after="150" w:line="240" w:lineRule="auto"/>
              <w:jc w:val="both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r w:rsidRPr="008D3F19"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  <w:t>Новикова Л. М., Самойлова И. В. Настольная книга школьного психолога. 1—4 классы / Л. М. Новикова, И. В. Самойлова. — М.</w:t>
            </w:r>
            <w:proofErr w:type="gramStart"/>
            <w:r w:rsidRPr="008D3F19"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  <w:t xml:space="preserve"> :</w:t>
            </w:r>
            <w:proofErr w:type="gramEnd"/>
            <w:r w:rsidRPr="008D3F19"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  <w:t xml:space="preserve"> </w:t>
            </w:r>
            <w:proofErr w:type="spellStart"/>
            <w:r w:rsidRPr="008D3F19"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  <w:t>Эксмо</w:t>
            </w:r>
            <w:proofErr w:type="spellEnd"/>
            <w:r w:rsidRPr="008D3F19"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  <w:t>, 2009. — 384 с. — (Настольная книга учителя).</w:t>
            </w:r>
          </w:p>
        </w:tc>
      </w:tr>
    </w:tbl>
    <w:p w:rsidR="008D3F19" w:rsidRDefault="008D3F19"/>
    <w:p w:rsidR="00C04420" w:rsidRDefault="00C04420">
      <w:r>
        <w:rPr>
          <w:noProof/>
          <w:lang w:eastAsia="ru-RU"/>
        </w:rPr>
        <w:drawing>
          <wp:inline distT="0" distB="0" distL="0" distR="0">
            <wp:extent cx="6084013" cy="3562350"/>
            <wp:effectExtent l="19050" t="0" r="0" b="0"/>
            <wp:docPr id="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34794" t="29060" r="16462" b="202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4013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4420" w:rsidRDefault="00C04420"/>
    <w:p w:rsidR="00C04420" w:rsidRDefault="00C04420">
      <w:r>
        <w:rPr>
          <w:noProof/>
          <w:lang w:eastAsia="ru-RU"/>
        </w:rPr>
        <w:lastRenderedPageBreak/>
        <w:drawing>
          <wp:inline distT="0" distB="0" distL="0" distR="0">
            <wp:extent cx="6023275" cy="4829175"/>
            <wp:effectExtent l="19050" t="0" r="0" b="0"/>
            <wp:docPr id="2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34474" t="20513" r="16769" b="99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3275" cy="482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4420" w:rsidRDefault="00C04420">
      <w:r>
        <w:rPr>
          <w:noProof/>
          <w:lang w:eastAsia="ru-RU"/>
        </w:rPr>
        <w:lastRenderedPageBreak/>
        <w:drawing>
          <wp:inline distT="0" distB="0" distL="0" distR="0">
            <wp:extent cx="5838825" cy="5355479"/>
            <wp:effectExtent l="19050" t="0" r="9525" b="0"/>
            <wp:docPr id="2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34955" t="15100" r="16622" b="59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5355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4420" w:rsidRDefault="00C04420"/>
    <w:sectPr w:rsidR="00C04420" w:rsidSect="00C04EED">
      <w:pgSz w:w="11906" w:h="16838"/>
      <w:pgMar w:top="567" w:right="850" w:bottom="56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DF0188"/>
    <w:multiLevelType w:val="multilevel"/>
    <w:tmpl w:val="31D661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8CC7110"/>
    <w:multiLevelType w:val="multilevel"/>
    <w:tmpl w:val="89A287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CA60EAF"/>
    <w:multiLevelType w:val="multilevel"/>
    <w:tmpl w:val="F3CA2E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598445A"/>
    <w:multiLevelType w:val="multilevel"/>
    <w:tmpl w:val="C6B801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C3D321F"/>
    <w:multiLevelType w:val="multilevel"/>
    <w:tmpl w:val="25D021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CDE484C"/>
    <w:multiLevelType w:val="multilevel"/>
    <w:tmpl w:val="7AE4F2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7C17BA0"/>
    <w:multiLevelType w:val="multilevel"/>
    <w:tmpl w:val="1E4245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F536619"/>
    <w:multiLevelType w:val="multilevel"/>
    <w:tmpl w:val="228222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668F47CE"/>
    <w:multiLevelType w:val="multilevel"/>
    <w:tmpl w:val="D82E06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77332E01"/>
    <w:multiLevelType w:val="multilevel"/>
    <w:tmpl w:val="30827A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5"/>
  </w:num>
  <w:num w:numId="6">
    <w:abstractNumId w:val="6"/>
  </w:num>
  <w:num w:numId="7">
    <w:abstractNumId w:val="4"/>
  </w:num>
  <w:num w:numId="8">
    <w:abstractNumId w:val="9"/>
  </w:num>
  <w:num w:numId="9">
    <w:abstractNumId w:val="8"/>
  </w:num>
  <w:num w:numId="10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14B18"/>
    <w:rsid w:val="000429AE"/>
    <w:rsid w:val="00047C74"/>
    <w:rsid w:val="000B6EF9"/>
    <w:rsid w:val="000E7725"/>
    <w:rsid w:val="004461D8"/>
    <w:rsid w:val="004A68A4"/>
    <w:rsid w:val="00705339"/>
    <w:rsid w:val="008C1F31"/>
    <w:rsid w:val="008D3F19"/>
    <w:rsid w:val="00914B18"/>
    <w:rsid w:val="009B073A"/>
    <w:rsid w:val="00AA41FC"/>
    <w:rsid w:val="00AB5FA1"/>
    <w:rsid w:val="00B40529"/>
    <w:rsid w:val="00C04420"/>
    <w:rsid w:val="00C04EED"/>
    <w:rsid w:val="00C05A6C"/>
    <w:rsid w:val="00C05DFF"/>
    <w:rsid w:val="00C80417"/>
    <w:rsid w:val="00CF629B"/>
    <w:rsid w:val="00D22CEE"/>
    <w:rsid w:val="00D83A23"/>
    <w:rsid w:val="00E87FB7"/>
    <w:rsid w:val="00EF14D7"/>
    <w:rsid w:val="00FA7E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073A"/>
  </w:style>
  <w:style w:type="paragraph" w:styleId="1">
    <w:name w:val="heading 1"/>
    <w:basedOn w:val="a"/>
    <w:link w:val="10"/>
    <w:uiPriority w:val="9"/>
    <w:qFormat/>
    <w:rsid w:val="004A68A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4B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4B1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4A68A4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5">
    <w:name w:val="Normal (Web)"/>
    <w:basedOn w:val="a"/>
    <w:uiPriority w:val="99"/>
    <w:unhideWhenUsed/>
    <w:rsid w:val="00E87F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62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7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78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4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80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269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79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76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537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069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0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76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27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79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61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358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</TotalTime>
  <Pages>24</Pages>
  <Words>1097</Words>
  <Characters>6255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Оля</dc:creator>
  <cp:keywords/>
  <dc:description/>
  <cp:lastModifiedBy>Оля</cp:lastModifiedBy>
  <cp:revision>16</cp:revision>
  <cp:lastPrinted>2023-02-20T14:46:00Z</cp:lastPrinted>
  <dcterms:created xsi:type="dcterms:W3CDTF">2023-02-18T07:08:00Z</dcterms:created>
  <dcterms:modified xsi:type="dcterms:W3CDTF">2023-02-20T16:25:00Z</dcterms:modified>
</cp:coreProperties>
</file>