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E46" w:rsidRPr="002E5D56" w:rsidRDefault="00541E46">
      <w:pPr>
        <w:rPr>
          <w:rFonts w:ascii="Liberation Serif" w:hAnsi="Liberation Serif"/>
          <w:sz w:val="24"/>
          <w:szCs w:val="24"/>
        </w:rPr>
      </w:pPr>
    </w:p>
    <w:p w:rsidR="00541E46" w:rsidRPr="002E5D56" w:rsidRDefault="00541E46">
      <w:pPr>
        <w:rPr>
          <w:rFonts w:ascii="Liberation Serif" w:hAnsi="Liberation Serif"/>
          <w:sz w:val="24"/>
          <w:szCs w:val="24"/>
        </w:rPr>
      </w:pPr>
    </w:p>
    <w:tbl>
      <w:tblPr>
        <w:tblStyle w:val="a3"/>
        <w:tblW w:w="10598" w:type="dxa"/>
        <w:tblLook w:val="04A0"/>
      </w:tblPr>
      <w:tblGrid>
        <w:gridCol w:w="10598"/>
      </w:tblGrid>
      <w:tr w:rsidR="00541E46" w:rsidRPr="002E5D56" w:rsidTr="00F13759">
        <w:trPr>
          <w:trHeight w:val="13126"/>
        </w:trPr>
        <w:tc>
          <w:tcPr>
            <w:tcW w:w="10598" w:type="dxa"/>
          </w:tcPr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541E46" w:rsidRPr="002E5D56" w:rsidRDefault="00541E46" w:rsidP="00541E46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  <w:p w:rsidR="00CC5A8B" w:rsidRPr="002E5D56" w:rsidRDefault="00541E46" w:rsidP="00AE38E7">
            <w:pPr>
              <w:jc w:val="center"/>
              <w:rPr>
                <w:rFonts w:ascii="Liberation Serif" w:hAnsi="Liberation Serif" w:cs="Times New Roman"/>
                <w:sz w:val="44"/>
                <w:szCs w:val="24"/>
              </w:rPr>
            </w:pPr>
            <w:r w:rsidRPr="002E5D56">
              <w:rPr>
                <w:rFonts w:ascii="Liberation Serif" w:hAnsi="Liberation Serif" w:cs="Times New Roman"/>
                <w:sz w:val="44"/>
                <w:szCs w:val="24"/>
              </w:rPr>
              <w:t>РАБОЧАЯ ТЕТРАД</w:t>
            </w:r>
            <w:r w:rsidR="008F0A36" w:rsidRPr="002E5D56">
              <w:rPr>
                <w:rFonts w:ascii="Liberation Serif" w:hAnsi="Liberation Serif" w:cs="Times New Roman"/>
                <w:sz w:val="44"/>
                <w:szCs w:val="24"/>
              </w:rPr>
              <w:t>Ь</w:t>
            </w:r>
          </w:p>
          <w:p w:rsidR="00AE38E7" w:rsidRPr="002E5D56" w:rsidRDefault="00AE38E7" w:rsidP="00AE38E7">
            <w:pPr>
              <w:jc w:val="center"/>
              <w:rPr>
                <w:rFonts w:ascii="Liberation Serif" w:hAnsi="Liberation Serif" w:cs="Times New Roman"/>
                <w:sz w:val="44"/>
                <w:szCs w:val="24"/>
              </w:rPr>
            </w:pPr>
          </w:p>
          <w:p w:rsidR="00AE38E7" w:rsidRPr="002E5D56" w:rsidRDefault="00AE38E7" w:rsidP="00AE38E7">
            <w:pPr>
              <w:jc w:val="center"/>
              <w:rPr>
                <w:rFonts w:ascii="Liberation Serif" w:hAnsi="Liberation Serif"/>
                <w:b/>
                <w:sz w:val="44"/>
                <w:szCs w:val="24"/>
              </w:rPr>
            </w:pPr>
            <w:r w:rsidRPr="002E5D56">
              <w:rPr>
                <w:rFonts w:ascii="Liberation Serif" w:hAnsi="Liberation Serif"/>
                <w:b/>
                <w:sz w:val="44"/>
                <w:szCs w:val="24"/>
              </w:rPr>
              <w:t>«Система работы по профилактике суицидального поведения несовершеннолетних»</w:t>
            </w:r>
          </w:p>
          <w:p w:rsidR="00541E46" w:rsidRPr="002E5D56" w:rsidRDefault="00541E46" w:rsidP="00541E46">
            <w:pPr>
              <w:rPr>
                <w:rFonts w:ascii="Liberation Serif" w:hAnsi="Liberation Serif"/>
                <w:sz w:val="44"/>
                <w:szCs w:val="24"/>
              </w:rPr>
            </w:pPr>
          </w:p>
          <w:p w:rsidR="00541E46" w:rsidRPr="002E5D56" w:rsidRDefault="00541E46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66567C" w:rsidRPr="002E5D56" w:rsidRDefault="0066567C" w:rsidP="00FD4B37">
      <w:pPr>
        <w:pStyle w:val="a7"/>
        <w:jc w:val="center"/>
        <w:rPr>
          <w:rFonts w:ascii="Liberation Serif" w:hAnsi="Liberation Serif"/>
          <w:sz w:val="24"/>
          <w:szCs w:val="24"/>
        </w:rPr>
      </w:pPr>
    </w:p>
    <w:p w:rsidR="0066567C" w:rsidRPr="002E5D56" w:rsidRDefault="0066567C" w:rsidP="00FD4B37">
      <w:pPr>
        <w:pStyle w:val="a7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66567C" w:rsidRPr="002E5D56" w:rsidRDefault="0066567C" w:rsidP="00FD4B37">
      <w:pPr>
        <w:pStyle w:val="a7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66567C" w:rsidRPr="002E5D56" w:rsidRDefault="0066567C" w:rsidP="00FD4B37">
      <w:pPr>
        <w:pStyle w:val="a7"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1E7EFE" w:rsidRPr="002E5D56" w:rsidRDefault="001E7EFE" w:rsidP="001E7EFE">
      <w:pPr>
        <w:pStyle w:val="a7"/>
        <w:rPr>
          <w:rFonts w:ascii="Liberation Serif" w:hAnsi="Liberation Serif" w:cs="Times New Roman"/>
          <w:b/>
          <w:sz w:val="24"/>
          <w:szCs w:val="24"/>
        </w:rPr>
      </w:pPr>
    </w:p>
    <w:p w:rsidR="00914D27" w:rsidRPr="002E5D56" w:rsidRDefault="00914D27" w:rsidP="001E7EFE">
      <w:pPr>
        <w:pStyle w:val="a7"/>
        <w:rPr>
          <w:rFonts w:ascii="Liberation Serif" w:hAnsi="Liberation Serif" w:cs="Times New Roman"/>
          <w:b/>
          <w:sz w:val="24"/>
          <w:szCs w:val="24"/>
        </w:rPr>
      </w:pPr>
    </w:p>
    <w:p w:rsidR="00914D27" w:rsidRPr="002E5D56" w:rsidRDefault="00914D27" w:rsidP="001E7EFE">
      <w:pPr>
        <w:pStyle w:val="a7"/>
        <w:rPr>
          <w:rFonts w:ascii="Liberation Serif" w:hAnsi="Liberation Serif" w:cs="Times New Roman"/>
          <w:b/>
          <w:sz w:val="24"/>
          <w:szCs w:val="24"/>
        </w:rPr>
      </w:pPr>
    </w:p>
    <w:p w:rsidR="00AE38E7" w:rsidRPr="002E5D56" w:rsidRDefault="00AE38E7" w:rsidP="001E7EFE">
      <w:pPr>
        <w:pStyle w:val="a7"/>
        <w:rPr>
          <w:rFonts w:ascii="Liberation Serif" w:hAnsi="Liberation Serif" w:cs="Times New Roman"/>
          <w:b/>
          <w:sz w:val="24"/>
          <w:szCs w:val="24"/>
        </w:rPr>
      </w:pPr>
    </w:p>
    <w:p w:rsidR="00AE38E7" w:rsidRPr="002E5D56" w:rsidRDefault="00AE38E7" w:rsidP="00AE38E7">
      <w:pPr>
        <w:ind w:left="360"/>
        <w:rPr>
          <w:rFonts w:ascii="Liberation Serif" w:hAnsi="Liberation Serif" w:cs="Times New Roman"/>
          <w:b/>
          <w:sz w:val="24"/>
          <w:szCs w:val="24"/>
        </w:rPr>
      </w:pPr>
      <w:r w:rsidRPr="002E5D56">
        <w:rPr>
          <w:rFonts w:ascii="Liberation Serif" w:hAnsi="Liberation Serif" w:cs="Times New Roman"/>
          <w:b/>
          <w:sz w:val="24"/>
          <w:szCs w:val="24"/>
        </w:rPr>
        <w:lastRenderedPageBreak/>
        <w:t>«Дерево ожиданий»</w:t>
      </w:r>
    </w:p>
    <w:p w:rsidR="00AE38E7" w:rsidRPr="002E5D56" w:rsidRDefault="00AE38E7" w:rsidP="00AE38E7">
      <w:pPr>
        <w:ind w:left="360"/>
        <w:rPr>
          <w:rFonts w:ascii="Liberation Serif" w:hAnsi="Liberation Serif" w:cs="Times New Roman"/>
          <w:sz w:val="24"/>
          <w:szCs w:val="24"/>
        </w:rPr>
      </w:pPr>
      <w:r w:rsidRPr="002E5D56">
        <w:rPr>
          <w:rFonts w:ascii="Liberation Serif" w:hAnsi="Liberation Serif" w:cs="Times New Roman"/>
          <w:b/>
          <w:sz w:val="24"/>
          <w:szCs w:val="24"/>
        </w:rPr>
        <w:t>Цель:</w:t>
      </w:r>
      <w:r w:rsidRPr="002E5D56">
        <w:rPr>
          <w:rFonts w:ascii="Liberation Serif" w:hAnsi="Liberation Serif" w:cs="Times New Roman"/>
          <w:sz w:val="24"/>
          <w:szCs w:val="24"/>
        </w:rPr>
        <w:t xml:space="preserve"> участники самостоятельно формируют свои ожидания от семинара, узнают об ожиданиях других участников, на протяжении всего семинара видят свое продвижение вперед.</w:t>
      </w:r>
    </w:p>
    <w:tbl>
      <w:tblPr>
        <w:tblStyle w:val="a3"/>
        <w:tblW w:w="11057" w:type="dxa"/>
        <w:tblInd w:w="-459" w:type="dxa"/>
        <w:tblLayout w:type="fixed"/>
        <w:tblLook w:val="04A0"/>
      </w:tblPr>
      <w:tblGrid>
        <w:gridCol w:w="3544"/>
        <w:gridCol w:w="7513"/>
      </w:tblGrid>
      <w:tr w:rsidR="001E416A" w:rsidRPr="002E5D56" w:rsidTr="004F46FB">
        <w:tc>
          <w:tcPr>
            <w:tcW w:w="3544" w:type="dxa"/>
          </w:tcPr>
          <w:p w:rsidR="00D46013" w:rsidRPr="002E5D56" w:rsidRDefault="00AE38E7" w:rsidP="00D4601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E5D56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 </w:t>
            </w:r>
            <w:r w:rsidR="00D46013" w:rsidRPr="002E5D56">
              <w:rPr>
                <w:rFonts w:ascii="Liberation Serif" w:hAnsi="Liberation Serif" w:cs="Times New Roman"/>
                <w:sz w:val="24"/>
                <w:szCs w:val="24"/>
              </w:rPr>
              <w:t>Зачем Я здесь?</w:t>
            </w:r>
          </w:p>
          <w:p w:rsidR="001E416A" w:rsidRPr="002E5D56" w:rsidRDefault="00D46013" w:rsidP="00D46013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2E5D56">
              <w:rPr>
                <w:rFonts w:ascii="Liberation Serif" w:hAnsi="Liberation Serif" w:cs="Times New Roman"/>
                <w:sz w:val="24"/>
                <w:szCs w:val="24"/>
              </w:rPr>
              <w:t>Зачем я ЗДЕСЬ?</w:t>
            </w:r>
          </w:p>
        </w:tc>
        <w:tc>
          <w:tcPr>
            <w:tcW w:w="7513" w:type="dxa"/>
          </w:tcPr>
          <w:p w:rsidR="00B74ECE" w:rsidRPr="002E5D56" w:rsidRDefault="00B74ECE" w:rsidP="003672E5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3672E5" w:rsidRPr="002E5D56" w:rsidTr="004F46FB">
        <w:tc>
          <w:tcPr>
            <w:tcW w:w="3544" w:type="dxa"/>
          </w:tcPr>
          <w:p w:rsidR="003672E5" w:rsidRPr="002E5D56" w:rsidRDefault="002E5D56" w:rsidP="002E5D56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1.</w:t>
            </w:r>
            <w:r w:rsidR="00CB51C9" w:rsidRPr="002E5D56">
              <w:rPr>
                <w:rFonts w:ascii="Liberation Serif" w:hAnsi="Liberation Serif" w:cs="Times New Roman"/>
                <w:sz w:val="24"/>
                <w:szCs w:val="24"/>
              </w:rPr>
              <w:t xml:space="preserve">Выберите определение к понятию </w:t>
            </w:r>
            <w:r w:rsidR="00CB51C9" w:rsidRPr="002E5D56">
              <w:rPr>
                <w:rFonts w:ascii="Liberation Serif" w:hAnsi="Liberation Serif"/>
                <w:b/>
                <w:sz w:val="24"/>
                <w:szCs w:val="24"/>
              </w:rPr>
              <w:t>Суицидальное  поведение</w:t>
            </w:r>
          </w:p>
        </w:tc>
        <w:tc>
          <w:tcPr>
            <w:tcW w:w="7513" w:type="dxa"/>
          </w:tcPr>
          <w:p w:rsidR="00CB51C9" w:rsidRPr="002E5D56" w:rsidRDefault="00CB51C9" w:rsidP="00CB51C9">
            <w:pPr>
              <w:pStyle w:val="a4"/>
              <w:numPr>
                <w:ilvl w:val="0"/>
                <w:numId w:val="6"/>
              </w:num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E5D56">
              <w:rPr>
                <w:rFonts w:ascii="Liberation Serif" w:hAnsi="Liberation Serif"/>
                <w:sz w:val="24"/>
                <w:szCs w:val="24"/>
              </w:rPr>
              <w:t>осознанные  действия, направляемые  представлениями  о  лишении  себя  жизни.</w:t>
            </w:r>
          </w:p>
          <w:p w:rsidR="00673CF9" w:rsidRPr="002E5D56" w:rsidRDefault="00CB51C9" w:rsidP="00CB51C9">
            <w:pPr>
              <w:pStyle w:val="a7"/>
              <w:numPr>
                <w:ilvl w:val="0"/>
                <w:numId w:val="6"/>
              </w:numPr>
              <w:rPr>
                <w:rFonts w:ascii="Liberation Serif" w:hAnsi="Liberation Serif" w:cs="Times New Roman"/>
                <w:sz w:val="24"/>
                <w:szCs w:val="24"/>
              </w:rPr>
            </w:pPr>
            <w:r w:rsidRPr="002E5D56">
              <w:rPr>
                <w:rFonts w:ascii="Liberation Serif" w:hAnsi="Liberation Serif" w:cs="Arial"/>
                <w:color w:val="202122"/>
                <w:sz w:val="24"/>
                <w:szCs w:val="24"/>
                <w:shd w:val="clear" w:color="auto" w:fill="FFFFFF"/>
              </w:rPr>
              <w:t>преднамеренное прекращение собственной </w:t>
            </w:r>
            <w:hyperlink r:id="rId5" w:tooltip="Жизнь" w:history="1">
              <w:r w:rsidRPr="002E5D56">
                <w:rPr>
                  <w:rStyle w:val="a8"/>
                  <w:rFonts w:ascii="Liberation Serif" w:hAnsi="Liberation Serif" w:cs="Arial"/>
                  <w:color w:val="auto"/>
                  <w:sz w:val="24"/>
                  <w:szCs w:val="24"/>
                  <w:shd w:val="clear" w:color="auto" w:fill="FFFFFF"/>
                </w:rPr>
                <w:t>жизни</w:t>
              </w:r>
            </w:hyperlink>
            <w:r w:rsidRPr="002E5D56">
              <w:rPr>
                <w:rFonts w:ascii="Liberation Serif" w:hAnsi="Liberation Serif" w:cs="Arial"/>
                <w:color w:val="202122"/>
                <w:sz w:val="24"/>
                <w:szCs w:val="24"/>
                <w:shd w:val="clear" w:color="auto" w:fill="FFFFFF"/>
              </w:rPr>
              <w:t>, как правило, самостоятельное и добровольное</w:t>
            </w:r>
          </w:p>
          <w:p w:rsidR="00CB51C9" w:rsidRPr="002E5D56" w:rsidRDefault="00CB51C9" w:rsidP="00CB51C9">
            <w:pPr>
              <w:pStyle w:val="a7"/>
              <w:numPr>
                <w:ilvl w:val="0"/>
                <w:numId w:val="6"/>
              </w:numPr>
              <w:rPr>
                <w:rFonts w:ascii="Liberation Serif" w:hAnsi="Liberation Serif" w:cs="Times New Roman"/>
                <w:sz w:val="24"/>
                <w:szCs w:val="24"/>
              </w:rPr>
            </w:pPr>
            <w:r w:rsidRPr="002E5D56">
              <w:rPr>
                <w:rFonts w:ascii="Liberation Serif" w:hAnsi="Liberation Serif" w:cs="Arial"/>
                <w:bCs/>
                <w:color w:val="202124"/>
                <w:sz w:val="24"/>
                <w:szCs w:val="24"/>
                <w:shd w:val="clear" w:color="auto" w:fill="FFFFFF"/>
              </w:rPr>
              <w:t>деструктивные привычки, действия и состояния подростка, которые возникают в ответ на определенные воздействия окружающей среды</w:t>
            </w:r>
            <w:r w:rsidRPr="002E5D56">
              <w:rPr>
                <w:rFonts w:ascii="Liberation Serif" w:hAnsi="Liberation Serif" w:cs="Arial"/>
                <w:color w:val="202124"/>
                <w:sz w:val="24"/>
                <w:szCs w:val="24"/>
                <w:shd w:val="clear" w:color="auto" w:fill="FFFFFF"/>
              </w:rPr>
              <w:t>. </w:t>
            </w:r>
          </w:p>
        </w:tc>
      </w:tr>
      <w:tr w:rsidR="00FF0995" w:rsidRPr="002E5D56" w:rsidTr="004F46FB">
        <w:tc>
          <w:tcPr>
            <w:tcW w:w="3544" w:type="dxa"/>
          </w:tcPr>
          <w:p w:rsidR="00FF0995" w:rsidRPr="002E5D56" w:rsidRDefault="002E5D56" w:rsidP="002E5D56">
            <w:pPr>
              <w:jc w:val="both"/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</w:pPr>
            <w:r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  <w:t>2.</w:t>
            </w:r>
            <w:r w:rsidR="00454DC6" w:rsidRPr="002E5D56"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  <w:t>Распределите по колонкам</w:t>
            </w:r>
          </w:p>
        </w:tc>
        <w:tc>
          <w:tcPr>
            <w:tcW w:w="7513" w:type="dxa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697"/>
              <w:gridCol w:w="3698"/>
            </w:tblGrid>
            <w:tr w:rsidR="00454DC6" w:rsidRPr="002E5D56" w:rsidTr="00454DC6">
              <w:tc>
                <w:tcPr>
                  <w:tcW w:w="3697" w:type="dxa"/>
                </w:tcPr>
                <w:p w:rsidR="00454DC6" w:rsidRPr="002E5D56" w:rsidRDefault="00454DC6" w:rsidP="00454DC6">
                  <w:pPr>
                    <w:suppressAutoHyphens/>
                    <w:autoSpaceDN w:val="0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собственно  суицидальные  действия</w:t>
                  </w:r>
                </w:p>
              </w:tc>
              <w:tc>
                <w:tcPr>
                  <w:tcW w:w="3698" w:type="dxa"/>
                </w:tcPr>
                <w:p w:rsidR="00454DC6" w:rsidRPr="002E5D56" w:rsidRDefault="00454DC6" w:rsidP="00454DC6">
                  <w:pPr>
                    <w:pStyle w:val="a4"/>
                    <w:spacing w:after="200" w:line="276" w:lineRule="auto"/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суицидальные  проявления</w:t>
                  </w:r>
                </w:p>
                <w:p w:rsidR="00454DC6" w:rsidRPr="002E5D56" w:rsidRDefault="00454DC6" w:rsidP="00E33E8F">
                  <w:pPr>
                    <w:suppressAutoHyphens/>
                    <w:autoSpaceDN w:val="0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</w:tc>
            </w:tr>
            <w:tr w:rsidR="00454DC6" w:rsidRPr="002E5D56" w:rsidTr="00454DC6">
              <w:trPr>
                <w:trHeight w:val="547"/>
              </w:trPr>
              <w:tc>
                <w:tcPr>
                  <w:tcW w:w="3697" w:type="dxa"/>
                </w:tcPr>
                <w:p w:rsidR="00454DC6" w:rsidRPr="002E5D56" w:rsidRDefault="00454DC6" w:rsidP="00454DC6">
                  <w:pPr>
                    <w:rPr>
                      <w:rFonts w:ascii="Liberation Serif" w:eastAsia="SimSun" w:hAnsi="Liberation Serif" w:cs="Times New Roman"/>
                      <w:sz w:val="24"/>
                      <w:szCs w:val="24"/>
                    </w:rPr>
                  </w:pPr>
                </w:p>
                <w:p w:rsidR="00454DC6" w:rsidRPr="002E5D56" w:rsidRDefault="00454DC6" w:rsidP="00454DC6">
                  <w:pPr>
                    <w:rPr>
                      <w:rFonts w:ascii="Liberation Serif" w:eastAsia="SimSun" w:hAnsi="Liberation Serif" w:cs="Times New Roman"/>
                      <w:sz w:val="24"/>
                      <w:szCs w:val="24"/>
                    </w:rPr>
                  </w:pPr>
                </w:p>
                <w:p w:rsidR="00454DC6" w:rsidRPr="002E5D56" w:rsidRDefault="00454DC6" w:rsidP="00454DC6">
                  <w:pPr>
                    <w:rPr>
                      <w:rFonts w:ascii="Liberation Serif" w:eastAsia="SimSun" w:hAnsi="Liberation Serif" w:cs="Times New Roman"/>
                      <w:sz w:val="24"/>
                      <w:szCs w:val="24"/>
                    </w:rPr>
                  </w:pPr>
                </w:p>
                <w:p w:rsidR="00454DC6" w:rsidRPr="002E5D56" w:rsidRDefault="00454DC6" w:rsidP="00454DC6">
                  <w:pPr>
                    <w:tabs>
                      <w:tab w:val="left" w:pos="945"/>
                    </w:tabs>
                    <w:rPr>
                      <w:rFonts w:ascii="Liberation Serif" w:eastAsia="SimSun" w:hAnsi="Liberation Serif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98" w:type="dxa"/>
                </w:tcPr>
                <w:p w:rsidR="00454DC6" w:rsidRPr="002E5D56" w:rsidRDefault="00454DC6" w:rsidP="00E33E8F">
                  <w:pPr>
                    <w:suppressAutoHyphens/>
                    <w:autoSpaceDN w:val="0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454DC6" w:rsidRPr="002E5D56" w:rsidRDefault="00454DC6" w:rsidP="00E33E8F">
                  <w:pPr>
                    <w:suppressAutoHyphens/>
                    <w:autoSpaceDN w:val="0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454DC6" w:rsidRPr="002E5D56" w:rsidRDefault="00454DC6" w:rsidP="00E33E8F">
                  <w:pPr>
                    <w:suppressAutoHyphens/>
                    <w:autoSpaceDN w:val="0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454DC6" w:rsidRPr="002E5D56" w:rsidRDefault="00454DC6" w:rsidP="00E33E8F">
                  <w:pPr>
                    <w:suppressAutoHyphens/>
                    <w:autoSpaceDN w:val="0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454DC6" w:rsidRPr="002E5D56" w:rsidRDefault="00454DC6" w:rsidP="00E33E8F">
                  <w:pPr>
                    <w:suppressAutoHyphens/>
                    <w:autoSpaceDN w:val="0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454DC6" w:rsidRPr="002E5D56" w:rsidRDefault="00454DC6" w:rsidP="00E33E8F">
                  <w:pPr>
                    <w:suppressAutoHyphens/>
                    <w:autoSpaceDN w:val="0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</w:tc>
            </w:tr>
          </w:tbl>
          <w:p w:rsidR="00454DC6" w:rsidRPr="002E5D56" w:rsidRDefault="00454DC6" w:rsidP="00454DC6">
            <w:pPr>
              <w:spacing w:after="200" w:line="27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E5D56">
              <w:rPr>
                <w:rFonts w:ascii="Liberation Serif" w:hAnsi="Liberation Serif"/>
                <w:sz w:val="24"/>
                <w:szCs w:val="24"/>
              </w:rPr>
              <w:t xml:space="preserve">Намерения, суицидальная попытка, намеки, завершенный суицид, мысли,  чувства, высказывания. </w:t>
            </w:r>
          </w:p>
          <w:p w:rsidR="00FF0995" w:rsidRPr="002E5D56" w:rsidRDefault="00FF0995" w:rsidP="00E33E8F">
            <w:pPr>
              <w:suppressAutoHyphens/>
              <w:autoSpaceDN w:val="0"/>
              <w:textAlignment w:val="baseline"/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</w:pPr>
          </w:p>
        </w:tc>
      </w:tr>
      <w:tr w:rsidR="00FF0995" w:rsidRPr="002E5D56" w:rsidTr="004F46FB">
        <w:tc>
          <w:tcPr>
            <w:tcW w:w="3544" w:type="dxa"/>
          </w:tcPr>
          <w:p w:rsidR="00454DC6" w:rsidRPr="002E5D56" w:rsidRDefault="002E5D56" w:rsidP="00454DC6">
            <w:pPr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3.</w:t>
            </w:r>
            <w:r w:rsidR="00454DC6" w:rsidRPr="002E5D56">
              <w:rPr>
                <w:rFonts w:ascii="Liberation Serif" w:hAnsi="Liberation Serif"/>
                <w:b/>
                <w:sz w:val="24"/>
                <w:szCs w:val="24"/>
              </w:rPr>
              <w:t>Типология суицидов</w:t>
            </w:r>
          </w:p>
          <w:p w:rsidR="00454DC6" w:rsidRPr="002E5D56" w:rsidRDefault="00454DC6" w:rsidP="00454DC6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E5D56">
              <w:rPr>
                <w:rFonts w:ascii="Liberation Serif" w:hAnsi="Liberation Serif"/>
                <w:sz w:val="24"/>
                <w:szCs w:val="24"/>
              </w:rPr>
              <w:t>Выполните соответствие</w:t>
            </w:r>
          </w:p>
          <w:p w:rsidR="00FF0995" w:rsidRPr="002E5D56" w:rsidRDefault="00FF0995" w:rsidP="00A57A50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454DC6" w:rsidRPr="002E5D56" w:rsidRDefault="00454DC6" w:rsidP="00454DC6">
            <w:pPr>
              <w:jc w:val="both"/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2E5D5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697"/>
              <w:gridCol w:w="3698"/>
            </w:tblGrid>
            <w:tr w:rsidR="00454DC6" w:rsidRPr="002E5D56" w:rsidTr="00454DC6">
              <w:tc>
                <w:tcPr>
                  <w:tcW w:w="3697" w:type="dxa"/>
                </w:tcPr>
                <w:p w:rsidR="00454DC6" w:rsidRPr="002E5D56" w:rsidRDefault="00454DC6" w:rsidP="00454DC6">
                  <w:pPr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Истинный  суицид</w:t>
                  </w:r>
                </w:p>
                <w:p w:rsidR="00454DC6" w:rsidRPr="002E5D56" w:rsidRDefault="00454DC6" w:rsidP="00454DC6">
                  <w:pPr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3698" w:type="dxa"/>
                </w:tcPr>
                <w:p w:rsidR="00454DC6" w:rsidRPr="002E5D56" w:rsidRDefault="00454DC6" w:rsidP="0039715B">
                  <w:pPr>
                    <w:pStyle w:val="a4"/>
                    <w:spacing w:after="200" w:line="276" w:lineRule="auto"/>
                    <w:ind w:left="22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не связан  с  желанием умереть, а  является  способом  обратить  внимание на  свои  проблемы, позвать  на  помощь, вести  диалог.</w:t>
                  </w:r>
                </w:p>
                <w:p w:rsidR="00454DC6" w:rsidRPr="002E5D56" w:rsidRDefault="00454DC6" w:rsidP="0039715B">
                  <w:pPr>
                    <w:jc w:val="both"/>
                    <w:rPr>
                      <w:rFonts w:ascii="Liberation Serif" w:hAnsi="Liberation Serif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454DC6" w:rsidRPr="002E5D56" w:rsidTr="00454DC6">
              <w:tc>
                <w:tcPr>
                  <w:tcW w:w="3697" w:type="dxa"/>
                </w:tcPr>
                <w:p w:rsidR="00454DC6" w:rsidRPr="002E5D56" w:rsidRDefault="00454DC6" w:rsidP="00454DC6">
                  <w:pPr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Демонстративный суицид</w:t>
                  </w:r>
                </w:p>
                <w:p w:rsidR="00454DC6" w:rsidRPr="002E5D56" w:rsidRDefault="00454DC6" w:rsidP="00454DC6">
                  <w:pPr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3698" w:type="dxa"/>
                </w:tcPr>
                <w:p w:rsidR="00454DC6" w:rsidRPr="002E5D56" w:rsidRDefault="00454DC6" w:rsidP="0039715B">
                  <w:pPr>
                    <w:jc w:val="both"/>
                    <w:rPr>
                      <w:rFonts w:ascii="Liberation Serif" w:hAnsi="Liberation Serif"/>
                      <w:sz w:val="24"/>
                      <w:szCs w:val="24"/>
                      <w:u w:val="single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 xml:space="preserve">вид  суицидального  поведения, не  отвечающий  его  признакам в  строгом  смысле, но  имеющий </w:t>
                  </w:r>
                  <w:proofErr w:type="gramStart"/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ту</w:t>
                  </w:r>
                  <w:proofErr w:type="gramEnd"/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 xml:space="preserve"> же  направленность  и  результат</w:t>
                  </w:r>
                </w:p>
              </w:tc>
            </w:tr>
            <w:tr w:rsidR="00454DC6" w:rsidRPr="002E5D56" w:rsidTr="00454DC6">
              <w:tc>
                <w:tcPr>
                  <w:tcW w:w="3697" w:type="dxa"/>
                </w:tcPr>
                <w:p w:rsidR="00454DC6" w:rsidRPr="002E5D56" w:rsidRDefault="00454DC6" w:rsidP="00454DC6">
                  <w:pPr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Скрытый суицид</w:t>
                  </w:r>
                </w:p>
              </w:tc>
              <w:tc>
                <w:tcPr>
                  <w:tcW w:w="3698" w:type="dxa"/>
                </w:tcPr>
                <w:p w:rsidR="00454DC6" w:rsidRPr="002E5D56" w:rsidRDefault="00454DC6" w:rsidP="0039715B">
                  <w:pPr>
                    <w:pStyle w:val="a4"/>
                    <w:ind w:left="22"/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направляется желанием умереть, не  бывает  спонтанным, хотя  выглядит довольно  неожиданным.</w:t>
                  </w:r>
                </w:p>
                <w:p w:rsidR="00454DC6" w:rsidRPr="002E5D56" w:rsidRDefault="00454DC6" w:rsidP="0039715B">
                  <w:pPr>
                    <w:jc w:val="both"/>
                    <w:rPr>
                      <w:rFonts w:ascii="Liberation Serif" w:hAnsi="Liberation Serif"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FF0995" w:rsidRPr="002E5D56" w:rsidRDefault="00FF0995" w:rsidP="00454DC6">
            <w:pPr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591B05" w:rsidRPr="002E5D56" w:rsidTr="004F46FB">
        <w:tc>
          <w:tcPr>
            <w:tcW w:w="3544" w:type="dxa"/>
          </w:tcPr>
          <w:p w:rsidR="0039715B" w:rsidRPr="002E5D56" w:rsidRDefault="002E5D56" w:rsidP="002E5D56">
            <w:pPr>
              <w:pStyle w:val="a4"/>
              <w:ind w:left="33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  <w:r w:rsidR="004F46FB">
              <w:rPr>
                <w:rFonts w:ascii="Liberation Serif" w:hAnsi="Liberation Serif"/>
                <w:sz w:val="24"/>
                <w:szCs w:val="24"/>
              </w:rPr>
              <w:t>Напишите, к какому выбору ухода из жизни,</w:t>
            </w:r>
            <w:r w:rsidR="0039715B" w:rsidRPr="002E5D56">
              <w:rPr>
                <w:rFonts w:ascii="Liberation Serif" w:hAnsi="Liberation Serif"/>
                <w:sz w:val="24"/>
                <w:szCs w:val="24"/>
              </w:rPr>
              <w:t xml:space="preserve"> чаще прибегают  люди с </w:t>
            </w:r>
            <w:r w:rsidR="004F46FB">
              <w:rPr>
                <w:rFonts w:ascii="Liberation Serif" w:hAnsi="Liberation Serif"/>
                <w:sz w:val="24"/>
                <w:szCs w:val="24"/>
              </w:rPr>
              <w:t xml:space="preserve">определенным </w:t>
            </w:r>
            <w:r w:rsidR="0039715B" w:rsidRPr="002E5D56">
              <w:rPr>
                <w:rFonts w:ascii="Liberation Serif" w:hAnsi="Liberation Serif"/>
                <w:sz w:val="24"/>
                <w:szCs w:val="24"/>
              </w:rPr>
              <w:t>суицидальным поведением</w:t>
            </w:r>
          </w:p>
          <w:p w:rsidR="0039715B" w:rsidRPr="002E5D56" w:rsidRDefault="0039715B" w:rsidP="002E5D56">
            <w:pPr>
              <w:pStyle w:val="a4"/>
              <w:ind w:left="33"/>
              <w:rPr>
                <w:rFonts w:ascii="Liberation Serif" w:hAnsi="Liberation Serif"/>
                <w:sz w:val="24"/>
                <w:szCs w:val="24"/>
                <w:u w:val="single"/>
              </w:rPr>
            </w:pPr>
          </w:p>
          <w:p w:rsidR="00591B05" w:rsidRPr="002E5D56" w:rsidRDefault="00591B05" w:rsidP="00A57A50">
            <w:pPr>
              <w:jc w:val="center"/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</w:pPr>
          </w:p>
        </w:tc>
        <w:tc>
          <w:tcPr>
            <w:tcW w:w="7513" w:type="dxa"/>
          </w:tcPr>
          <w:p w:rsidR="00591B05" w:rsidRPr="002E5D56" w:rsidRDefault="0039715B" w:rsidP="00D70174">
            <w:pPr>
              <w:rPr>
                <w:rFonts w:ascii="Liberation Serif" w:hAnsi="Liberation Serif"/>
                <w:sz w:val="24"/>
                <w:szCs w:val="24"/>
              </w:rPr>
            </w:pPr>
            <w:r w:rsidRPr="002E5D56">
              <w:rPr>
                <w:rFonts w:ascii="Liberation Serif" w:hAnsi="Liberation Serif"/>
                <w:sz w:val="24"/>
                <w:szCs w:val="24"/>
              </w:rPr>
              <w:t>Демонстративное -</w:t>
            </w:r>
          </w:p>
          <w:p w:rsidR="002E5D56" w:rsidRDefault="002E5D56" w:rsidP="00D70174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2E5D56" w:rsidRDefault="002E5D56" w:rsidP="00D70174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9715B" w:rsidRPr="002E5D56" w:rsidRDefault="0039715B" w:rsidP="00D70174">
            <w:pPr>
              <w:rPr>
                <w:rFonts w:ascii="Liberation Serif" w:hAnsi="Liberation Serif"/>
                <w:sz w:val="24"/>
                <w:szCs w:val="24"/>
              </w:rPr>
            </w:pPr>
            <w:r w:rsidRPr="002E5D56">
              <w:rPr>
                <w:rFonts w:ascii="Liberation Serif" w:hAnsi="Liberation Serif"/>
                <w:sz w:val="24"/>
                <w:szCs w:val="24"/>
              </w:rPr>
              <w:t>Аффективное -</w:t>
            </w:r>
          </w:p>
          <w:p w:rsidR="002E5D56" w:rsidRDefault="002E5D56" w:rsidP="00D70174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2E5D56" w:rsidRDefault="002E5D56" w:rsidP="00D70174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39715B" w:rsidRDefault="0039715B" w:rsidP="00D70174">
            <w:pPr>
              <w:rPr>
                <w:rFonts w:ascii="Liberation Serif" w:hAnsi="Liberation Serif"/>
                <w:sz w:val="24"/>
                <w:szCs w:val="24"/>
              </w:rPr>
            </w:pPr>
            <w:r w:rsidRPr="002E5D56">
              <w:rPr>
                <w:rFonts w:ascii="Liberation Serif" w:hAnsi="Liberation Serif"/>
                <w:sz w:val="24"/>
                <w:szCs w:val="24"/>
              </w:rPr>
              <w:t xml:space="preserve">Истинное </w:t>
            </w:r>
            <w:r w:rsidR="002E5D56">
              <w:rPr>
                <w:rFonts w:ascii="Liberation Serif" w:hAnsi="Liberation Serif"/>
                <w:sz w:val="24"/>
                <w:szCs w:val="24"/>
              </w:rPr>
              <w:t>–</w:t>
            </w:r>
          </w:p>
          <w:p w:rsidR="002E5D56" w:rsidRDefault="002E5D56" w:rsidP="00D70174">
            <w:pPr>
              <w:rPr>
                <w:rFonts w:ascii="Liberation Serif" w:hAnsi="Liberation Serif"/>
                <w:sz w:val="24"/>
                <w:szCs w:val="24"/>
              </w:rPr>
            </w:pPr>
          </w:p>
          <w:p w:rsidR="002E5D56" w:rsidRPr="002E5D56" w:rsidRDefault="002E5D56" w:rsidP="00D70174">
            <w:pPr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</w:pPr>
          </w:p>
        </w:tc>
      </w:tr>
      <w:tr w:rsidR="00591B05" w:rsidRPr="002E5D56" w:rsidTr="004F46FB">
        <w:trPr>
          <w:trHeight w:val="2726"/>
        </w:trPr>
        <w:tc>
          <w:tcPr>
            <w:tcW w:w="3544" w:type="dxa"/>
          </w:tcPr>
          <w:p w:rsidR="00591B05" w:rsidRPr="002E5D56" w:rsidRDefault="002E5D56" w:rsidP="00A57A50">
            <w:pPr>
              <w:jc w:val="center"/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</w:pPr>
            <w:r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  <w:lastRenderedPageBreak/>
              <w:t>5.</w:t>
            </w:r>
            <w:r w:rsidR="004F46FB"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  <w:t>Привед</w:t>
            </w:r>
            <w:r w:rsidRPr="002E5D56"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  <w:t xml:space="preserve">ите по три примера признаков суицидального поведения </w:t>
            </w:r>
            <w:r w:rsidR="00630697" w:rsidRPr="002E5D56"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  <w:t xml:space="preserve"> </w:t>
            </w:r>
            <w:r w:rsidRPr="002E5D56"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  <w:t>подростка.</w:t>
            </w:r>
          </w:p>
        </w:tc>
        <w:tc>
          <w:tcPr>
            <w:tcW w:w="7513" w:type="dxa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3697"/>
              <w:gridCol w:w="3698"/>
            </w:tblGrid>
            <w:tr w:rsidR="002E5D56" w:rsidRPr="002E5D56" w:rsidTr="002E5D56">
              <w:tc>
                <w:tcPr>
                  <w:tcW w:w="3697" w:type="dxa"/>
                </w:tcPr>
                <w:p w:rsidR="002E5D56" w:rsidRPr="002E5D56" w:rsidRDefault="002E5D56" w:rsidP="002E5D56">
                  <w:pPr>
                    <w:pStyle w:val="a4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 xml:space="preserve">          Признаки</w:t>
                  </w:r>
                </w:p>
                <w:p w:rsidR="002E5D56" w:rsidRPr="002E5D56" w:rsidRDefault="002E5D56" w:rsidP="002E5D56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вероятности реализации попытки самоубийства</w:t>
                  </w:r>
                </w:p>
              </w:tc>
              <w:tc>
                <w:tcPr>
                  <w:tcW w:w="3698" w:type="dxa"/>
                </w:tcPr>
                <w:p w:rsidR="002E5D56" w:rsidRPr="002E5D56" w:rsidRDefault="002E5D56" w:rsidP="002E5D56">
                  <w:pPr>
                    <w:pStyle w:val="a4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 xml:space="preserve">Признаки </w:t>
                  </w:r>
                  <w:r w:rsidRPr="002E5D56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высокой</w:t>
                  </w: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 xml:space="preserve"> вероятности реализации попытки самоубийства</w:t>
                  </w: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</w:tc>
            </w:tr>
            <w:tr w:rsidR="002E5D56" w:rsidRPr="002E5D56" w:rsidTr="002E5D56">
              <w:tc>
                <w:tcPr>
                  <w:tcW w:w="3697" w:type="dxa"/>
                </w:tcPr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</w:tc>
              <w:tc>
                <w:tcPr>
                  <w:tcW w:w="3698" w:type="dxa"/>
                </w:tcPr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  <w:p w:rsidR="002E5D56" w:rsidRPr="002E5D56" w:rsidRDefault="002E5D56" w:rsidP="00F36528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Times New Roman"/>
                      <w:kern w:val="3"/>
                      <w:sz w:val="24"/>
                      <w:szCs w:val="24"/>
                    </w:rPr>
                  </w:pPr>
                </w:p>
              </w:tc>
            </w:tr>
          </w:tbl>
          <w:p w:rsidR="00591B05" w:rsidRPr="002E5D56" w:rsidRDefault="00591B05" w:rsidP="00D70174">
            <w:pPr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</w:pPr>
          </w:p>
        </w:tc>
      </w:tr>
    </w:tbl>
    <w:p w:rsidR="00541E46" w:rsidRPr="002E5D56" w:rsidRDefault="00541E46">
      <w:pPr>
        <w:rPr>
          <w:rFonts w:ascii="Liberation Serif" w:hAnsi="Liberation Serif"/>
          <w:sz w:val="24"/>
          <w:szCs w:val="24"/>
        </w:rPr>
      </w:pPr>
    </w:p>
    <w:p w:rsidR="0066567C" w:rsidRPr="002E5D56" w:rsidRDefault="0066567C">
      <w:pPr>
        <w:rPr>
          <w:rFonts w:ascii="Liberation Serif" w:hAnsi="Liberation Serif"/>
          <w:sz w:val="24"/>
          <w:szCs w:val="24"/>
        </w:rPr>
      </w:pPr>
    </w:p>
    <w:tbl>
      <w:tblPr>
        <w:tblW w:w="10774" w:type="dxa"/>
        <w:tblInd w:w="-45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803"/>
        <w:gridCol w:w="7971"/>
      </w:tblGrid>
      <w:tr w:rsidR="00216D6D" w:rsidRPr="002E5D56" w:rsidTr="0066567C">
        <w:tc>
          <w:tcPr>
            <w:tcW w:w="2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D56" w:rsidRPr="002E5D56" w:rsidRDefault="002E5D56" w:rsidP="002E5D56">
            <w:pPr>
              <w:spacing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6.</w:t>
            </w:r>
            <w:r w:rsidRPr="002E5D56">
              <w:rPr>
                <w:rFonts w:ascii="Liberation Serif" w:hAnsi="Liberation Serif"/>
                <w:b/>
                <w:sz w:val="24"/>
                <w:szCs w:val="24"/>
              </w:rPr>
              <w:t xml:space="preserve">Постсуицидальное состояние. </w:t>
            </w:r>
          </w:p>
          <w:p w:rsidR="002E5D56" w:rsidRPr="002E5D56" w:rsidRDefault="002E5D56" w:rsidP="002E5D56">
            <w:pPr>
              <w:spacing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 w:rsidRPr="002E5D56">
              <w:rPr>
                <w:rFonts w:ascii="Liberation Serif" w:hAnsi="Liberation Serif"/>
                <w:sz w:val="24"/>
                <w:szCs w:val="24"/>
              </w:rPr>
              <w:t>Определите правильность заполнения колонок</w:t>
            </w:r>
          </w:p>
          <w:p w:rsidR="00591B05" w:rsidRPr="002E5D56" w:rsidRDefault="00591B05" w:rsidP="00591B05">
            <w:pPr>
              <w:suppressAutoHyphens/>
              <w:autoSpaceDN w:val="0"/>
              <w:spacing w:after="0" w:line="240" w:lineRule="auto"/>
              <w:ind w:left="289" w:hanging="289"/>
              <w:jc w:val="center"/>
              <w:textAlignment w:val="baseline"/>
              <w:rPr>
                <w:rFonts w:ascii="Liberation Serif" w:eastAsia="SimSun" w:hAnsi="Liberation Serif" w:cs="Times New Roman"/>
                <w:kern w:val="3"/>
                <w:sz w:val="24"/>
                <w:szCs w:val="24"/>
              </w:rPr>
            </w:pPr>
          </w:p>
        </w:tc>
        <w:tc>
          <w:tcPr>
            <w:tcW w:w="79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Style w:val="a3"/>
              <w:tblW w:w="7740" w:type="dxa"/>
              <w:tblInd w:w="289" w:type="dxa"/>
              <w:tblLayout w:type="fixed"/>
              <w:tblLook w:val="04A0"/>
            </w:tblPr>
            <w:tblGrid>
              <w:gridCol w:w="1935"/>
              <w:gridCol w:w="1806"/>
              <w:gridCol w:w="1843"/>
              <w:gridCol w:w="2156"/>
            </w:tblGrid>
            <w:tr w:rsidR="002E5D56" w:rsidRPr="002E5D56" w:rsidTr="002E5D56">
              <w:tc>
                <w:tcPr>
                  <w:tcW w:w="1935" w:type="dxa"/>
                </w:tcPr>
                <w:p w:rsidR="002E5D56" w:rsidRPr="002E5D56" w:rsidRDefault="002E5D56" w:rsidP="002E5D56">
                  <w:pPr>
                    <w:spacing w:after="200" w:line="276" w:lineRule="auto"/>
                    <w:jc w:val="both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Критический</w:t>
                  </w:r>
                </w:p>
                <w:p w:rsidR="002E5D56" w:rsidRPr="002E5D56" w:rsidRDefault="002E5D56" w:rsidP="0066567C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Calibri"/>
                      <w:kern w:val="3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</w:tcPr>
                <w:p w:rsidR="002E5D56" w:rsidRPr="002E5D56" w:rsidRDefault="002E5D56" w:rsidP="002E5D56">
                  <w:pPr>
                    <w:spacing w:after="200" w:line="276" w:lineRule="auto"/>
                    <w:jc w:val="both"/>
                    <w:rPr>
                      <w:rFonts w:ascii="Liberation Serif" w:hAnsi="Liberation Serif"/>
                      <w:b/>
                      <w:sz w:val="24"/>
                      <w:szCs w:val="24"/>
                    </w:rPr>
                  </w:pPr>
                  <w:proofErr w:type="spellStart"/>
                  <w:r w:rsidRPr="002E5D56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Манипулятивный</w:t>
                  </w:r>
                  <w:proofErr w:type="spellEnd"/>
                </w:p>
                <w:p w:rsidR="002E5D56" w:rsidRPr="002E5D56" w:rsidRDefault="002E5D56" w:rsidP="0066567C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Calibri"/>
                      <w:kern w:val="3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2E5D56" w:rsidRPr="002E5D56" w:rsidRDefault="002E5D56" w:rsidP="0066567C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Calibri"/>
                      <w:kern w:val="3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Аналитический</w:t>
                  </w:r>
                </w:p>
              </w:tc>
              <w:tc>
                <w:tcPr>
                  <w:tcW w:w="2156" w:type="dxa"/>
                </w:tcPr>
                <w:p w:rsidR="002E5D56" w:rsidRPr="002E5D56" w:rsidRDefault="002E5D56" w:rsidP="0066567C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Calibri"/>
                      <w:kern w:val="3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b/>
                      <w:sz w:val="24"/>
                      <w:szCs w:val="24"/>
                    </w:rPr>
                    <w:t>Суицидально-фиксированный</w:t>
                  </w:r>
                </w:p>
              </w:tc>
            </w:tr>
            <w:tr w:rsidR="002E5D56" w:rsidRPr="002E5D56" w:rsidTr="002E5D56">
              <w:tc>
                <w:tcPr>
                  <w:tcW w:w="1935" w:type="dxa"/>
                </w:tcPr>
                <w:p w:rsidR="002E5D56" w:rsidRPr="002E5D56" w:rsidRDefault="002E5D56" w:rsidP="002E5D56">
                  <w:pPr>
                    <w:pStyle w:val="a4"/>
                    <w:ind w:left="89"/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1.Актуальность конфликта уменьшилась из-за благоприятного воздействия на окружающих.</w:t>
                  </w:r>
                </w:p>
                <w:p w:rsidR="002E5D56" w:rsidRPr="002E5D56" w:rsidRDefault="002E5D56" w:rsidP="002E5D56">
                  <w:pPr>
                    <w:pStyle w:val="a4"/>
                    <w:ind w:left="89"/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2. Суицидальных тенденций нет.</w:t>
                  </w:r>
                </w:p>
                <w:p w:rsidR="002E5D56" w:rsidRPr="002E5D56" w:rsidRDefault="002E5D56" w:rsidP="002E5D56">
                  <w:pPr>
                    <w:pStyle w:val="a4"/>
                    <w:ind w:left="89"/>
                    <w:jc w:val="both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3. Отношение - легкое чувство стыда и страх перед смертью. Отчетливое закрепление данного поведения для достижения своих целей. Вероятность повторения высока.</w:t>
                  </w:r>
                </w:p>
                <w:p w:rsidR="002E5D56" w:rsidRPr="002E5D56" w:rsidRDefault="002E5D56" w:rsidP="002E5D56">
                  <w:pPr>
                    <w:suppressAutoHyphens/>
                    <w:autoSpaceDN w:val="0"/>
                    <w:textAlignment w:val="baseline"/>
                    <w:rPr>
                      <w:rFonts w:ascii="Liberation Serif" w:eastAsia="SimSun" w:hAnsi="Liberation Serif" w:cs="Calibri"/>
                      <w:kern w:val="3"/>
                      <w:sz w:val="24"/>
                      <w:szCs w:val="24"/>
                    </w:rPr>
                  </w:pPr>
                </w:p>
              </w:tc>
              <w:tc>
                <w:tcPr>
                  <w:tcW w:w="1806" w:type="dxa"/>
                </w:tcPr>
                <w:p w:rsidR="002E5D56" w:rsidRPr="002E5D56" w:rsidRDefault="002E5D56" w:rsidP="002E5D56">
                  <w:pPr>
                    <w:pStyle w:val="a4"/>
                    <w:ind w:left="-3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1.Конфликт утратил свою значимость, суицид привел к разрядке напряжения.</w:t>
                  </w:r>
                </w:p>
                <w:p w:rsidR="002E5D56" w:rsidRPr="002E5D56" w:rsidRDefault="002E5D56" w:rsidP="002E5D56">
                  <w:pPr>
                    <w:pStyle w:val="a4"/>
                    <w:ind w:left="-3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 xml:space="preserve"> 2.Суицидального мотива нет.</w:t>
                  </w:r>
                </w:p>
                <w:p w:rsidR="002E5D56" w:rsidRPr="002E5D56" w:rsidRDefault="002E5D56" w:rsidP="002E5D56">
                  <w:pPr>
                    <w:ind w:left="-3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 xml:space="preserve"> 3.Отношение к совершенной попытке - чувство стыда и страха. Понимание того, что это не изменяет положения, не разрешит ситуации. Вероятность повторения - минимальная.</w:t>
                  </w:r>
                </w:p>
                <w:p w:rsidR="002E5D56" w:rsidRPr="002E5D56" w:rsidRDefault="002E5D56" w:rsidP="0066567C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Calibri"/>
                      <w:kern w:val="3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2E5D56" w:rsidRDefault="002E5D56" w:rsidP="002E5D56">
                  <w:pPr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1. Конфликт актуален.</w:t>
                  </w:r>
                </w:p>
                <w:p w:rsidR="002E5D56" w:rsidRDefault="002E5D56" w:rsidP="002E5D56">
                  <w:pPr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2. Суицидальные тенденции сохраняются.</w:t>
                  </w:r>
                </w:p>
                <w:p w:rsidR="002E5D56" w:rsidRPr="002E5D56" w:rsidRDefault="002E5D56" w:rsidP="002E5D56">
                  <w:pPr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3. Отношение к суициду положительное.</w:t>
                  </w:r>
                </w:p>
                <w:p w:rsidR="002E5D56" w:rsidRPr="002E5D56" w:rsidRDefault="002E5D56" w:rsidP="0066567C">
                  <w:pPr>
                    <w:suppressAutoHyphens/>
                    <w:autoSpaceDN w:val="0"/>
                    <w:jc w:val="center"/>
                    <w:textAlignment w:val="baseline"/>
                    <w:rPr>
                      <w:rFonts w:ascii="Liberation Serif" w:eastAsia="SimSun" w:hAnsi="Liberation Serif" w:cs="Calibri"/>
                      <w:kern w:val="3"/>
                      <w:sz w:val="24"/>
                      <w:szCs w:val="24"/>
                    </w:rPr>
                  </w:pPr>
                </w:p>
              </w:tc>
              <w:tc>
                <w:tcPr>
                  <w:tcW w:w="2156" w:type="dxa"/>
                </w:tcPr>
                <w:p w:rsidR="002E5D56" w:rsidRDefault="002E5D56" w:rsidP="002E5D56">
                  <w:pPr>
                    <w:tabs>
                      <w:tab w:val="left" w:pos="0"/>
                    </w:tabs>
                    <w:ind w:right="64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1.Конфли</w:t>
                  </w:r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к</w:t>
                  </w: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 xml:space="preserve">т </w:t>
                  </w:r>
                  <w:proofErr w:type="gramStart"/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по прежнему</w:t>
                  </w:r>
                  <w:proofErr w:type="gramEnd"/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 xml:space="preserve"> актуален. </w:t>
                  </w:r>
                </w:p>
                <w:p w:rsidR="002E5D56" w:rsidRDefault="002E5D56" w:rsidP="002E5D56">
                  <w:pPr>
                    <w:tabs>
                      <w:tab w:val="left" w:pos="0"/>
                    </w:tabs>
                    <w:ind w:right="64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2. Суицидальных тенденций нет.</w:t>
                  </w:r>
                </w:p>
                <w:p w:rsidR="002E5D56" w:rsidRPr="002E5D56" w:rsidRDefault="002E5D56" w:rsidP="002E5D56">
                  <w:pPr>
                    <w:tabs>
                      <w:tab w:val="left" w:pos="0"/>
                    </w:tabs>
                    <w:ind w:right="64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2E5D56">
                    <w:rPr>
                      <w:rFonts w:ascii="Liberation Serif" w:hAnsi="Liberation Serif"/>
                      <w:sz w:val="24"/>
                      <w:szCs w:val="24"/>
                    </w:rPr>
                    <w:t>3. Отношение - раскаяние. Поиски иных путей решения. Вероятность     повторения возрастает, если другой путь разрешения конфликта не будет найден.</w:t>
                  </w:r>
                </w:p>
                <w:p w:rsidR="002E5D56" w:rsidRPr="002E5D56" w:rsidRDefault="002E5D56" w:rsidP="002E5D56">
                  <w:pPr>
                    <w:tabs>
                      <w:tab w:val="left" w:pos="0"/>
                    </w:tabs>
                    <w:suppressAutoHyphens/>
                    <w:autoSpaceDN w:val="0"/>
                    <w:ind w:right="899"/>
                    <w:textAlignment w:val="baseline"/>
                    <w:rPr>
                      <w:rFonts w:ascii="Liberation Serif" w:eastAsia="SimSun" w:hAnsi="Liberation Serif" w:cs="Calibri"/>
                      <w:kern w:val="3"/>
                      <w:sz w:val="24"/>
                      <w:szCs w:val="24"/>
                    </w:rPr>
                  </w:pPr>
                </w:p>
              </w:tc>
            </w:tr>
          </w:tbl>
          <w:p w:rsidR="00216D6D" w:rsidRPr="002E5D56" w:rsidRDefault="00216D6D" w:rsidP="0066567C">
            <w:pPr>
              <w:suppressAutoHyphens/>
              <w:autoSpaceDN w:val="0"/>
              <w:spacing w:after="0" w:line="240" w:lineRule="auto"/>
              <w:ind w:left="289" w:hanging="289"/>
              <w:jc w:val="center"/>
              <w:textAlignment w:val="baseline"/>
              <w:rPr>
                <w:rFonts w:ascii="Liberation Serif" w:eastAsia="SimSun" w:hAnsi="Liberation Serif" w:cs="Calibri"/>
                <w:kern w:val="3"/>
                <w:sz w:val="24"/>
                <w:szCs w:val="24"/>
              </w:rPr>
            </w:pPr>
          </w:p>
        </w:tc>
      </w:tr>
    </w:tbl>
    <w:p w:rsidR="00BD082B" w:rsidRDefault="00944242">
      <w:pPr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                                                                                </w:t>
      </w:r>
      <w:r w:rsidR="00A042B1">
        <w:rPr>
          <w:rFonts w:ascii="Liberation Serif" w:hAnsi="Liberation Serif" w:cs="Times New Roman"/>
          <w:sz w:val="24"/>
          <w:szCs w:val="24"/>
        </w:rPr>
        <w:t>«Вертикаль»</w:t>
      </w:r>
    </w:p>
    <w:tbl>
      <w:tblPr>
        <w:tblStyle w:val="a3"/>
        <w:tblW w:w="0" w:type="auto"/>
        <w:tblLook w:val="04A0"/>
      </w:tblPr>
      <w:tblGrid>
        <w:gridCol w:w="426"/>
        <w:gridCol w:w="4136"/>
        <w:gridCol w:w="649"/>
        <w:gridCol w:w="709"/>
        <w:gridCol w:w="567"/>
        <w:gridCol w:w="567"/>
        <w:gridCol w:w="567"/>
        <w:gridCol w:w="567"/>
        <w:gridCol w:w="567"/>
        <w:gridCol w:w="567"/>
        <w:gridCol w:w="567"/>
        <w:gridCol w:w="531"/>
      </w:tblGrid>
      <w:tr w:rsidR="00A042B1" w:rsidRPr="00944242" w:rsidTr="00A042B1">
        <w:tc>
          <w:tcPr>
            <w:tcW w:w="426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№</w:t>
            </w:r>
          </w:p>
        </w:tc>
        <w:tc>
          <w:tcPr>
            <w:tcW w:w="4136" w:type="dxa"/>
          </w:tcPr>
          <w:p w:rsidR="00A042B1" w:rsidRPr="004F46FB" w:rsidRDefault="00A042B1">
            <w:pPr>
              <w:rPr>
                <w:rFonts w:ascii="Liberation Serif" w:hAnsi="Liberation Serif" w:cs="Times New Roman"/>
                <w:b/>
                <w:szCs w:val="24"/>
              </w:rPr>
            </w:pPr>
            <w:r w:rsidRPr="004F46FB">
              <w:rPr>
                <w:rFonts w:ascii="Liberation Serif" w:hAnsi="Liberation Serif" w:cs="Times New Roman"/>
                <w:b/>
                <w:szCs w:val="24"/>
              </w:rPr>
              <w:t xml:space="preserve">               Знания</w:t>
            </w:r>
          </w:p>
        </w:tc>
        <w:tc>
          <w:tcPr>
            <w:tcW w:w="64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1</w:t>
            </w:r>
          </w:p>
        </w:tc>
        <w:tc>
          <w:tcPr>
            <w:tcW w:w="70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2</w:t>
            </w: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3</w:t>
            </w: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4</w:t>
            </w: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5</w:t>
            </w: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6</w:t>
            </w: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7</w:t>
            </w: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8</w:t>
            </w: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9</w:t>
            </w:r>
          </w:p>
        </w:tc>
        <w:tc>
          <w:tcPr>
            <w:tcW w:w="531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10</w:t>
            </w:r>
          </w:p>
        </w:tc>
      </w:tr>
      <w:tr w:rsidR="00A042B1" w:rsidRPr="00944242" w:rsidTr="00A042B1">
        <w:tc>
          <w:tcPr>
            <w:tcW w:w="426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1</w:t>
            </w:r>
          </w:p>
        </w:tc>
        <w:tc>
          <w:tcPr>
            <w:tcW w:w="4136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Типология суицидов</w:t>
            </w:r>
          </w:p>
        </w:tc>
        <w:tc>
          <w:tcPr>
            <w:tcW w:w="64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70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31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A042B1" w:rsidRPr="00944242" w:rsidTr="00A042B1">
        <w:tc>
          <w:tcPr>
            <w:tcW w:w="426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2</w:t>
            </w:r>
          </w:p>
        </w:tc>
        <w:tc>
          <w:tcPr>
            <w:tcW w:w="4136" w:type="dxa"/>
          </w:tcPr>
          <w:p w:rsidR="00A042B1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 xml:space="preserve">Признаки </w:t>
            </w:r>
            <w:proofErr w:type="gramStart"/>
            <w:r w:rsidRPr="00944242">
              <w:rPr>
                <w:rFonts w:ascii="Liberation Serif" w:hAnsi="Liberation Serif" w:cs="Times New Roman"/>
                <w:szCs w:val="24"/>
              </w:rPr>
              <w:t>суицидального</w:t>
            </w:r>
            <w:proofErr w:type="gramEnd"/>
            <w:r w:rsidR="00A042B1" w:rsidRPr="00944242">
              <w:rPr>
                <w:rFonts w:ascii="Liberation Serif" w:hAnsi="Liberation Serif" w:cs="Times New Roman"/>
                <w:szCs w:val="24"/>
              </w:rPr>
              <w:t xml:space="preserve"> поведение подростков</w:t>
            </w:r>
          </w:p>
        </w:tc>
        <w:tc>
          <w:tcPr>
            <w:tcW w:w="64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70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31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A042B1" w:rsidRPr="00944242" w:rsidTr="00A042B1">
        <w:tc>
          <w:tcPr>
            <w:tcW w:w="426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3</w:t>
            </w:r>
          </w:p>
        </w:tc>
        <w:tc>
          <w:tcPr>
            <w:tcW w:w="4136" w:type="dxa"/>
          </w:tcPr>
          <w:p w:rsidR="00A042B1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proofErr w:type="spellStart"/>
            <w:r w:rsidRPr="00944242">
              <w:rPr>
                <w:rFonts w:ascii="Liberation Serif" w:hAnsi="Liberation Serif" w:cs="Times New Roman"/>
                <w:szCs w:val="24"/>
              </w:rPr>
              <w:t>Постсуицидальное</w:t>
            </w:r>
            <w:proofErr w:type="spellEnd"/>
            <w:r w:rsidRPr="00944242">
              <w:rPr>
                <w:rFonts w:ascii="Liberation Serif" w:hAnsi="Liberation Serif" w:cs="Times New Roman"/>
                <w:szCs w:val="24"/>
              </w:rPr>
              <w:t xml:space="preserve"> состояние</w:t>
            </w:r>
          </w:p>
        </w:tc>
        <w:tc>
          <w:tcPr>
            <w:tcW w:w="64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70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31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A042B1" w:rsidRPr="00944242" w:rsidTr="00A042B1">
        <w:tc>
          <w:tcPr>
            <w:tcW w:w="426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4</w:t>
            </w:r>
          </w:p>
        </w:tc>
        <w:tc>
          <w:tcPr>
            <w:tcW w:w="4136" w:type="dxa"/>
          </w:tcPr>
          <w:p w:rsidR="00A042B1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Категория лиц подверженных суициду</w:t>
            </w:r>
          </w:p>
        </w:tc>
        <w:tc>
          <w:tcPr>
            <w:tcW w:w="64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70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31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A042B1" w:rsidRPr="00944242" w:rsidTr="00A042B1">
        <w:tc>
          <w:tcPr>
            <w:tcW w:w="426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5</w:t>
            </w:r>
          </w:p>
        </w:tc>
        <w:tc>
          <w:tcPr>
            <w:tcW w:w="4136" w:type="dxa"/>
          </w:tcPr>
          <w:p w:rsidR="00A042B1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Профилактическая работа с учащимися</w:t>
            </w:r>
          </w:p>
        </w:tc>
        <w:tc>
          <w:tcPr>
            <w:tcW w:w="64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70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31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A042B1" w:rsidRPr="00944242" w:rsidTr="00A042B1">
        <w:tc>
          <w:tcPr>
            <w:tcW w:w="426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6</w:t>
            </w:r>
          </w:p>
        </w:tc>
        <w:tc>
          <w:tcPr>
            <w:tcW w:w="4136" w:type="dxa"/>
          </w:tcPr>
          <w:p w:rsidR="00A042B1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Профилактическая работа с педагогами</w:t>
            </w:r>
          </w:p>
        </w:tc>
        <w:tc>
          <w:tcPr>
            <w:tcW w:w="64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70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31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A042B1" w:rsidRPr="00944242" w:rsidTr="00A042B1">
        <w:tc>
          <w:tcPr>
            <w:tcW w:w="426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7</w:t>
            </w:r>
          </w:p>
        </w:tc>
        <w:tc>
          <w:tcPr>
            <w:tcW w:w="4136" w:type="dxa"/>
          </w:tcPr>
          <w:p w:rsidR="00A042B1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Профилактическая работа с родителями</w:t>
            </w:r>
          </w:p>
        </w:tc>
        <w:tc>
          <w:tcPr>
            <w:tcW w:w="64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709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31" w:type="dxa"/>
          </w:tcPr>
          <w:p w:rsidR="00A042B1" w:rsidRPr="00944242" w:rsidRDefault="00A042B1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944242" w:rsidRPr="00944242" w:rsidTr="00A042B1">
        <w:tc>
          <w:tcPr>
            <w:tcW w:w="426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 xml:space="preserve">8 </w:t>
            </w:r>
          </w:p>
        </w:tc>
        <w:tc>
          <w:tcPr>
            <w:tcW w:w="4136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Как выстроить общение и работу с подростком с высоким риском суицидальных намерений</w:t>
            </w:r>
          </w:p>
        </w:tc>
        <w:tc>
          <w:tcPr>
            <w:tcW w:w="649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709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31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  <w:p w:rsidR="00944242" w:rsidRPr="00944242" w:rsidRDefault="00944242" w:rsidP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  <w:tr w:rsidR="00944242" w:rsidRPr="00944242" w:rsidTr="00A042B1">
        <w:tc>
          <w:tcPr>
            <w:tcW w:w="426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9</w:t>
            </w:r>
          </w:p>
        </w:tc>
        <w:tc>
          <w:tcPr>
            <w:tcW w:w="4136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  <w:r w:rsidRPr="00944242">
              <w:rPr>
                <w:rFonts w:ascii="Liberation Serif" w:hAnsi="Liberation Serif" w:cs="Times New Roman"/>
                <w:szCs w:val="24"/>
              </w:rPr>
              <w:t>Как выстроить общение и работу с родителями подростка с высоким риском суицидальных намерений</w:t>
            </w:r>
          </w:p>
        </w:tc>
        <w:tc>
          <w:tcPr>
            <w:tcW w:w="649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709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67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  <w:tc>
          <w:tcPr>
            <w:tcW w:w="531" w:type="dxa"/>
          </w:tcPr>
          <w:p w:rsidR="00944242" w:rsidRPr="00944242" w:rsidRDefault="00944242">
            <w:pPr>
              <w:rPr>
                <w:rFonts w:ascii="Liberation Serif" w:hAnsi="Liberation Serif" w:cs="Times New Roman"/>
                <w:szCs w:val="24"/>
              </w:rPr>
            </w:pPr>
          </w:p>
        </w:tc>
      </w:tr>
    </w:tbl>
    <w:p w:rsidR="00A042B1" w:rsidRPr="00944242" w:rsidRDefault="00A042B1">
      <w:pPr>
        <w:rPr>
          <w:rFonts w:ascii="Liberation Serif" w:hAnsi="Liberation Serif" w:cs="Times New Roman"/>
          <w:szCs w:val="24"/>
        </w:rPr>
      </w:pPr>
    </w:p>
    <w:sectPr w:rsidR="00A042B1" w:rsidRPr="00944242" w:rsidSect="00914D27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4058F"/>
    <w:multiLevelType w:val="hybridMultilevel"/>
    <w:tmpl w:val="96D4D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4F548F"/>
    <w:multiLevelType w:val="hybridMultilevel"/>
    <w:tmpl w:val="7744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04A97"/>
    <w:multiLevelType w:val="hybridMultilevel"/>
    <w:tmpl w:val="25A45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23950"/>
    <w:multiLevelType w:val="hybridMultilevel"/>
    <w:tmpl w:val="4F340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27213"/>
    <w:multiLevelType w:val="hybridMultilevel"/>
    <w:tmpl w:val="3A787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71FBD"/>
    <w:multiLevelType w:val="hybridMultilevel"/>
    <w:tmpl w:val="2C728FC4"/>
    <w:lvl w:ilvl="0" w:tplc="871009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7F7A19"/>
    <w:multiLevelType w:val="hybridMultilevel"/>
    <w:tmpl w:val="A0CEA7B0"/>
    <w:lvl w:ilvl="0" w:tplc="BAB2D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FB4C1F"/>
    <w:multiLevelType w:val="hybridMultilevel"/>
    <w:tmpl w:val="1CC4D2B6"/>
    <w:lvl w:ilvl="0" w:tplc="0C488D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3C652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965C8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26C2D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B67FC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F4A9E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44C38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20476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863AC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8D250E9"/>
    <w:multiLevelType w:val="hybridMultilevel"/>
    <w:tmpl w:val="7B862E86"/>
    <w:lvl w:ilvl="0" w:tplc="453EB83C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hAnsi="Times New Roman" w:hint="default"/>
      </w:rPr>
    </w:lvl>
    <w:lvl w:ilvl="1" w:tplc="866EC896" w:tentative="1">
      <w:start w:val="1"/>
      <w:numFmt w:val="bullet"/>
      <w:lvlText w:val="-"/>
      <w:lvlJc w:val="left"/>
      <w:pPr>
        <w:tabs>
          <w:tab w:val="num" w:pos="1363"/>
        </w:tabs>
        <w:ind w:left="1363" w:hanging="360"/>
      </w:pPr>
      <w:rPr>
        <w:rFonts w:ascii="Times New Roman" w:hAnsi="Times New Roman" w:hint="default"/>
      </w:rPr>
    </w:lvl>
    <w:lvl w:ilvl="2" w:tplc="B88EC7D2" w:tentative="1">
      <w:start w:val="1"/>
      <w:numFmt w:val="bullet"/>
      <w:lvlText w:val="-"/>
      <w:lvlJc w:val="left"/>
      <w:pPr>
        <w:tabs>
          <w:tab w:val="num" w:pos="2083"/>
        </w:tabs>
        <w:ind w:left="2083" w:hanging="360"/>
      </w:pPr>
      <w:rPr>
        <w:rFonts w:ascii="Times New Roman" w:hAnsi="Times New Roman" w:hint="default"/>
      </w:rPr>
    </w:lvl>
    <w:lvl w:ilvl="3" w:tplc="3E0A7F16" w:tentative="1">
      <w:start w:val="1"/>
      <w:numFmt w:val="bullet"/>
      <w:lvlText w:val="-"/>
      <w:lvlJc w:val="left"/>
      <w:pPr>
        <w:tabs>
          <w:tab w:val="num" w:pos="2803"/>
        </w:tabs>
        <w:ind w:left="2803" w:hanging="360"/>
      </w:pPr>
      <w:rPr>
        <w:rFonts w:ascii="Times New Roman" w:hAnsi="Times New Roman" w:hint="default"/>
      </w:rPr>
    </w:lvl>
    <w:lvl w:ilvl="4" w:tplc="E0B049C8" w:tentative="1">
      <w:start w:val="1"/>
      <w:numFmt w:val="bullet"/>
      <w:lvlText w:val="-"/>
      <w:lvlJc w:val="left"/>
      <w:pPr>
        <w:tabs>
          <w:tab w:val="num" w:pos="3523"/>
        </w:tabs>
        <w:ind w:left="3523" w:hanging="360"/>
      </w:pPr>
      <w:rPr>
        <w:rFonts w:ascii="Times New Roman" w:hAnsi="Times New Roman" w:hint="default"/>
      </w:rPr>
    </w:lvl>
    <w:lvl w:ilvl="5" w:tplc="E0C44470" w:tentative="1">
      <w:start w:val="1"/>
      <w:numFmt w:val="bullet"/>
      <w:lvlText w:val="-"/>
      <w:lvlJc w:val="left"/>
      <w:pPr>
        <w:tabs>
          <w:tab w:val="num" w:pos="4243"/>
        </w:tabs>
        <w:ind w:left="4243" w:hanging="360"/>
      </w:pPr>
      <w:rPr>
        <w:rFonts w:ascii="Times New Roman" w:hAnsi="Times New Roman" w:hint="default"/>
      </w:rPr>
    </w:lvl>
    <w:lvl w:ilvl="6" w:tplc="F5CE928A" w:tentative="1">
      <w:start w:val="1"/>
      <w:numFmt w:val="bullet"/>
      <w:lvlText w:val="-"/>
      <w:lvlJc w:val="left"/>
      <w:pPr>
        <w:tabs>
          <w:tab w:val="num" w:pos="4963"/>
        </w:tabs>
        <w:ind w:left="4963" w:hanging="360"/>
      </w:pPr>
      <w:rPr>
        <w:rFonts w:ascii="Times New Roman" w:hAnsi="Times New Roman" w:hint="default"/>
      </w:rPr>
    </w:lvl>
    <w:lvl w:ilvl="7" w:tplc="4BFA4A4E" w:tentative="1">
      <w:start w:val="1"/>
      <w:numFmt w:val="bullet"/>
      <w:lvlText w:val="-"/>
      <w:lvlJc w:val="left"/>
      <w:pPr>
        <w:tabs>
          <w:tab w:val="num" w:pos="5683"/>
        </w:tabs>
        <w:ind w:left="5683" w:hanging="360"/>
      </w:pPr>
      <w:rPr>
        <w:rFonts w:ascii="Times New Roman" w:hAnsi="Times New Roman" w:hint="default"/>
      </w:rPr>
    </w:lvl>
    <w:lvl w:ilvl="8" w:tplc="03A65FC4" w:tentative="1">
      <w:start w:val="1"/>
      <w:numFmt w:val="bullet"/>
      <w:lvlText w:val="-"/>
      <w:lvlJc w:val="left"/>
      <w:pPr>
        <w:tabs>
          <w:tab w:val="num" w:pos="6403"/>
        </w:tabs>
        <w:ind w:left="6403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proofState w:spelling="clean" w:grammar="clean"/>
  <w:defaultTabStop w:val="708"/>
  <w:characterSpacingControl w:val="doNotCompress"/>
  <w:compat/>
  <w:rsids>
    <w:rsidRoot w:val="00194E23"/>
    <w:rsid w:val="00022BF4"/>
    <w:rsid w:val="00194E23"/>
    <w:rsid w:val="001A08F5"/>
    <w:rsid w:val="001E416A"/>
    <w:rsid w:val="001E7EFE"/>
    <w:rsid w:val="00216D6D"/>
    <w:rsid w:val="002E5D56"/>
    <w:rsid w:val="00333747"/>
    <w:rsid w:val="003672E5"/>
    <w:rsid w:val="0038000D"/>
    <w:rsid w:val="00390732"/>
    <w:rsid w:val="0039715B"/>
    <w:rsid w:val="003E39E3"/>
    <w:rsid w:val="00436F89"/>
    <w:rsid w:val="00454DC6"/>
    <w:rsid w:val="004F46FB"/>
    <w:rsid w:val="0050614C"/>
    <w:rsid w:val="00541E46"/>
    <w:rsid w:val="00591B05"/>
    <w:rsid w:val="00594263"/>
    <w:rsid w:val="00601CEE"/>
    <w:rsid w:val="00630697"/>
    <w:rsid w:val="00645237"/>
    <w:rsid w:val="0066567C"/>
    <w:rsid w:val="00667FB7"/>
    <w:rsid w:val="00673CF9"/>
    <w:rsid w:val="006A7F4C"/>
    <w:rsid w:val="006F1D3C"/>
    <w:rsid w:val="00744FAB"/>
    <w:rsid w:val="007A36F9"/>
    <w:rsid w:val="007C29F5"/>
    <w:rsid w:val="008F0A36"/>
    <w:rsid w:val="00914D27"/>
    <w:rsid w:val="00944242"/>
    <w:rsid w:val="00955B5F"/>
    <w:rsid w:val="009F4AC2"/>
    <w:rsid w:val="00A012BB"/>
    <w:rsid w:val="00A042B1"/>
    <w:rsid w:val="00AC4C6D"/>
    <w:rsid w:val="00AE38E7"/>
    <w:rsid w:val="00B05709"/>
    <w:rsid w:val="00B404D8"/>
    <w:rsid w:val="00B50AA9"/>
    <w:rsid w:val="00B74ECE"/>
    <w:rsid w:val="00BD082B"/>
    <w:rsid w:val="00CB51C9"/>
    <w:rsid w:val="00CC5360"/>
    <w:rsid w:val="00CC5A8B"/>
    <w:rsid w:val="00CE4534"/>
    <w:rsid w:val="00D46013"/>
    <w:rsid w:val="00DA04FC"/>
    <w:rsid w:val="00DA4848"/>
    <w:rsid w:val="00E02187"/>
    <w:rsid w:val="00EE6B57"/>
    <w:rsid w:val="00F13759"/>
    <w:rsid w:val="00FD4B37"/>
    <w:rsid w:val="00FF0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1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E416A"/>
    <w:pPr>
      <w:ind w:left="720"/>
      <w:contextualSpacing/>
    </w:pPr>
  </w:style>
  <w:style w:type="paragraph" w:customStyle="1" w:styleId="Standard">
    <w:name w:val="Standard"/>
    <w:rsid w:val="001E416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paragraph" w:styleId="a5">
    <w:name w:val="Balloon Text"/>
    <w:basedOn w:val="a"/>
    <w:link w:val="a6"/>
    <w:uiPriority w:val="99"/>
    <w:semiHidden/>
    <w:unhideWhenUsed/>
    <w:rsid w:val="00216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6D6D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FD4B37"/>
    <w:pPr>
      <w:spacing w:after="0" w:line="240" w:lineRule="auto"/>
    </w:pPr>
  </w:style>
  <w:style w:type="character" w:styleId="a8">
    <w:name w:val="Hyperlink"/>
    <w:basedOn w:val="a0"/>
    <w:uiPriority w:val="99"/>
    <w:semiHidden/>
    <w:unhideWhenUsed/>
    <w:rsid w:val="00CB51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4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1E416A"/>
    <w:pPr>
      <w:ind w:left="720"/>
      <w:contextualSpacing/>
    </w:pPr>
  </w:style>
  <w:style w:type="paragraph" w:customStyle="1" w:styleId="Standard">
    <w:name w:val="Standard"/>
    <w:rsid w:val="001E416A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paragraph" w:styleId="a5">
    <w:name w:val="Balloon Text"/>
    <w:basedOn w:val="a"/>
    <w:link w:val="a6"/>
    <w:uiPriority w:val="99"/>
    <w:semiHidden/>
    <w:unhideWhenUsed/>
    <w:rsid w:val="00216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6D6D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FD4B3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ipedia.org/wiki/%D0%96%D0%B8%D0%B7%D0%BD%D1%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технология</cp:lastModifiedBy>
  <cp:revision>33</cp:revision>
  <cp:lastPrinted>2022-12-13T02:47:00Z</cp:lastPrinted>
  <dcterms:created xsi:type="dcterms:W3CDTF">2022-10-08T15:28:00Z</dcterms:created>
  <dcterms:modified xsi:type="dcterms:W3CDTF">2023-02-15T09:04:00Z</dcterms:modified>
</cp:coreProperties>
</file>