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CB6" w:rsidRP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Модул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ь</w:t>
      </w:r>
      <w:r w:rsidRPr="00CE6CB6">
        <w:rPr>
          <w:rFonts w:ascii="Times New Roman" w:hAnsi="Times New Roman" w:cs="Times New Roman"/>
          <w:b/>
          <w:bCs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«Производство</w:t>
      </w:r>
      <w:r w:rsidRPr="00CE6CB6">
        <w:rPr>
          <w:rFonts w:ascii="Times New Roman" w:hAnsi="Times New Roman" w:cs="Times New Roman"/>
          <w:b/>
          <w:bCs/>
          <w:color w:val="1F1F1F"/>
          <w:spacing w:val="58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и</w:t>
      </w:r>
      <w:r w:rsidRPr="00CE6CB6">
        <w:rPr>
          <w:rFonts w:ascii="Times New Roman" w:hAnsi="Times New Roman" w:cs="Times New Roman"/>
          <w:b/>
          <w:bCs/>
          <w:color w:val="1F1F1F"/>
          <w:spacing w:val="29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  <w:t>технологии»</w:t>
      </w:r>
    </w:p>
    <w:p w:rsidR="00CE6CB6" w:rsidRP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Модуль «Производство и технология» является общим по отношению к другим модулям, вводящим учащихся в мир техники, технологий и производ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ства. Все основные технологиче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ские понятия раскрываются в модуле в системном виде, чтобы потом осваивать их на</w:t>
      </w:r>
      <w:r w:rsidRPr="00CE6CB6">
        <w:rPr>
          <w:rFonts w:ascii="Times New Roman" w:hAnsi="Times New Roman" w:cs="Times New Roman"/>
          <w:color w:val="1F1F1F"/>
          <w:spacing w:val="-1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практике в рамках других инвариантных 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вариативных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модулях.</w:t>
      </w:r>
    </w:p>
    <w:p w:rsidR="00CE6CB6" w:rsidRP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Cs/>
          <w:color w:val="1F1F1F"/>
          <w:spacing w:val="-2"/>
          <w:w w:val="12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Особенностью современ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ной </w:t>
      </w:r>
      <w:proofErr w:type="spellStart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техносферы</w:t>
      </w:r>
      <w:proofErr w:type="spellEnd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 является распро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странение технологического подхода на когнитивную область. Объектом технологий станов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ятся фундаментальные составляю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щие цифрового социума: дан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ные, информация, знание. Транс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формация данных в информа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цию и информации в знание в ус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ловиях появления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феномена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«больших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данных»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является одной из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значимых</w:t>
      </w:r>
      <w:r w:rsidRPr="00CE6CB6">
        <w:rPr>
          <w:rFonts w:ascii="Times New Roman" w:hAnsi="Times New Roman" w:cs="Times New Roman"/>
          <w:color w:val="1F1F1F"/>
          <w:spacing w:val="8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востребованных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</w:t>
      </w:r>
      <w:r w:rsidRPr="00CE6CB6">
        <w:rPr>
          <w:rFonts w:ascii="Times New Roman" w:hAnsi="Times New Roman" w:cs="Times New Roman"/>
          <w:color w:val="1F1F1F"/>
          <w:spacing w:val="73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профессиональной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сфере</w:t>
      </w:r>
      <w:r w:rsidRPr="00CE6CB6">
        <w:rPr>
          <w:rFonts w:ascii="Times New Roman" w:hAnsi="Times New Roman" w:cs="Times New Roman"/>
          <w:color w:val="1F1F1F"/>
          <w:spacing w:val="77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</w:t>
      </w:r>
      <w:r w:rsidRPr="00CE6CB6">
        <w:rPr>
          <w:rFonts w:ascii="Times New Roman" w:hAnsi="Times New Roman" w:cs="Times New Roman"/>
          <w:bCs/>
          <w:color w:val="1F1F1F"/>
          <w:spacing w:val="-2"/>
          <w:w w:val="120"/>
          <w:sz w:val="24"/>
          <w:szCs w:val="24"/>
        </w:rPr>
        <w:t>нологий.</w:t>
      </w:r>
    </w:p>
    <w:p w:rsidR="00CE6CB6" w:rsidRP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Освоение содержания данного модуля осуществляется на протяжении всего курса «Технология»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с 5 по 9 класс. Содержа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ние модуля построено на основе последовательного</w:t>
      </w:r>
      <w:r w:rsidRPr="00CE6CB6">
        <w:rPr>
          <w:rFonts w:ascii="Times New Roman" w:hAnsi="Times New Roman" w:cs="Times New Roman"/>
          <w:color w:val="1F1F1F"/>
          <w:spacing w:val="-7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погружение учащихся в технологические процессы, технические системы, мир материалов, производс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тво и профессиональную деятель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ность. Фундаментальным процессом для этого служит смена технологических укладов и 4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-я промышленная революция, бла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годаря которым растёт роль инфор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мации как производственно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 xml:space="preserve">го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ресурса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 xml:space="preserve"> и цифровых технологий.</w:t>
      </w:r>
    </w:p>
    <w:p w:rsidR="00417422" w:rsidRDefault="00417422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</w:pPr>
    </w:p>
    <w:p w:rsidR="00417422" w:rsidRDefault="00417422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</w:pPr>
    </w:p>
    <w:p w:rsidR="0098602C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</w:pPr>
    </w:p>
    <w:p w:rsidR="00CE6CB6" w:rsidRP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</w:pPr>
      <w:r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Модул</w:t>
      </w:r>
      <w:r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 xml:space="preserve">ь «Технологии обработки </w:t>
      </w:r>
      <w:r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материал</w:t>
      </w:r>
      <w:r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ов и пищевых</w:t>
      </w:r>
      <w:r w:rsidRPr="00CE6CB6">
        <w:rPr>
          <w:rFonts w:ascii="Times New Roman" w:hAnsi="Times New Roman" w:cs="Times New Roman"/>
          <w:b/>
          <w:bCs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продуктов»</w:t>
      </w:r>
    </w:p>
    <w:p w:rsidR="00CE6CB6" w:rsidRP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  <w:proofErr w:type="gramStart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В модуле на конкретных примерах представлено освоение технологий обработки мат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ериалов по единой схеме: истори</w:t>
      </w:r>
      <w:r w:rsidR="00BB40B6">
        <w:rPr>
          <w:rFonts w:ascii="Times New Roman" w:hAnsi="Times New Roman" w:cs="Times New Roman"/>
          <w:color w:val="1F1F1F"/>
          <w:w w:val="105"/>
          <w:sz w:val="24"/>
          <w:szCs w:val="24"/>
        </w:rPr>
        <w:t>ко-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культурное значение материала, экспериментальное</w:t>
      </w:r>
      <w:r w:rsidRPr="00CE6CB6">
        <w:rPr>
          <w:rFonts w:ascii="Times New Roman" w:hAnsi="Times New Roman" w:cs="Times New Roman"/>
          <w:color w:val="1F1F1F"/>
          <w:spacing w:val="-3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 людей, непосредственно связанные с получением и обработкой данных материалов.</w:t>
      </w:r>
      <w:proofErr w:type="gramEnd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 Изучение материалов и технологий пре</w:t>
      </w:r>
      <w:proofErr w:type="gramStart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д-</w:t>
      </w:r>
      <w:proofErr w:type="gramEnd"/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 xml:space="preserve"> полагается в процессе выполнения учебного проекта, результатом</w:t>
      </w:r>
      <w:r w:rsidRPr="00CE6CB6">
        <w:rPr>
          <w:rFonts w:ascii="Times New Roman" w:hAnsi="Times New Roman" w:cs="Times New Roman"/>
          <w:color w:val="1F1F1F"/>
          <w:spacing w:val="-18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которого</w:t>
      </w:r>
      <w:r w:rsidRPr="00CE6CB6">
        <w:rPr>
          <w:rFonts w:ascii="Times New Roman" w:hAnsi="Times New Roman" w:cs="Times New Roman"/>
          <w:color w:val="1F1F1F"/>
          <w:spacing w:val="-17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будет</w:t>
      </w:r>
      <w:r w:rsidRPr="00CE6CB6">
        <w:rPr>
          <w:rFonts w:ascii="Times New Roman" w:hAnsi="Times New Roman" w:cs="Times New Roman"/>
          <w:color w:val="1F1F1F"/>
          <w:spacing w:val="-17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продукт-изделие,</w:t>
      </w:r>
      <w:r w:rsidRPr="00CE6CB6">
        <w:rPr>
          <w:rFonts w:ascii="Times New Roman" w:hAnsi="Times New Roman" w:cs="Times New Roman"/>
          <w:color w:val="1F1F1F"/>
          <w:spacing w:val="-17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изготовленный обучающимися. Модуль может быть представлен как проектный цикл по освоению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технологии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обработки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материалов.</w:t>
      </w:r>
    </w:p>
    <w:p w:rsidR="00417422" w:rsidRDefault="00417422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w w:val="105"/>
          <w:sz w:val="24"/>
          <w:szCs w:val="24"/>
        </w:rPr>
      </w:pPr>
    </w:p>
    <w:p w:rsidR="00417422" w:rsidRDefault="00417422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w w:val="105"/>
          <w:sz w:val="24"/>
          <w:szCs w:val="24"/>
        </w:rPr>
      </w:pPr>
    </w:p>
    <w:p w:rsidR="00417422" w:rsidRDefault="00417422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</w:pPr>
    </w:p>
    <w:p w:rsidR="00417422" w:rsidRDefault="00417422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</w:pPr>
    </w:p>
    <w:p w:rsidR="00CE6CB6" w:rsidRP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color w:val="1F1F1F"/>
          <w:spacing w:val="-2"/>
          <w:w w:val="10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Модул</w:t>
      </w:r>
      <w:r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ь</w:t>
      </w:r>
      <w:r w:rsidRPr="00CE6CB6">
        <w:rPr>
          <w:rFonts w:ascii="Times New Roman" w:hAnsi="Times New Roman" w:cs="Times New Roman"/>
          <w:b/>
          <w:bCs/>
          <w:color w:val="1F1F1F"/>
          <w:spacing w:val="26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color w:val="1F1F1F"/>
          <w:spacing w:val="-2"/>
          <w:w w:val="105"/>
          <w:sz w:val="24"/>
          <w:szCs w:val="24"/>
        </w:rPr>
        <w:t>«Робототехника»</w:t>
      </w:r>
    </w:p>
    <w:p w:rsidR="00CE6CB6" w:rsidRP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В этом модуле наиболее полно реализуется идея конвергенции материальных и информационных технологий. Важность данного модуля заключается в том, что при освоении формируются навыки работы с когнитивной составляющей (действиями, операциями и этапами), которые в современном цифровом социуме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приобретают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универсальный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характер.</w:t>
      </w:r>
    </w:p>
    <w:p w:rsid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Модуль «Робототехника» позволяет в процессе конструирования, создания действующих моделей роботов, интегрировать разные знания о технике и технических устройствах, электронике, программировании, фундаментальные знания, полученные в рамках школьных предметов, а также дополнительного образования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и самообразования.</w:t>
      </w:r>
    </w:p>
    <w:p w:rsidR="0098602C" w:rsidRPr="0098602C" w:rsidRDefault="0098602C" w:rsidP="0098602C">
      <w:pPr>
        <w:pStyle w:val="a3"/>
        <w:kinsoku w:val="0"/>
        <w:overflowPunct w:val="0"/>
        <w:ind w:firstLine="709"/>
        <w:rPr>
          <w:rFonts w:ascii="Times New Roman" w:hAnsi="Times New Roman" w:cs="Times New Roman"/>
          <w:b/>
          <w:color w:val="1F1F1F"/>
          <w:spacing w:val="-2"/>
          <w:w w:val="105"/>
          <w:sz w:val="24"/>
          <w:szCs w:val="24"/>
        </w:rPr>
      </w:pPr>
      <w:r w:rsidRPr="0098602C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Модуль</w:t>
      </w:r>
      <w:r w:rsidRPr="0098602C">
        <w:rPr>
          <w:rFonts w:ascii="Times New Roman" w:hAnsi="Times New Roman" w:cs="Times New Roman"/>
          <w:b/>
          <w:bCs/>
          <w:color w:val="1F1F1F"/>
          <w:spacing w:val="64"/>
          <w:w w:val="105"/>
          <w:sz w:val="24"/>
          <w:szCs w:val="24"/>
        </w:rPr>
        <w:t xml:space="preserve"> </w:t>
      </w:r>
      <w:r w:rsidRPr="0098602C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«Автоматизированные</w:t>
      </w:r>
      <w:r w:rsidRPr="0098602C">
        <w:rPr>
          <w:rFonts w:ascii="Times New Roman" w:hAnsi="Times New Roman" w:cs="Times New Roman"/>
          <w:b/>
          <w:bCs/>
          <w:color w:val="1F1F1F"/>
          <w:spacing w:val="23"/>
          <w:w w:val="105"/>
          <w:sz w:val="24"/>
          <w:szCs w:val="24"/>
        </w:rPr>
        <w:t xml:space="preserve"> </w:t>
      </w:r>
      <w:r w:rsidRPr="0098602C">
        <w:rPr>
          <w:rFonts w:ascii="Times New Roman" w:hAnsi="Times New Roman" w:cs="Times New Roman"/>
          <w:b/>
          <w:color w:val="1F1F1F"/>
          <w:spacing w:val="-2"/>
          <w:w w:val="105"/>
          <w:sz w:val="24"/>
          <w:szCs w:val="24"/>
        </w:rPr>
        <w:t>системы»</w:t>
      </w:r>
    </w:p>
    <w:p w:rsidR="0098602C" w:rsidRPr="00CE6CB6" w:rsidRDefault="0098602C" w:rsidP="0098602C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Этот модуль знакомит учащихся с реализацией сверхзадачи технологии — автоматизации максимально широкой области человеческой деятельности. Акцент здесь сделан на автоматизацию управленческой деятельности. В этом контексте целесообразно рассмотреть управление не только техническими, но и социально-экономическими системами. Эффективным средством решения этой задачи является использование в учебном процессе</w:t>
      </w:r>
      <w:r w:rsidRPr="00CE6CB6">
        <w:rPr>
          <w:rFonts w:ascii="Times New Roman" w:hAnsi="Times New Roman" w:cs="Times New Roman"/>
          <w:color w:val="1F1F1F"/>
          <w:spacing w:val="-2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имитационных</w:t>
      </w:r>
      <w:r w:rsidRPr="00CE6CB6">
        <w:rPr>
          <w:rFonts w:ascii="Times New Roman" w:hAnsi="Times New Roman" w:cs="Times New Roman"/>
          <w:color w:val="1F1F1F"/>
          <w:spacing w:val="18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моделей</w:t>
      </w:r>
      <w:r w:rsidRPr="00CE6CB6">
        <w:rPr>
          <w:rFonts w:ascii="Times New Roman" w:hAnsi="Times New Roman" w:cs="Times New Roman"/>
          <w:color w:val="1F1F1F"/>
          <w:spacing w:val="-1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экономической</w:t>
      </w:r>
      <w:r w:rsidRPr="00CE6CB6">
        <w:rPr>
          <w:rFonts w:ascii="Times New Roman" w:hAnsi="Times New Roman" w:cs="Times New Roman"/>
          <w:color w:val="1F1F1F"/>
          <w:spacing w:val="13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деятельности.</w:t>
      </w:r>
    </w:p>
    <w:p w:rsidR="0098602C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</w:p>
    <w:p w:rsidR="0098602C" w:rsidRPr="00CE6CB6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</w:p>
    <w:p w:rsidR="00CE6CB6" w:rsidRPr="00CE6CB6" w:rsidRDefault="003C6AC8" w:rsidP="00CE6CB6">
      <w:pPr>
        <w:pStyle w:val="a3"/>
        <w:kinsoku w:val="0"/>
        <w:overflowPunct w:val="0"/>
        <w:ind w:firstLine="709"/>
        <w:rPr>
          <w:rFonts w:ascii="Times New Roman" w:hAnsi="Times New Roman" w:cs="Times New Roman"/>
          <w:b/>
          <w:bCs/>
          <w:color w:val="1F1F1F"/>
          <w:spacing w:val="-2"/>
          <w:w w:val="10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Модул</w:t>
      </w:r>
      <w:r w:rsidR="00CE6CB6"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ь</w:t>
      </w:r>
      <w:r w:rsidR="00CE6CB6" w:rsidRPr="00CE6CB6">
        <w:rPr>
          <w:rFonts w:ascii="Times New Roman" w:hAnsi="Times New Roman" w:cs="Times New Roman"/>
          <w:b/>
          <w:bCs/>
          <w:color w:val="1F1F1F"/>
          <w:spacing w:val="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«З</w:t>
      </w:r>
      <w:proofErr w:type="gramStart"/>
      <w:r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-м</w:t>
      </w:r>
      <w:r w:rsidR="00CE6CB6"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оде</w:t>
      </w:r>
      <w:r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л</w:t>
      </w:r>
      <w:r w:rsidR="00CE6CB6" w:rsidRPr="00CE6CB6">
        <w:rPr>
          <w:rFonts w:ascii="Times New Roman" w:hAnsi="Times New Roman" w:cs="Times New Roman"/>
          <w:b/>
          <w:bCs/>
          <w:color w:val="1F1F1F"/>
          <w:w w:val="110"/>
          <w:sz w:val="24"/>
          <w:szCs w:val="24"/>
        </w:rPr>
        <w:t>ирование,</w:t>
      </w:r>
      <w:r w:rsidR="00CE6CB6" w:rsidRPr="00CE6CB6">
        <w:rPr>
          <w:rFonts w:ascii="Times New Roman" w:hAnsi="Times New Roman" w:cs="Times New Roman"/>
          <w:b/>
          <w:bCs/>
          <w:color w:val="1F1F1F"/>
          <w:spacing w:val="-4"/>
          <w:w w:val="110"/>
          <w:sz w:val="24"/>
          <w:szCs w:val="24"/>
        </w:rPr>
        <w:t xml:space="preserve"> </w:t>
      </w:r>
      <w:proofErr w:type="spellStart"/>
      <w:r w:rsidR="00CE6CB6" w:rsidRPr="00CE6CB6"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  <w:t>прототипирование</w:t>
      </w:r>
      <w:proofErr w:type="spellEnd"/>
      <w:r w:rsidR="00CE6CB6" w:rsidRPr="00CE6CB6"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  <w:t>,</w:t>
      </w:r>
      <w:r w:rsidR="00417422">
        <w:rPr>
          <w:rFonts w:ascii="Times New Roman" w:hAnsi="Times New Roman" w:cs="Times New Roman"/>
          <w:b/>
          <w:bCs/>
          <w:color w:val="1F1F1F"/>
          <w:spacing w:val="-2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F1F1F"/>
          <w:spacing w:val="-2"/>
          <w:w w:val="105"/>
          <w:sz w:val="24"/>
          <w:szCs w:val="24"/>
        </w:rPr>
        <w:t>м</w:t>
      </w:r>
      <w:r w:rsidR="00CE6CB6" w:rsidRPr="00CE6CB6">
        <w:rPr>
          <w:rFonts w:ascii="Times New Roman" w:hAnsi="Times New Roman" w:cs="Times New Roman"/>
          <w:b/>
          <w:bCs/>
          <w:color w:val="1F1F1F"/>
          <w:spacing w:val="-2"/>
          <w:w w:val="105"/>
          <w:sz w:val="24"/>
          <w:szCs w:val="24"/>
        </w:rPr>
        <w:t>акетирование»</w:t>
      </w:r>
    </w:p>
    <w:p w:rsid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sz w:val="24"/>
          <w:szCs w:val="24"/>
        </w:rPr>
        <w:t>Этот модуль в значительной мере нацелен на</w:t>
      </w:r>
      <w:r w:rsidRPr="00CE6CB6">
        <w:rPr>
          <w:rFonts w:ascii="Times New Roman" w:hAnsi="Times New Roman" w:cs="Times New Roman"/>
          <w:color w:val="1F1F1F"/>
          <w:spacing w:val="-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sz w:val="24"/>
          <w:szCs w:val="24"/>
        </w:rPr>
        <w:t>реализацию основного методического принципа модульного курса «Технология»</w:t>
      </w:r>
      <w:proofErr w:type="gramStart"/>
      <w:r w:rsidRPr="00CE6CB6">
        <w:rPr>
          <w:rFonts w:ascii="Times New Roman" w:hAnsi="Times New Roman" w:cs="Times New Roman"/>
          <w:color w:val="1F1F1F"/>
          <w:spacing w:val="-17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sz w:val="24"/>
          <w:szCs w:val="24"/>
        </w:rPr>
        <w:t>:</w:t>
      </w:r>
      <w:proofErr w:type="gramEnd"/>
      <w:r w:rsidRPr="00CE6CB6">
        <w:rPr>
          <w:rFonts w:ascii="Times New Roman" w:hAnsi="Times New Roman" w:cs="Times New Roman"/>
          <w:color w:val="1F1F1F"/>
          <w:sz w:val="24"/>
          <w:szCs w:val="24"/>
        </w:rPr>
        <w:t xml:space="preserve">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</w:t>
      </w:r>
      <w:r w:rsidRPr="00CE6CB6">
        <w:rPr>
          <w:rFonts w:ascii="Times New Roman" w:hAnsi="Times New Roman" w:cs="Times New Roman"/>
          <w:color w:val="1F1F1F"/>
          <w:spacing w:val="4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sz w:val="24"/>
          <w:szCs w:val="24"/>
        </w:rPr>
        <w:t>технологий.</w:t>
      </w:r>
    </w:p>
    <w:p w:rsidR="0098602C" w:rsidRPr="00CE6CB6" w:rsidRDefault="0098602C" w:rsidP="0098602C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b/>
          <w:bCs/>
          <w:spacing w:val="-2"/>
          <w:w w:val="105"/>
          <w:sz w:val="24"/>
          <w:szCs w:val="24"/>
        </w:rPr>
      </w:pPr>
      <w:r w:rsidRPr="00CE6CB6">
        <w:rPr>
          <w:rFonts w:ascii="Times New Roman" w:hAnsi="Times New Roman" w:cs="Times New Roman"/>
          <w:b/>
          <w:bCs/>
          <w:w w:val="105"/>
          <w:sz w:val="24"/>
          <w:szCs w:val="24"/>
        </w:rPr>
        <w:t>Модуль</w:t>
      </w:r>
      <w:r w:rsidRPr="00CE6CB6">
        <w:rPr>
          <w:rFonts w:ascii="Times New Roman" w:hAnsi="Times New Roman" w:cs="Times New Roman"/>
          <w:b/>
          <w:bCs/>
          <w:spacing w:val="-8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w w:val="105"/>
          <w:sz w:val="24"/>
          <w:szCs w:val="24"/>
        </w:rPr>
        <w:t>«Компьютерная</w:t>
      </w:r>
      <w:r w:rsidRPr="00CE6CB6">
        <w:rPr>
          <w:rFonts w:ascii="Times New Roman" w:hAnsi="Times New Roman" w:cs="Times New Roman"/>
          <w:b/>
          <w:bCs/>
          <w:spacing w:val="16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w w:val="105"/>
          <w:sz w:val="24"/>
          <w:szCs w:val="24"/>
        </w:rPr>
        <w:t>графика.</w:t>
      </w:r>
      <w:r w:rsidRPr="00CE6CB6">
        <w:rPr>
          <w:rFonts w:ascii="Times New Roman" w:hAnsi="Times New Roman" w:cs="Times New Roman"/>
          <w:b/>
          <w:bCs/>
          <w:spacing w:val="19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b/>
          <w:bCs/>
          <w:spacing w:val="-2"/>
          <w:w w:val="105"/>
          <w:sz w:val="24"/>
          <w:szCs w:val="24"/>
        </w:rPr>
        <w:t>Черчение»</w:t>
      </w:r>
    </w:p>
    <w:p w:rsidR="0098602C" w:rsidRPr="00CE6CB6" w:rsidRDefault="0098602C" w:rsidP="0098602C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При освоении данного м</w:t>
      </w:r>
      <w:r>
        <w:rPr>
          <w:rFonts w:ascii="Times New Roman" w:hAnsi="Times New Roman" w:cs="Times New Roman"/>
          <w:color w:val="1F1F1F"/>
          <w:w w:val="110"/>
          <w:sz w:val="24"/>
          <w:szCs w:val="24"/>
        </w:rPr>
        <w:t>одуля обучающиеся осваивают ин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струментарий создания и иссл</w:t>
      </w:r>
      <w:r>
        <w:rPr>
          <w:rFonts w:ascii="Times New Roman" w:hAnsi="Times New Roman" w:cs="Times New Roman"/>
          <w:color w:val="1F1F1F"/>
          <w:w w:val="110"/>
          <w:sz w:val="24"/>
          <w:szCs w:val="24"/>
        </w:rPr>
        <w:t>едования моделей, знания и уме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ния,</w:t>
      </w:r>
      <w:r w:rsidRPr="00CE6CB6">
        <w:rPr>
          <w:rFonts w:ascii="Times New Roman" w:hAnsi="Times New Roman" w:cs="Times New Roman"/>
          <w:color w:val="1F1F1F"/>
          <w:spacing w:val="32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необходимые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для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создания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и освоения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новых</w:t>
      </w:r>
      <w:r w:rsidRPr="00CE6CB6">
        <w:rPr>
          <w:rFonts w:ascii="Times New Roman" w:hAnsi="Times New Roman" w:cs="Times New Roman"/>
          <w:color w:val="1F1F1F"/>
          <w:spacing w:val="34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технологий, а также продуктов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proofErr w:type="spellStart"/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техносферы</w:t>
      </w:r>
      <w:proofErr w:type="spellEnd"/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.</w:t>
      </w:r>
    </w:p>
    <w:p w:rsidR="0098602C" w:rsidRPr="00CE6CB6" w:rsidRDefault="0098602C" w:rsidP="0098602C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10"/>
          <w:sz w:val="24"/>
          <w:szCs w:val="24"/>
        </w:rPr>
      </w:pPr>
      <w:r>
        <w:rPr>
          <w:rFonts w:ascii="Times New Roman" w:hAnsi="Times New Roman" w:cs="Times New Roman"/>
          <w:color w:val="1F1F1F"/>
          <w:w w:val="110"/>
          <w:sz w:val="24"/>
          <w:szCs w:val="24"/>
        </w:rPr>
        <w:t>Содержание модуля «К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омпьютерная</w:t>
      </w:r>
      <w:r w:rsidRPr="00CE6CB6">
        <w:rPr>
          <w:rFonts w:ascii="Times New Roman" w:hAnsi="Times New Roman" w:cs="Times New Roman"/>
          <w:color w:val="1F1F1F"/>
          <w:spacing w:val="-7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F1F1F"/>
          <w:w w:val="110"/>
          <w:sz w:val="24"/>
          <w:szCs w:val="24"/>
        </w:rPr>
        <w:t>графика. Черчение» мо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жет быть представлено, в том числе, и отдельными темами или блоками в других модулях. Ориентиром в данном случае будут планируемые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результаты</w:t>
      </w:r>
      <w:r w:rsidRPr="00CE6CB6">
        <w:rPr>
          <w:rFonts w:ascii="Times New Roman" w:hAnsi="Times New Roman" w:cs="Times New Roman"/>
          <w:color w:val="1F1F1F"/>
          <w:spacing w:val="40"/>
          <w:w w:val="11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10"/>
          <w:sz w:val="24"/>
          <w:szCs w:val="24"/>
        </w:rPr>
        <w:t>за год обучения.</w:t>
      </w:r>
    </w:p>
    <w:p w:rsidR="0098602C" w:rsidRPr="00CE6CB6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sz w:val="24"/>
          <w:szCs w:val="24"/>
        </w:rPr>
      </w:pPr>
    </w:p>
    <w:p w:rsidR="00CE6CB6" w:rsidRDefault="00CE6CB6" w:rsidP="00CE6CB6">
      <w:pPr>
        <w:pStyle w:val="a3"/>
        <w:kinsoku w:val="0"/>
        <w:overflowPunct w:val="0"/>
        <w:ind w:firstLine="709"/>
        <w:rPr>
          <w:rFonts w:ascii="Times New Roman" w:hAnsi="Times New Roman" w:cs="Times New Roman"/>
          <w:color w:val="1F1F1F"/>
          <w:w w:val="115"/>
          <w:sz w:val="24"/>
          <w:szCs w:val="24"/>
        </w:rPr>
      </w:pPr>
    </w:p>
    <w:p w:rsidR="00417422" w:rsidRDefault="00417422" w:rsidP="00CE6CB6">
      <w:pPr>
        <w:pStyle w:val="a3"/>
        <w:kinsoku w:val="0"/>
        <w:overflowPunct w:val="0"/>
        <w:ind w:firstLine="709"/>
        <w:rPr>
          <w:rFonts w:ascii="Times New Roman" w:hAnsi="Times New Roman" w:cs="Times New Roman"/>
          <w:color w:val="1F1F1F"/>
          <w:w w:val="115"/>
          <w:sz w:val="24"/>
          <w:szCs w:val="24"/>
        </w:rPr>
      </w:pPr>
    </w:p>
    <w:p w:rsidR="00417422" w:rsidRPr="00CE6CB6" w:rsidRDefault="00417422" w:rsidP="00CE6CB6">
      <w:pPr>
        <w:pStyle w:val="a3"/>
        <w:kinsoku w:val="0"/>
        <w:overflowPunct w:val="0"/>
        <w:ind w:firstLine="709"/>
        <w:rPr>
          <w:rFonts w:ascii="Times New Roman" w:hAnsi="Times New Roman" w:cs="Times New Roman"/>
          <w:color w:val="1F1F1F"/>
          <w:w w:val="115"/>
          <w:sz w:val="24"/>
          <w:szCs w:val="24"/>
        </w:rPr>
      </w:pPr>
    </w:p>
    <w:p w:rsidR="00CE6CB6" w:rsidRPr="00CE6CB6" w:rsidRDefault="0098602C" w:rsidP="00CE6CB6">
      <w:pPr>
        <w:pStyle w:val="a3"/>
        <w:kinsoku w:val="0"/>
        <w:overflowPunct w:val="0"/>
        <w:ind w:firstLine="709"/>
        <w:rPr>
          <w:rFonts w:ascii="Times New Roman" w:hAnsi="Times New Roman" w:cs="Times New Roman"/>
          <w:b/>
          <w:bCs/>
          <w:color w:val="1F1F1F"/>
          <w:spacing w:val="-2"/>
          <w:w w:val="105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М</w:t>
      </w:r>
      <w:r w:rsidR="003C6AC8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одул</w:t>
      </w:r>
      <w:r w:rsidR="00CE6CB6"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ь</w:t>
      </w:r>
      <w:r w:rsidR="00CE6CB6" w:rsidRPr="00CE6CB6">
        <w:rPr>
          <w:rFonts w:ascii="Times New Roman" w:hAnsi="Times New Roman" w:cs="Times New Roman"/>
          <w:b/>
          <w:bCs/>
          <w:color w:val="1F1F1F"/>
          <w:spacing w:val="43"/>
          <w:w w:val="105"/>
          <w:sz w:val="24"/>
          <w:szCs w:val="24"/>
        </w:rPr>
        <w:t xml:space="preserve"> </w:t>
      </w:r>
      <w:r w:rsidR="00CE6CB6"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«Животноводство»</w:t>
      </w:r>
      <w:r w:rsidR="00CE6CB6" w:rsidRPr="00CE6CB6">
        <w:rPr>
          <w:rFonts w:ascii="Times New Roman" w:hAnsi="Times New Roman" w:cs="Times New Roman"/>
          <w:b/>
          <w:bCs/>
          <w:color w:val="1F1F1F"/>
          <w:spacing w:val="24"/>
          <w:w w:val="105"/>
          <w:sz w:val="24"/>
          <w:szCs w:val="24"/>
        </w:rPr>
        <w:t xml:space="preserve"> </w:t>
      </w:r>
      <w:r w:rsidR="00CE6CB6" w:rsidRPr="00CE6CB6">
        <w:rPr>
          <w:rFonts w:ascii="Times New Roman" w:hAnsi="Times New Roman" w:cs="Times New Roman"/>
          <w:b/>
          <w:bCs/>
          <w:color w:val="1F1F1F"/>
          <w:w w:val="105"/>
          <w:sz w:val="24"/>
          <w:szCs w:val="24"/>
        </w:rPr>
        <w:t>и</w:t>
      </w:r>
      <w:r w:rsidR="00CE6CB6" w:rsidRPr="00CE6CB6">
        <w:rPr>
          <w:rFonts w:ascii="Times New Roman" w:hAnsi="Times New Roman" w:cs="Times New Roman"/>
          <w:b/>
          <w:bCs/>
          <w:color w:val="1F1F1F"/>
          <w:spacing w:val="35"/>
          <w:w w:val="105"/>
          <w:sz w:val="24"/>
          <w:szCs w:val="24"/>
        </w:rPr>
        <w:t xml:space="preserve"> </w:t>
      </w:r>
      <w:r w:rsidR="00CE6CB6" w:rsidRPr="00CE6CB6">
        <w:rPr>
          <w:rFonts w:ascii="Times New Roman" w:hAnsi="Times New Roman" w:cs="Times New Roman"/>
          <w:b/>
          <w:bCs/>
          <w:color w:val="1F1F1F"/>
          <w:spacing w:val="-2"/>
          <w:w w:val="105"/>
          <w:sz w:val="24"/>
          <w:szCs w:val="24"/>
        </w:rPr>
        <w:t>«Растениеводство»</w:t>
      </w:r>
    </w:p>
    <w:p w:rsidR="00CE6CB6" w:rsidRDefault="00CE6CB6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Данные модули знакомят учащихся с классическими и современными технологиями в сельскохозяйственной</w:t>
      </w:r>
      <w:r w:rsidRPr="00CE6CB6">
        <w:rPr>
          <w:rFonts w:ascii="Times New Roman" w:hAnsi="Times New Roman" w:cs="Times New Roman"/>
          <w:color w:val="1F1F1F"/>
          <w:spacing w:val="-5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сфере. Особенность технологий заключается в том, что они направлены на природные</w:t>
      </w:r>
      <w:r w:rsidRPr="00CE6CB6">
        <w:rPr>
          <w:rFonts w:ascii="Times New Roman" w:hAnsi="Times New Roman" w:cs="Times New Roman"/>
          <w:color w:val="1F1F1F"/>
          <w:spacing w:val="80"/>
          <w:w w:val="15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объекты,</w:t>
      </w:r>
      <w:r w:rsidRPr="00CE6CB6">
        <w:rPr>
          <w:rFonts w:ascii="Times New Roman" w:hAnsi="Times New Roman" w:cs="Times New Roman"/>
          <w:color w:val="1F1F1F"/>
          <w:spacing w:val="80"/>
          <w:w w:val="15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имеющие</w:t>
      </w:r>
      <w:r w:rsidRPr="00CE6CB6">
        <w:rPr>
          <w:rFonts w:ascii="Times New Roman" w:hAnsi="Times New Roman" w:cs="Times New Roman"/>
          <w:color w:val="1F1F1F"/>
          <w:spacing w:val="80"/>
          <w:w w:val="15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свои</w:t>
      </w:r>
      <w:r w:rsidRPr="00CE6CB6">
        <w:rPr>
          <w:rFonts w:ascii="Times New Roman" w:hAnsi="Times New Roman" w:cs="Times New Roman"/>
          <w:color w:val="1F1F1F"/>
          <w:spacing w:val="8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биологические</w:t>
      </w:r>
      <w:r w:rsidRPr="00CE6CB6">
        <w:rPr>
          <w:rFonts w:ascii="Times New Roman" w:hAnsi="Times New Roman" w:cs="Times New Roman"/>
          <w:color w:val="1F1F1F"/>
          <w:spacing w:val="80"/>
          <w:w w:val="150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циклы. В этом случае существенное значение имеет творческий фактор</w:t>
      </w:r>
      <w:r w:rsidRPr="00CE6CB6">
        <w:rPr>
          <w:rFonts w:ascii="Times New Roman" w:hAnsi="Times New Roman" w:cs="Times New Roman"/>
          <w:color w:val="1F1F1F"/>
          <w:spacing w:val="-3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—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умение в нужный момент скоррект</w:t>
      </w:r>
      <w:r w:rsidR="003C6AC8">
        <w:rPr>
          <w:rFonts w:ascii="Times New Roman" w:hAnsi="Times New Roman" w:cs="Times New Roman"/>
          <w:color w:val="1F1F1F"/>
          <w:w w:val="105"/>
          <w:sz w:val="24"/>
          <w:szCs w:val="24"/>
        </w:rPr>
        <w:t>ировать технологиче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ский</w:t>
      </w:r>
      <w:r w:rsidRPr="00CE6CB6">
        <w:rPr>
          <w:rFonts w:ascii="Times New Roman" w:hAnsi="Times New Roman" w:cs="Times New Roman"/>
          <w:color w:val="1F1F1F"/>
          <w:spacing w:val="40"/>
          <w:w w:val="105"/>
          <w:sz w:val="24"/>
          <w:szCs w:val="24"/>
        </w:rPr>
        <w:t xml:space="preserve"> </w:t>
      </w:r>
      <w:r w:rsidRPr="00CE6CB6">
        <w:rPr>
          <w:rFonts w:ascii="Times New Roman" w:hAnsi="Times New Roman" w:cs="Times New Roman"/>
          <w:color w:val="1F1F1F"/>
          <w:w w:val="105"/>
          <w:sz w:val="24"/>
          <w:szCs w:val="24"/>
        </w:rPr>
        <w:t>процесс.</w:t>
      </w:r>
    </w:p>
    <w:p w:rsidR="0098602C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</w:p>
    <w:p w:rsidR="0098602C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</w:p>
    <w:p w:rsidR="0098602C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</w:p>
    <w:p w:rsidR="0098602C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</w:p>
    <w:p w:rsidR="0098602C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</w:p>
    <w:p w:rsidR="0098602C" w:rsidRDefault="0098602C">
      <w:pPr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br w:type="page"/>
      </w:r>
    </w:p>
    <w:p w:rsidR="0098602C" w:rsidRPr="00566F1D" w:rsidRDefault="0098602C" w:rsidP="0098602C">
      <w:pPr>
        <w:spacing w:after="0" w:line="240" w:lineRule="auto"/>
        <w:ind w:firstLine="709"/>
        <w:jc w:val="center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lastRenderedPageBreak/>
        <w:t>СОДЕРЖАНИЕ УЧЕБНОГО ПРЕДМЕТА</w:t>
      </w:r>
    </w:p>
    <w:p w:rsidR="0098602C" w:rsidRPr="00566F1D" w:rsidRDefault="0098602C" w:rsidP="0098602C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5 класс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ИНВАРИАНТНЫЕ МОДУЛИ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 xml:space="preserve">Модуль «Производство и технология» 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Раздел. Преобразовательная деятельность человека.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Раздел. Простейшие машины и механизмы.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Двигатели машин. Виды двигателей. Передаточные механизмы. Виды и характеристики передаточных механизмов. 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 xml:space="preserve">Модуль «Технология обработки материалов и пищевых продуктов» 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Раздел. Структура технологии: от материала к изделию.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Основные элементы структуры технологии: действия, операции, этапы. Технологическая карта. Проектирование, моделирование, конструирование — основные составляющие технологии. Технологии и алгоритмы.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Раздел. Материалы и их свойства.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 xml:space="preserve"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 Бумага и её свойства. Различные изделия из бумаги. Потребность человека в бумаге. Ткань и её свойства. Изделия из ткани. Виды тканей. Древесина и её свойства. Древесные материалы и их применение. Изделия из древесины. Потребность человечества в древесине. Сохранение лесов. Металлы и их свойства. Металлические части машин и механизмов. Тонколистовая сталь и проволока. Пластические массы (пластмассы) и их свойства. Работа с пластмассами. </w:t>
      </w:r>
      <w:proofErr w:type="spellStart"/>
      <w:r w:rsidRPr="00566F1D">
        <w:rPr>
          <w:rFonts w:ascii="Liberation Serif" w:hAnsi="Liberation Serif"/>
          <w:sz w:val="24"/>
          <w:szCs w:val="24"/>
        </w:rPr>
        <w:t>Наноструктуры</w:t>
      </w:r>
      <w:proofErr w:type="spellEnd"/>
      <w:r w:rsidRPr="00566F1D">
        <w:rPr>
          <w:rFonts w:ascii="Liberation Serif" w:hAnsi="Liberation Serif"/>
          <w:sz w:val="24"/>
          <w:szCs w:val="24"/>
        </w:rPr>
        <w:t xml:space="preserve"> и их использование в различных технологиях. Природные и синтетические </w:t>
      </w:r>
      <w:proofErr w:type="spellStart"/>
      <w:r w:rsidRPr="00566F1D">
        <w:rPr>
          <w:rFonts w:ascii="Liberation Serif" w:hAnsi="Liberation Serif"/>
          <w:sz w:val="24"/>
          <w:szCs w:val="24"/>
        </w:rPr>
        <w:t>наноструктуры</w:t>
      </w:r>
      <w:proofErr w:type="spellEnd"/>
      <w:r w:rsidRPr="00566F1D">
        <w:rPr>
          <w:rFonts w:ascii="Liberation Serif" w:hAnsi="Liberation Serif"/>
          <w:sz w:val="24"/>
          <w:szCs w:val="24"/>
        </w:rPr>
        <w:t xml:space="preserve">. Композиты и </w:t>
      </w:r>
      <w:proofErr w:type="spellStart"/>
      <w:r w:rsidRPr="00566F1D">
        <w:rPr>
          <w:rFonts w:ascii="Liberation Serif" w:hAnsi="Liberation Serif"/>
          <w:sz w:val="24"/>
          <w:szCs w:val="24"/>
        </w:rPr>
        <w:t>нанокомпозиты</w:t>
      </w:r>
      <w:proofErr w:type="spellEnd"/>
      <w:r w:rsidRPr="00566F1D">
        <w:rPr>
          <w:rFonts w:ascii="Liberation Serif" w:hAnsi="Liberation Serif"/>
          <w:sz w:val="24"/>
          <w:szCs w:val="24"/>
        </w:rPr>
        <w:t>, их применение. Умные материалы и их применение. Аллотропные соединения углерода.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Раздел. Основные ручные инструменты.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Компьютерные инструменты. Раздел. Трудовые действия как основные слагаемые технологии. 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 Общность и различие действий с различными материалами и пищевыми продуктами.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ВАРИАТИВНЫЕ МОДУЛИ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 xml:space="preserve">Модуль «Робототехника» 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Раздел. Алгоритмы и исполнители. Роботы как исполнители.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Цели и способы их достижения. Планирование последовательности шагов, ведущих к достижению цели. Понятие исполнителя. Управление исполнителем: непосредственное или согласно плану. Системы исполнителей. Общие представления о технологии. Алгоритмы и технологии. Компьютерный исполнитель. Робот. Система команд исполнителя. От роботов на экране компьютера к роботам-механизмам. Система команд механического робота. Управление механическим роботом. Робототехнические комплексы и их возможности. Знакомство с составом робототехнического конструктора.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>Раздел. Роботы: конструирование и управление.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Общее устройство робота. Механическая часть. Принцип программного управления.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Принципы работы датчиков в составе робототехнического набора, их параметры и применение. Принципы программирования роботов. Изучение интерфейса конкретного языка программирования, основные инструменты и команды программирования роботов.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 xml:space="preserve">Модуль «Животноводство» 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Раздел. Элементы технологий выращивания сельскохозяйственных животных.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Домашние животные. Приручение животных как фактор развития человеческой цивилизации. Сельскохозяйственные животные. Содержание сельскохозяйственных животных: помещение, оборудование, уход. Разведение животных. Породы животных, их создание. Лечение животных. Понятие о ветеринарии. Заготовка кормов. Кормление животных. Питательность корма. Рацион. Животные у нас дома. Забота о домашних и бездомных животных. Проблема клонирования живых организмов. Социальные и этические проблемы.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</w:rPr>
      </w:pPr>
      <w:r w:rsidRPr="00566F1D">
        <w:rPr>
          <w:rFonts w:ascii="Liberation Serif" w:hAnsi="Liberation Serif"/>
          <w:b/>
          <w:sz w:val="24"/>
          <w:szCs w:val="24"/>
        </w:rPr>
        <w:t xml:space="preserve">Модуль «Растениеводство» </w:t>
      </w:r>
      <w:bookmarkStart w:id="0" w:name="_GoBack"/>
      <w:bookmarkEnd w:id="0"/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Раздел. Элементы технологий выращивания сельскохозяйственных культур.</w:t>
      </w:r>
    </w:p>
    <w:p w:rsidR="0098602C" w:rsidRPr="00566F1D" w:rsidRDefault="0098602C" w:rsidP="0098602C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566F1D">
        <w:rPr>
          <w:rFonts w:ascii="Liberation Serif" w:hAnsi="Liberation Serif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 Почвы, виды почв. Плодородие почв.  Инструменты обработки почвы: ручные и механизированные. Сельскохозяйственная техника. Культурные растения и их классификация. Выращивание растений на школьном/приусадебном участке. Полезные для человека дикорастущие растения и их классификация. Сбор, заготовка и хранение полезных для человека дикорастущих растений и их плодов. Сбор и заготовка грибов. Соблюдение правил безопасности. Сохранение природной среды.</w:t>
      </w:r>
    </w:p>
    <w:p w:rsidR="0098602C" w:rsidRPr="00CE6CB6" w:rsidRDefault="0098602C" w:rsidP="00CE6CB6">
      <w:pPr>
        <w:pStyle w:val="a3"/>
        <w:kinsoku w:val="0"/>
        <w:overflowPunct w:val="0"/>
        <w:ind w:firstLine="709"/>
        <w:jc w:val="both"/>
        <w:rPr>
          <w:rFonts w:ascii="Times New Roman" w:hAnsi="Times New Roman" w:cs="Times New Roman"/>
          <w:color w:val="1F1F1F"/>
          <w:w w:val="105"/>
          <w:sz w:val="24"/>
          <w:szCs w:val="24"/>
        </w:rPr>
      </w:pPr>
    </w:p>
    <w:sectPr w:rsidR="0098602C" w:rsidRPr="00CE6CB6" w:rsidSect="0098602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start w:val="8"/>
      <w:numFmt w:val="decimal"/>
      <w:lvlText w:val="%1"/>
      <w:lvlJc w:val="left"/>
      <w:pPr>
        <w:ind w:left="819" w:hanging="249"/>
      </w:pPr>
      <w:rPr>
        <w:rFonts w:ascii="Palatino Linotype" w:hAnsi="Palatino Linotype" w:cs="Palatino Linotype"/>
        <w:b w:val="0"/>
        <w:bCs w:val="0"/>
        <w:i w:val="0"/>
        <w:iCs w:val="0"/>
        <w:color w:val="1F1F1F"/>
        <w:w w:val="99"/>
        <w:sz w:val="28"/>
        <w:szCs w:val="28"/>
      </w:rPr>
    </w:lvl>
    <w:lvl w:ilvl="1">
      <w:numFmt w:val="bullet"/>
      <w:lvlText w:val="•"/>
      <w:lvlJc w:val="left"/>
      <w:pPr>
        <w:ind w:left="1632" w:hanging="249"/>
      </w:pPr>
    </w:lvl>
    <w:lvl w:ilvl="2">
      <w:numFmt w:val="bullet"/>
      <w:lvlText w:val="•"/>
      <w:lvlJc w:val="left"/>
      <w:pPr>
        <w:ind w:left="2444" w:hanging="249"/>
      </w:pPr>
    </w:lvl>
    <w:lvl w:ilvl="3">
      <w:numFmt w:val="bullet"/>
      <w:lvlText w:val="•"/>
      <w:lvlJc w:val="left"/>
      <w:pPr>
        <w:ind w:left="3256" w:hanging="249"/>
      </w:pPr>
    </w:lvl>
    <w:lvl w:ilvl="4">
      <w:numFmt w:val="bullet"/>
      <w:lvlText w:val="•"/>
      <w:lvlJc w:val="left"/>
      <w:pPr>
        <w:ind w:left="4068" w:hanging="249"/>
      </w:pPr>
    </w:lvl>
    <w:lvl w:ilvl="5">
      <w:numFmt w:val="bullet"/>
      <w:lvlText w:val="•"/>
      <w:lvlJc w:val="left"/>
      <w:pPr>
        <w:ind w:left="4880" w:hanging="249"/>
      </w:pPr>
    </w:lvl>
    <w:lvl w:ilvl="6">
      <w:numFmt w:val="bullet"/>
      <w:lvlText w:val="•"/>
      <w:lvlJc w:val="left"/>
      <w:pPr>
        <w:ind w:left="5692" w:hanging="249"/>
      </w:pPr>
    </w:lvl>
    <w:lvl w:ilvl="7">
      <w:numFmt w:val="bullet"/>
      <w:lvlText w:val="•"/>
      <w:lvlJc w:val="left"/>
      <w:pPr>
        <w:ind w:left="6504" w:hanging="249"/>
      </w:pPr>
    </w:lvl>
    <w:lvl w:ilvl="8">
      <w:numFmt w:val="bullet"/>
      <w:lvlText w:val="•"/>
      <w:lvlJc w:val="left"/>
      <w:pPr>
        <w:ind w:left="7316" w:hanging="249"/>
      </w:pPr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left="818" w:hanging="253"/>
      </w:pPr>
      <w:rPr>
        <w:w w:val="97"/>
      </w:rPr>
    </w:lvl>
    <w:lvl w:ilvl="1">
      <w:numFmt w:val="bullet"/>
      <w:lvlText w:val="•"/>
      <w:lvlJc w:val="left"/>
      <w:pPr>
        <w:ind w:left="1632" w:hanging="253"/>
      </w:pPr>
    </w:lvl>
    <w:lvl w:ilvl="2">
      <w:numFmt w:val="bullet"/>
      <w:lvlText w:val="•"/>
      <w:lvlJc w:val="left"/>
      <w:pPr>
        <w:ind w:left="2444" w:hanging="253"/>
      </w:pPr>
    </w:lvl>
    <w:lvl w:ilvl="3">
      <w:numFmt w:val="bullet"/>
      <w:lvlText w:val="•"/>
      <w:lvlJc w:val="left"/>
      <w:pPr>
        <w:ind w:left="3256" w:hanging="253"/>
      </w:pPr>
    </w:lvl>
    <w:lvl w:ilvl="4">
      <w:numFmt w:val="bullet"/>
      <w:lvlText w:val="•"/>
      <w:lvlJc w:val="left"/>
      <w:pPr>
        <w:ind w:left="4068" w:hanging="253"/>
      </w:pPr>
    </w:lvl>
    <w:lvl w:ilvl="5">
      <w:numFmt w:val="bullet"/>
      <w:lvlText w:val="•"/>
      <w:lvlJc w:val="left"/>
      <w:pPr>
        <w:ind w:left="4880" w:hanging="253"/>
      </w:pPr>
    </w:lvl>
    <w:lvl w:ilvl="6">
      <w:numFmt w:val="bullet"/>
      <w:lvlText w:val="•"/>
      <w:lvlJc w:val="left"/>
      <w:pPr>
        <w:ind w:left="5692" w:hanging="253"/>
      </w:pPr>
    </w:lvl>
    <w:lvl w:ilvl="7">
      <w:numFmt w:val="bullet"/>
      <w:lvlText w:val="•"/>
      <w:lvlJc w:val="left"/>
      <w:pPr>
        <w:ind w:left="6504" w:hanging="253"/>
      </w:pPr>
    </w:lvl>
    <w:lvl w:ilvl="8">
      <w:numFmt w:val="bullet"/>
      <w:lvlText w:val="•"/>
      <w:lvlJc w:val="left"/>
      <w:pPr>
        <w:ind w:left="7316" w:hanging="253"/>
      </w:pPr>
    </w:lvl>
  </w:abstractNum>
  <w:abstractNum w:abstractNumId="2">
    <w:nsid w:val="00000517"/>
    <w:multiLevelType w:val="multilevel"/>
    <w:tmpl w:val="0000099A"/>
    <w:lvl w:ilvl="0">
      <w:start w:val="7"/>
      <w:numFmt w:val="decimal"/>
      <w:lvlText w:val="%1"/>
      <w:lvlJc w:val="left"/>
      <w:pPr>
        <w:ind w:left="822" w:hanging="256"/>
      </w:pPr>
      <w:rPr>
        <w:rFonts w:ascii="Palatino Linotype" w:hAnsi="Palatino Linotype" w:cs="Palatino Linotype"/>
        <w:b w:val="0"/>
        <w:bCs w:val="0"/>
        <w:i w:val="0"/>
        <w:iCs w:val="0"/>
        <w:color w:val="1F1F1F"/>
        <w:w w:val="95"/>
        <w:sz w:val="28"/>
        <w:szCs w:val="28"/>
      </w:rPr>
    </w:lvl>
    <w:lvl w:ilvl="1">
      <w:numFmt w:val="bullet"/>
      <w:lvlText w:val="•"/>
      <w:lvlJc w:val="left"/>
      <w:pPr>
        <w:ind w:left="1632" w:hanging="256"/>
      </w:pPr>
    </w:lvl>
    <w:lvl w:ilvl="2">
      <w:numFmt w:val="bullet"/>
      <w:lvlText w:val="•"/>
      <w:lvlJc w:val="left"/>
      <w:pPr>
        <w:ind w:left="2444" w:hanging="256"/>
      </w:pPr>
    </w:lvl>
    <w:lvl w:ilvl="3">
      <w:numFmt w:val="bullet"/>
      <w:lvlText w:val="•"/>
      <w:lvlJc w:val="left"/>
      <w:pPr>
        <w:ind w:left="3256" w:hanging="256"/>
      </w:pPr>
    </w:lvl>
    <w:lvl w:ilvl="4">
      <w:numFmt w:val="bullet"/>
      <w:lvlText w:val="•"/>
      <w:lvlJc w:val="left"/>
      <w:pPr>
        <w:ind w:left="4068" w:hanging="256"/>
      </w:pPr>
    </w:lvl>
    <w:lvl w:ilvl="5">
      <w:numFmt w:val="bullet"/>
      <w:lvlText w:val="•"/>
      <w:lvlJc w:val="left"/>
      <w:pPr>
        <w:ind w:left="4880" w:hanging="256"/>
      </w:pPr>
    </w:lvl>
    <w:lvl w:ilvl="6">
      <w:numFmt w:val="bullet"/>
      <w:lvlText w:val="•"/>
      <w:lvlJc w:val="left"/>
      <w:pPr>
        <w:ind w:left="5692" w:hanging="256"/>
      </w:pPr>
    </w:lvl>
    <w:lvl w:ilvl="7">
      <w:numFmt w:val="bullet"/>
      <w:lvlText w:val="•"/>
      <w:lvlJc w:val="left"/>
      <w:pPr>
        <w:ind w:left="6504" w:hanging="256"/>
      </w:pPr>
    </w:lvl>
    <w:lvl w:ilvl="8">
      <w:numFmt w:val="bullet"/>
      <w:lvlText w:val="•"/>
      <w:lvlJc w:val="left"/>
      <w:pPr>
        <w:ind w:left="7316" w:hanging="256"/>
      </w:pPr>
    </w:lvl>
  </w:abstractNum>
  <w:abstractNum w:abstractNumId="3">
    <w:nsid w:val="00000518"/>
    <w:multiLevelType w:val="multilevel"/>
    <w:tmpl w:val="0000099B"/>
    <w:lvl w:ilvl="0">
      <w:start w:val="8"/>
      <w:numFmt w:val="decimal"/>
      <w:lvlText w:val="%1"/>
      <w:lvlJc w:val="left"/>
      <w:pPr>
        <w:ind w:left="819" w:hanging="249"/>
      </w:pPr>
      <w:rPr>
        <w:w w:val="94"/>
      </w:rPr>
    </w:lvl>
    <w:lvl w:ilvl="1">
      <w:numFmt w:val="bullet"/>
      <w:lvlText w:val="•"/>
      <w:lvlJc w:val="left"/>
      <w:pPr>
        <w:ind w:left="1632" w:hanging="249"/>
      </w:pPr>
    </w:lvl>
    <w:lvl w:ilvl="2">
      <w:numFmt w:val="bullet"/>
      <w:lvlText w:val="•"/>
      <w:lvlJc w:val="left"/>
      <w:pPr>
        <w:ind w:left="2444" w:hanging="249"/>
      </w:pPr>
    </w:lvl>
    <w:lvl w:ilvl="3">
      <w:numFmt w:val="bullet"/>
      <w:lvlText w:val="•"/>
      <w:lvlJc w:val="left"/>
      <w:pPr>
        <w:ind w:left="3256" w:hanging="249"/>
      </w:pPr>
    </w:lvl>
    <w:lvl w:ilvl="4">
      <w:numFmt w:val="bullet"/>
      <w:lvlText w:val="•"/>
      <w:lvlJc w:val="left"/>
      <w:pPr>
        <w:ind w:left="4068" w:hanging="249"/>
      </w:pPr>
    </w:lvl>
    <w:lvl w:ilvl="5">
      <w:numFmt w:val="bullet"/>
      <w:lvlText w:val="•"/>
      <w:lvlJc w:val="left"/>
      <w:pPr>
        <w:ind w:left="4880" w:hanging="249"/>
      </w:pPr>
    </w:lvl>
    <w:lvl w:ilvl="6">
      <w:numFmt w:val="bullet"/>
      <w:lvlText w:val="•"/>
      <w:lvlJc w:val="left"/>
      <w:pPr>
        <w:ind w:left="5692" w:hanging="249"/>
      </w:pPr>
    </w:lvl>
    <w:lvl w:ilvl="7">
      <w:numFmt w:val="bullet"/>
      <w:lvlText w:val="•"/>
      <w:lvlJc w:val="left"/>
      <w:pPr>
        <w:ind w:left="6504" w:hanging="249"/>
      </w:pPr>
    </w:lvl>
    <w:lvl w:ilvl="8">
      <w:numFmt w:val="bullet"/>
      <w:lvlText w:val="•"/>
      <w:lvlJc w:val="left"/>
      <w:pPr>
        <w:ind w:left="7316" w:hanging="249"/>
      </w:pPr>
    </w:lvl>
  </w:abstractNum>
  <w:abstractNum w:abstractNumId="4">
    <w:nsid w:val="00000519"/>
    <w:multiLevelType w:val="multilevel"/>
    <w:tmpl w:val="0000099C"/>
    <w:lvl w:ilvl="0">
      <w:numFmt w:val="bullet"/>
      <w:lvlText w:val="•"/>
      <w:lvlJc w:val="left"/>
      <w:pPr>
        <w:ind w:left="574" w:hanging="232"/>
      </w:pPr>
      <w:rPr>
        <w:rFonts w:ascii="Times New Roman" w:hAnsi="Times New Roman" w:cs="Times New Roman"/>
        <w:b w:val="0"/>
        <w:bCs w:val="0"/>
        <w:i w:val="0"/>
        <w:iCs w:val="0"/>
        <w:color w:val="1F1F1F"/>
        <w:w w:val="111"/>
        <w:sz w:val="27"/>
        <w:szCs w:val="27"/>
      </w:rPr>
    </w:lvl>
    <w:lvl w:ilvl="1">
      <w:numFmt w:val="bullet"/>
      <w:lvlText w:val="•"/>
      <w:lvlJc w:val="left"/>
      <w:pPr>
        <w:ind w:left="1416" w:hanging="232"/>
      </w:pPr>
    </w:lvl>
    <w:lvl w:ilvl="2">
      <w:numFmt w:val="bullet"/>
      <w:lvlText w:val="•"/>
      <w:lvlJc w:val="left"/>
      <w:pPr>
        <w:ind w:left="2252" w:hanging="232"/>
      </w:pPr>
    </w:lvl>
    <w:lvl w:ilvl="3">
      <w:numFmt w:val="bullet"/>
      <w:lvlText w:val="•"/>
      <w:lvlJc w:val="left"/>
      <w:pPr>
        <w:ind w:left="3088" w:hanging="232"/>
      </w:pPr>
    </w:lvl>
    <w:lvl w:ilvl="4">
      <w:numFmt w:val="bullet"/>
      <w:lvlText w:val="•"/>
      <w:lvlJc w:val="left"/>
      <w:pPr>
        <w:ind w:left="3924" w:hanging="232"/>
      </w:pPr>
    </w:lvl>
    <w:lvl w:ilvl="5">
      <w:numFmt w:val="bullet"/>
      <w:lvlText w:val="•"/>
      <w:lvlJc w:val="left"/>
      <w:pPr>
        <w:ind w:left="4760" w:hanging="232"/>
      </w:pPr>
    </w:lvl>
    <w:lvl w:ilvl="6">
      <w:numFmt w:val="bullet"/>
      <w:lvlText w:val="•"/>
      <w:lvlJc w:val="left"/>
      <w:pPr>
        <w:ind w:left="5596" w:hanging="232"/>
      </w:pPr>
    </w:lvl>
    <w:lvl w:ilvl="7">
      <w:numFmt w:val="bullet"/>
      <w:lvlText w:val="•"/>
      <w:lvlJc w:val="left"/>
      <w:pPr>
        <w:ind w:left="6432" w:hanging="232"/>
      </w:pPr>
    </w:lvl>
    <w:lvl w:ilvl="8">
      <w:numFmt w:val="bullet"/>
      <w:lvlText w:val="•"/>
      <w:lvlJc w:val="left"/>
      <w:pPr>
        <w:ind w:left="7268" w:hanging="232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CB6"/>
    <w:rsid w:val="000B764F"/>
    <w:rsid w:val="001D1288"/>
    <w:rsid w:val="00345AE9"/>
    <w:rsid w:val="003C6AC8"/>
    <w:rsid w:val="00417422"/>
    <w:rsid w:val="004B4820"/>
    <w:rsid w:val="008458D1"/>
    <w:rsid w:val="0098602C"/>
    <w:rsid w:val="00BB40B6"/>
    <w:rsid w:val="00CE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C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CB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CB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C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1"/>
    <w:qFormat/>
    <w:rsid w:val="00CE6CB6"/>
    <w:pPr>
      <w:widowControl w:val="0"/>
      <w:autoSpaceDE w:val="0"/>
      <w:autoSpaceDN w:val="0"/>
      <w:adjustRightInd w:val="0"/>
      <w:spacing w:before="49" w:after="0" w:line="240" w:lineRule="auto"/>
      <w:ind w:left="819" w:hanging="249"/>
      <w:outlineLvl w:val="8"/>
    </w:pPr>
    <w:rPr>
      <w:rFonts w:ascii="Palatino Linotype" w:eastAsiaTheme="minorEastAsia" w:hAnsi="Palatino Linotype" w:cs="Palatino Linotype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CE6CB6"/>
    <w:rPr>
      <w:rFonts w:ascii="Palatino Linotype" w:eastAsiaTheme="minorEastAsia" w:hAnsi="Palatino Linotype" w:cs="Palatino Linotype"/>
      <w:sz w:val="28"/>
      <w:szCs w:val="28"/>
      <w:lang w:eastAsia="ru-RU"/>
    </w:rPr>
  </w:style>
  <w:style w:type="paragraph" w:styleId="a3">
    <w:name w:val="Body Text"/>
    <w:basedOn w:val="a"/>
    <w:link w:val="a4"/>
    <w:uiPriority w:val="1"/>
    <w:qFormat/>
    <w:rsid w:val="00CE6CB6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Theme="minorEastAsia" w:hAnsi="Palatino Linotype" w:cs="Palatino Linotype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E6CB6"/>
    <w:rPr>
      <w:rFonts w:ascii="Palatino Linotype" w:eastAsiaTheme="minorEastAsia" w:hAnsi="Palatino Linotype" w:cs="Palatino Linotype"/>
      <w:sz w:val="25"/>
      <w:szCs w:val="25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E6C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CE6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6CB6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E6C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E6CB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7">
    <w:name w:val="List Paragraph"/>
    <w:basedOn w:val="a"/>
    <w:uiPriority w:val="1"/>
    <w:qFormat/>
    <w:rsid w:val="00CE6CB6"/>
    <w:pPr>
      <w:widowControl w:val="0"/>
      <w:autoSpaceDE w:val="0"/>
      <w:autoSpaceDN w:val="0"/>
      <w:adjustRightInd w:val="0"/>
      <w:spacing w:after="0" w:line="240" w:lineRule="auto"/>
      <w:ind w:left="570" w:hanging="249"/>
    </w:pPr>
    <w:rPr>
      <w:rFonts w:ascii="Palatino Linotype" w:eastAsiaTheme="minorEastAsia" w:hAnsi="Palatino Linotype" w:cs="Palatino Linotype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E6CB6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C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CB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CB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C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1"/>
    <w:qFormat/>
    <w:rsid w:val="00CE6CB6"/>
    <w:pPr>
      <w:widowControl w:val="0"/>
      <w:autoSpaceDE w:val="0"/>
      <w:autoSpaceDN w:val="0"/>
      <w:adjustRightInd w:val="0"/>
      <w:spacing w:before="49" w:after="0" w:line="240" w:lineRule="auto"/>
      <w:ind w:left="819" w:hanging="249"/>
      <w:outlineLvl w:val="8"/>
    </w:pPr>
    <w:rPr>
      <w:rFonts w:ascii="Palatino Linotype" w:eastAsiaTheme="minorEastAsia" w:hAnsi="Palatino Linotype" w:cs="Palatino Linotype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CE6CB6"/>
    <w:rPr>
      <w:rFonts w:ascii="Palatino Linotype" w:eastAsiaTheme="minorEastAsia" w:hAnsi="Palatino Linotype" w:cs="Palatino Linotype"/>
      <w:sz w:val="28"/>
      <w:szCs w:val="28"/>
      <w:lang w:eastAsia="ru-RU"/>
    </w:rPr>
  </w:style>
  <w:style w:type="paragraph" w:styleId="a3">
    <w:name w:val="Body Text"/>
    <w:basedOn w:val="a"/>
    <w:link w:val="a4"/>
    <w:uiPriority w:val="1"/>
    <w:qFormat/>
    <w:rsid w:val="00CE6CB6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Theme="minorEastAsia" w:hAnsi="Palatino Linotype" w:cs="Palatino Linotype"/>
      <w:sz w:val="25"/>
      <w:szCs w:val="25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E6CB6"/>
    <w:rPr>
      <w:rFonts w:ascii="Palatino Linotype" w:eastAsiaTheme="minorEastAsia" w:hAnsi="Palatino Linotype" w:cs="Palatino Linotype"/>
      <w:sz w:val="25"/>
      <w:szCs w:val="25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E6C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CE6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6CB6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E6C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E6CB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7">
    <w:name w:val="List Paragraph"/>
    <w:basedOn w:val="a"/>
    <w:uiPriority w:val="1"/>
    <w:qFormat/>
    <w:rsid w:val="00CE6CB6"/>
    <w:pPr>
      <w:widowControl w:val="0"/>
      <w:autoSpaceDE w:val="0"/>
      <w:autoSpaceDN w:val="0"/>
      <w:adjustRightInd w:val="0"/>
      <w:spacing w:after="0" w:line="240" w:lineRule="auto"/>
      <w:ind w:left="570" w:hanging="249"/>
    </w:pPr>
    <w:rPr>
      <w:rFonts w:ascii="Palatino Linotype" w:eastAsiaTheme="minorEastAsia" w:hAnsi="Palatino Linotype" w:cs="Palatino Linotype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E6CB6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2022-10-30T14:25:00Z</dcterms:created>
  <dcterms:modified xsi:type="dcterms:W3CDTF">2022-10-30T18:54:00Z</dcterms:modified>
</cp:coreProperties>
</file>