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96" w:rsidRDefault="00017296">
      <w:pPr>
        <w:pStyle w:val="ConsPlusTitlePage"/>
      </w:pPr>
      <w:r>
        <w:t xml:space="preserve">Документ предоставлен </w:t>
      </w:r>
      <w:hyperlink r:id="rId5" w:history="1">
        <w:r>
          <w:rPr>
            <w:color w:val="0000FF"/>
          </w:rPr>
          <w:t>КонсультантПлюс</w:t>
        </w:r>
      </w:hyperlink>
      <w:r>
        <w:br/>
      </w:r>
    </w:p>
    <w:p w:rsidR="00017296" w:rsidRDefault="00017296">
      <w:pPr>
        <w:pStyle w:val="ConsPlusNormal"/>
        <w:jc w:val="both"/>
        <w:outlineLvl w:val="0"/>
      </w:pPr>
    </w:p>
    <w:p w:rsidR="00017296" w:rsidRDefault="00017296">
      <w:pPr>
        <w:pStyle w:val="ConsPlusNormal"/>
        <w:outlineLvl w:val="0"/>
      </w:pPr>
      <w:r>
        <w:t>Зарегистрировано в Минюсте России 8 августа 2016 г. N 43153</w:t>
      </w:r>
    </w:p>
    <w:p w:rsidR="00017296" w:rsidRDefault="00017296">
      <w:pPr>
        <w:pStyle w:val="ConsPlusNormal"/>
        <w:pBdr>
          <w:top w:val="single" w:sz="6" w:space="0" w:color="auto"/>
        </w:pBdr>
        <w:spacing w:before="100" w:after="100"/>
        <w:jc w:val="both"/>
        <w:rPr>
          <w:sz w:val="2"/>
          <w:szCs w:val="2"/>
        </w:rPr>
      </w:pPr>
    </w:p>
    <w:p w:rsidR="00017296" w:rsidRDefault="00017296">
      <w:pPr>
        <w:pStyle w:val="ConsPlusNormal"/>
        <w:jc w:val="both"/>
      </w:pPr>
    </w:p>
    <w:p w:rsidR="00017296" w:rsidRDefault="00017296">
      <w:pPr>
        <w:pStyle w:val="ConsPlusTitle"/>
        <w:jc w:val="center"/>
      </w:pPr>
      <w:r>
        <w:t>ФЕДЕРАЛЬНАЯ СЛУЖБА ПО НАДЗОРУ В СФЕРЕ ЗАЩИТЫ</w:t>
      </w:r>
    </w:p>
    <w:p w:rsidR="00017296" w:rsidRDefault="00017296">
      <w:pPr>
        <w:pStyle w:val="ConsPlusTitle"/>
        <w:jc w:val="center"/>
      </w:pPr>
      <w:r>
        <w:t>ПРАВ ПОТРЕБИТЕЛЕЙ И БЛАГОПОЛУЧИЯ ЧЕЛОВЕКА</w:t>
      </w:r>
    </w:p>
    <w:p w:rsidR="00017296" w:rsidRDefault="00017296">
      <w:pPr>
        <w:pStyle w:val="ConsPlusTitle"/>
        <w:jc w:val="center"/>
      </w:pPr>
    </w:p>
    <w:p w:rsidR="00017296" w:rsidRDefault="00017296">
      <w:pPr>
        <w:pStyle w:val="ConsPlusTitle"/>
        <w:jc w:val="center"/>
      </w:pPr>
      <w:r>
        <w:t>ГЛАВНЫЙ ГОСУДАРСТВЕННЫЙ САНИТАРНЫЙ ВРАЧ</w:t>
      </w:r>
    </w:p>
    <w:p w:rsidR="00017296" w:rsidRDefault="00017296">
      <w:pPr>
        <w:pStyle w:val="ConsPlusTitle"/>
        <w:jc w:val="center"/>
      </w:pPr>
      <w:r>
        <w:t>РОССИЙСКОЙ ФЕДЕРАЦИИ</w:t>
      </w:r>
    </w:p>
    <w:p w:rsidR="00017296" w:rsidRDefault="00017296">
      <w:pPr>
        <w:pStyle w:val="ConsPlusTitle"/>
        <w:jc w:val="center"/>
      </w:pPr>
    </w:p>
    <w:p w:rsidR="00017296" w:rsidRDefault="00017296">
      <w:pPr>
        <w:pStyle w:val="ConsPlusTitle"/>
        <w:jc w:val="center"/>
      </w:pPr>
      <w:r>
        <w:t>ПОСТАНОВЛЕНИЕ</w:t>
      </w:r>
    </w:p>
    <w:p w:rsidR="00017296" w:rsidRDefault="00017296">
      <w:pPr>
        <w:pStyle w:val="ConsPlusTitle"/>
        <w:jc w:val="center"/>
      </w:pPr>
      <w:r>
        <w:t>от 21 июня 2016 г. N 81</w:t>
      </w:r>
    </w:p>
    <w:p w:rsidR="00017296" w:rsidRDefault="00017296">
      <w:pPr>
        <w:pStyle w:val="ConsPlusTitle"/>
        <w:jc w:val="center"/>
      </w:pPr>
    </w:p>
    <w:p w:rsidR="00017296" w:rsidRDefault="00017296">
      <w:pPr>
        <w:pStyle w:val="ConsPlusTitle"/>
        <w:jc w:val="center"/>
      </w:pPr>
      <w:r>
        <w:t>ОБ УТВЕРЖДЕНИИ САНПИН 2.2.4.3359-16</w:t>
      </w:r>
    </w:p>
    <w:p w:rsidR="00017296" w:rsidRDefault="00017296">
      <w:pPr>
        <w:pStyle w:val="ConsPlusTitle"/>
        <w:jc w:val="center"/>
      </w:pPr>
      <w:r>
        <w:t>"САНИТАРНО-ЭПИДЕМИОЛОГИЧЕСКИЕ ТРЕБОВАНИЯ К ФИЗИЧЕСКИМ</w:t>
      </w:r>
    </w:p>
    <w:p w:rsidR="00017296" w:rsidRDefault="00017296">
      <w:pPr>
        <w:pStyle w:val="ConsPlusTitle"/>
        <w:jc w:val="center"/>
      </w:pPr>
      <w:r>
        <w:t>ФАКТОРАМ НА РАБОЧИХ МЕСТАХ"</w:t>
      </w:r>
    </w:p>
    <w:p w:rsidR="00017296" w:rsidRDefault="00017296">
      <w:pPr>
        <w:pStyle w:val="ConsPlusNormal"/>
        <w:jc w:val="both"/>
      </w:pPr>
    </w:p>
    <w:p w:rsidR="00017296" w:rsidRDefault="00017296">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1), ст. 2; 2003, N 2, ст. 167; N 27 (ч. 1), ст. 2700; 2004, N 35, ст. 3607; 2005, N 19, ст. 1752; 2006, N 1, ст. 10; N 52 (ч. 1), ст. 5498; 2007 N 1 (ч. 1), ст. 21; N 1 (ч. 1), ст. 29; N 27, ст. 3213; N 46, ст. 5554; N 49, ст. 6070; 2008, N 24, ст. 2801; N 29 (ч. 1), ст. 3418; N 30 (ч. 2), ст. 3616; N 44, ст. 4984; N 52 (ч. 1), ст. 6223; 2009, N 1, ст. 17; 2010, N 40 ст. 4969; 2011, N 1, ст. 6; N 30 (ч. 1), ст. 4563; N 30 (ч. 1), ст. 4590; N 30 (ч. 1), ст. 4591; N 30 (ч. 1), ст. 4596; N 50, ст. 7359; 2012, N 24, ст. 3069; N 26, ст. 3446; 2013, N 27, ст. 3477; N 30 (ч. 1), ст. 4079; N 48, ст. 6165; 2014, N 26 (ч. I), ст. 3366, ст. 3377; 2015, N 1 (ч. I), ст. 11; N 27, ст. 3951; N 29 (ч. I), ст. 4339; N 29 (ч. I), ст. 4359; N 48 (ч. 1), ст. 6724) и </w:t>
      </w:r>
      <w:hyperlink r:id="rId6"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017296" w:rsidRDefault="00017296">
      <w:pPr>
        <w:pStyle w:val="ConsPlusNormal"/>
        <w:ind w:firstLine="540"/>
        <w:jc w:val="both"/>
      </w:pPr>
      <w:r>
        <w:t xml:space="preserve">1. Утвердить </w:t>
      </w:r>
      <w:hyperlink w:anchor="P40" w:history="1">
        <w:r>
          <w:rPr>
            <w:color w:val="0000FF"/>
          </w:rPr>
          <w:t>санитарно-эпидемиологические правила</w:t>
        </w:r>
      </w:hyperlink>
      <w:r>
        <w:t xml:space="preserve"> и нормативы СанПиН 2.2.4.3359-16 "Санитарно-эпидемиологические требования к физическим факторам на рабочих местах" (приложение).</w:t>
      </w:r>
    </w:p>
    <w:p w:rsidR="00017296" w:rsidRDefault="00017296">
      <w:pPr>
        <w:pStyle w:val="ConsPlusNormal"/>
        <w:ind w:firstLine="540"/>
        <w:jc w:val="both"/>
      </w:pPr>
      <w:r>
        <w:t>2. Признать утратившими силу с 1 января 2017 года:</w:t>
      </w:r>
    </w:p>
    <w:p w:rsidR="00017296" w:rsidRDefault="00017296">
      <w:pPr>
        <w:pStyle w:val="ConsPlusNormal"/>
        <w:ind w:firstLine="540"/>
        <w:jc w:val="both"/>
      </w:pPr>
      <w:r>
        <w:t xml:space="preserve">- </w:t>
      </w:r>
      <w:hyperlink r:id="rId7" w:history="1">
        <w:r>
          <w:rPr>
            <w:color w:val="0000FF"/>
          </w:rPr>
          <w:t>санитарно-эпидемиологические правила</w:t>
        </w:r>
      </w:hyperlink>
      <w:r>
        <w:t xml:space="preserve"> и нормативы СанПиН 2.2.4.1191-03 "Электромагнитные поля в производственных условиях", утвержденные постановлением Главного государственного санитарного врача Российской Федерации от 19.02.2003 N 10 (зарегистрировано Министерством юстиции Российской Федерации 04.03.2003, регистрационный номер 4249);</w:t>
      </w:r>
    </w:p>
    <w:p w:rsidR="00017296" w:rsidRDefault="00017296">
      <w:pPr>
        <w:pStyle w:val="ConsPlusNormal"/>
        <w:ind w:firstLine="540"/>
        <w:jc w:val="both"/>
      </w:pPr>
      <w:r>
        <w:t xml:space="preserve">- </w:t>
      </w:r>
      <w:hyperlink r:id="rId8" w:history="1">
        <w:r>
          <w:rPr>
            <w:color w:val="0000FF"/>
          </w:rPr>
          <w:t>санитарно-эпидемиологические правила</w:t>
        </w:r>
      </w:hyperlink>
      <w:r>
        <w:t xml:space="preserve"> и нормативы СанПиН 2.1.8/2.2.4.2490-09 "Изменения N 1 к СанПиН 2.2.4.1191-03 "Электромагнитные поля в производственных условиях", утвержденные Главного государственного санитарного врача Российской Федерации от 02.03.2009 N 13 (зарегистрировано Министерством юстиции Российской Федерации 09.04.2009, регистрационный номер 13725);</w:t>
      </w:r>
    </w:p>
    <w:p w:rsidR="00017296" w:rsidRDefault="00017296">
      <w:pPr>
        <w:pStyle w:val="ConsPlusNormal"/>
        <w:ind w:firstLine="540"/>
        <w:jc w:val="both"/>
      </w:pPr>
      <w:r>
        <w:t xml:space="preserve">- </w:t>
      </w:r>
      <w:hyperlink r:id="rId9" w:history="1">
        <w:r>
          <w:rPr>
            <w:color w:val="0000FF"/>
          </w:rPr>
          <w:t>приложение 3</w:t>
        </w:r>
      </w:hyperlink>
      <w:r>
        <w:t xml:space="preserve"> к санитарно-эпидемиологическим правилам и нормативам СанПиН 2.2.2/2.4.1340-03 "Гигиенические требования к персональным электронно-вычислительным машинам и организации работы", утвержденным постановлением Главного государственного санитарного врача Российской Федерации от 03.06.2003 N 118 (зарегистрировано Министерством юстиции Российской Федерации 10.06.2003, регистрационный номер 4673).</w:t>
      </w:r>
    </w:p>
    <w:p w:rsidR="00017296" w:rsidRDefault="00017296">
      <w:pPr>
        <w:pStyle w:val="ConsPlusNormal"/>
        <w:ind w:firstLine="540"/>
        <w:jc w:val="both"/>
      </w:pPr>
      <w:r>
        <w:t xml:space="preserve">3. Ввести в действие </w:t>
      </w:r>
      <w:hyperlink w:anchor="P40" w:history="1">
        <w:r>
          <w:rPr>
            <w:color w:val="0000FF"/>
          </w:rPr>
          <w:t>санитарно-эпидемиологические правила</w:t>
        </w:r>
      </w:hyperlink>
      <w:r>
        <w:t xml:space="preserve"> и нормативы СанПиН 2.2.4.3359-16 "Санитарно-эпидемиологические требования к физическим факторам на рабочих местах" с 1 января 2017 года.</w:t>
      </w:r>
    </w:p>
    <w:p w:rsidR="00017296" w:rsidRDefault="00017296">
      <w:pPr>
        <w:pStyle w:val="ConsPlusNormal"/>
        <w:jc w:val="both"/>
      </w:pPr>
    </w:p>
    <w:p w:rsidR="00017296" w:rsidRDefault="00017296">
      <w:pPr>
        <w:pStyle w:val="ConsPlusNormal"/>
        <w:jc w:val="right"/>
      </w:pPr>
      <w:r>
        <w:t>А.Ю.ПОПОВА</w:t>
      </w: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right"/>
        <w:outlineLvl w:val="0"/>
      </w:pPr>
      <w:r>
        <w:t>Приложение</w:t>
      </w:r>
    </w:p>
    <w:p w:rsidR="00017296" w:rsidRDefault="00017296">
      <w:pPr>
        <w:pStyle w:val="ConsPlusNormal"/>
        <w:jc w:val="both"/>
      </w:pPr>
    </w:p>
    <w:p w:rsidR="00017296" w:rsidRDefault="00017296">
      <w:pPr>
        <w:pStyle w:val="ConsPlusNormal"/>
        <w:jc w:val="right"/>
      </w:pPr>
      <w:r>
        <w:t>Утверждены</w:t>
      </w:r>
    </w:p>
    <w:p w:rsidR="00017296" w:rsidRDefault="00017296">
      <w:pPr>
        <w:pStyle w:val="ConsPlusNormal"/>
        <w:jc w:val="right"/>
      </w:pPr>
      <w:r>
        <w:t>постановлением</w:t>
      </w:r>
    </w:p>
    <w:p w:rsidR="00017296" w:rsidRDefault="00017296">
      <w:pPr>
        <w:pStyle w:val="ConsPlusNormal"/>
        <w:jc w:val="right"/>
      </w:pPr>
      <w:r>
        <w:t>Главного государственного</w:t>
      </w:r>
    </w:p>
    <w:p w:rsidR="00017296" w:rsidRDefault="00017296">
      <w:pPr>
        <w:pStyle w:val="ConsPlusNormal"/>
        <w:jc w:val="right"/>
      </w:pPr>
      <w:r>
        <w:t>санитарного врача</w:t>
      </w:r>
    </w:p>
    <w:p w:rsidR="00017296" w:rsidRDefault="00017296">
      <w:pPr>
        <w:pStyle w:val="ConsPlusNormal"/>
        <w:jc w:val="right"/>
      </w:pPr>
      <w:r>
        <w:t>Российской Федерации</w:t>
      </w:r>
    </w:p>
    <w:p w:rsidR="00017296" w:rsidRDefault="00017296">
      <w:pPr>
        <w:pStyle w:val="ConsPlusNormal"/>
        <w:jc w:val="right"/>
      </w:pPr>
      <w:r>
        <w:t>от 21.06.2016 N 81</w:t>
      </w:r>
    </w:p>
    <w:p w:rsidR="00017296" w:rsidRDefault="00017296">
      <w:pPr>
        <w:pStyle w:val="ConsPlusNormal"/>
        <w:jc w:val="both"/>
      </w:pPr>
    </w:p>
    <w:p w:rsidR="00017296" w:rsidRDefault="00017296">
      <w:pPr>
        <w:pStyle w:val="ConsPlusTitle"/>
        <w:jc w:val="center"/>
      </w:pPr>
      <w:bookmarkStart w:id="0" w:name="P40"/>
      <w:bookmarkEnd w:id="0"/>
      <w:r>
        <w:t>САНИТАРНО-ЭПИДЕМИОЛОГИЧЕСКИЕ ТРЕБОВАНИЯ</w:t>
      </w:r>
    </w:p>
    <w:p w:rsidR="00017296" w:rsidRDefault="00017296">
      <w:pPr>
        <w:pStyle w:val="ConsPlusTitle"/>
        <w:jc w:val="center"/>
      </w:pPr>
      <w:r>
        <w:t>К ФИЗИЧЕСКИМ ФАКТОРАМ НА РАБОЧИХ МЕСТАХ</w:t>
      </w:r>
    </w:p>
    <w:p w:rsidR="00017296" w:rsidRDefault="00017296">
      <w:pPr>
        <w:pStyle w:val="ConsPlusTitle"/>
        <w:jc w:val="center"/>
      </w:pPr>
    </w:p>
    <w:p w:rsidR="00017296" w:rsidRDefault="00017296">
      <w:pPr>
        <w:pStyle w:val="ConsPlusTitle"/>
        <w:jc w:val="center"/>
      </w:pPr>
      <w:r>
        <w:t>Санитарно-эпидемиологические правила и нормативы</w:t>
      </w:r>
    </w:p>
    <w:p w:rsidR="00017296" w:rsidRDefault="00017296">
      <w:pPr>
        <w:pStyle w:val="ConsPlusTitle"/>
        <w:jc w:val="center"/>
      </w:pPr>
      <w:r>
        <w:t>СанПиН 2.2.4.3359-16</w:t>
      </w:r>
    </w:p>
    <w:p w:rsidR="00017296" w:rsidRDefault="00017296">
      <w:pPr>
        <w:pStyle w:val="ConsPlusNormal"/>
        <w:jc w:val="both"/>
      </w:pPr>
    </w:p>
    <w:p w:rsidR="00017296" w:rsidRDefault="00017296">
      <w:pPr>
        <w:pStyle w:val="ConsPlusNormal"/>
        <w:jc w:val="center"/>
        <w:outlineLvl w:val="1"/>
      </w:pPr>
      <w:r>
        <w:t>I. ОБЩИЕ ПОЛОЖЕНИЯ И ОБЛАСТЬ ПРИМЕНЕНИЯ</w:t>
      </w:r>
    </w:p>
    <w:p w:rsidR="00017296" w:rsidRDefault="00017296">
      <w:pPr>
        <w:pStyle w:val="ConsPlusNormal"/>
        <w:jc w:val="both"/>
      </w:pPr>
    </w:p>
    <w:p w:rsidR="00017296" w:rsidRDefault="00017296">
      <w:pPr>
        <w:pStyle w:val="ConsPlusNormal"/>
        <w:ind w:firstLine="540"/>
        <w:jc w:val="both"/>
      </w:pPr>
      <w:r>
        <w:t>1.1. Настоящие санитарно-эпидемиологические правила и нормативы (далее - СанПиН) устанавливают санитарно-эпидемиологические требования к физическим факторам неионизирующей природы (далее - физических факторов) на рабочих местах и источникам этих физических факторов, а также требования к организации контроля, методам измерения физических факторов на рабочих местах и мерам профилактики вредного воздействия физических факторов на здоровье работающих.</w:t>
      </w:r>
    </w:p>
    <w:p w:rsidR="00017296" w:rsidRDefault="00017296">
      <w:pPr>
        <w:pStyle w:val="ConsPlusNormal"/>
        <w:ind w:firstLine="540"/>
        <w:jc w:val="both"/>
      </w:pPr>
      <w:r>
        <w:t>1.2. Соблюдение требований настоящих СанПиН является обязательным для граждан, состоящих в трудовых отношениях, индивидуальных предпринимателей и юридических лиц.</w:t>
      </w:r>
    </w:p>
    <w:p w:rsidR="00017296" w:rsidRDefault="00017296">
      <w:pPr>
        <w:pStyle w:val="ConsPlusNormal"/>
        <w:ind w:firstLine="540"/>
        <w:jc w:val="both"/>
      </w:pPr>
      <w:r>
        <w:t>1.3. Настоящие СанПиН не распространяются на условия труда водолазов, космонавтов, условия выполнения аварийно-спасательных работ или боевых задач.</w:t>
      </w:r>
    </w:p>
    <w:p w:rsidR="00017296" w:rsidRDefault="00017296">
      <w:pPr>
        <w:pStyle w:val="ConsPlusNormal"/>
        <w:ind w:firstLine="540"/>
        <w:jc w:val="both"/>
      </w:pPr>
      <w:r>
        <w:t>1.4. Гигиенические нормативы воздействия физических факторов в условиях производственной среды (далее - предельно допустимые уровни, ПДУ) определяются как предельно допустимые уровни факторов, которые при ежедневной (кроме выходных дней) работе в течение 8 ч, но не более 40 ч в неделю, в течение всего рабочего стажа не вызывают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последующего поколений.</w:t>
      </w:r>
    </w:p>
    <w:p w:rsidR="00017296" w:rsidRDefault="00017296">
      <w:pPr>
        <w:pStyle w:val="ConsPlusNormal"/>
        <w:ind w:firstLine="540"/>
        <w:jc w:val="both"/>
      </w:pPr>
      <w:r>
        <w:t>1.5. Оценка фактических уровней производственных физических факторов должна проводиться с учетом неопределенности измерений &lt;1&gt;.</w:t>
      </w:r>
    </w:p>
    <w:p w:rsidR="00017296" w:rsidRDefault="00017296">
      <w:pPr>
        <w:pStyle w:val="ConsPlusNormal"/>
        <w:ind w:firstLine="540"/>
        <w:jc w:val="both"/>
      </w:pPr>
      <w:r>
        <w:t>--------------------------------</w:t>
      </w:r>
    </w:p>
    <w:p w:rsidR="00017296" w:rsidRDefault="00017296">
      <w:pPr>
        <w:pStyle w:val="ConsPlusNormal"/>
        <w:ind w:firstLine="540"/>
        <w:jc w:val="both"/>
      </w:pPr>
      <w:r>
        <w:t xml:space="preserve">&lt;1&gt; </w:t>
      </w:r>
      <w:hyperlink r:id="rId10" w:history="1">
        <w:r>
          <w:rPr>
            <w:color w:val="0000FF"/>
          </w:rPr>
          <w:t>ГОСТ Р 54500.1-2011/Руководство ИСО/МЭК 98-1:2009</w:t>
        </w:r>
      </w:hyperlink>
      <w:r>
        <w:t xml:space="preserve"> "Неопределенность измерения. Введение в руководство по неопределенности измерения" (М.: Стандартинформ, 2012), </w:t>
      </w:r>
      <w:hyperlink r:id="rId11" w:history="1">
        <w:r>
          <w:rPr>
            <w:color w:val="0000FF"/>
          </w:rPr>
          <w:t>ГОСТ Р ИСО 10576-1-2006</w:t>
        </w:r>
      </w:hyperlink>
      <w:r>
        <w:t xml:space="preserve"> "Руководство по оценке соответствия установленным требованиям" М.: Стандартинформ, 2006; ИУС, N 7, 2011).</w:t>
      </w:r>
    </w:p>
    <w:p w:rsidR="00017296" w:rsidRDefault="00017296">
      <w:pPr>
        <w:pStyle w:val="ConsPlusNormal"/>
        <w:jc w:val="both"/>
      </w:pPr>
    </w:p>
    <w:p w:rsidR="00017296" w:rsidRDefault="00017296">
      <w:pPr>
        <w:pStyle w:val="ConsPlusNormal"/>
        <w:ind w:firstLine="540"/>
        <w:jc w:val="both"/>
      </w:pPr>
      <w:r>
        <w:t>1.6. Изложение требований к физическим факторам в других нормативных документах, регламентирующих требования к производственным объектам, допускается в виде ссылки на настоящие СанПиН.</w:t>
      </w:r>
    </w:p>
    <w:p w:rsidR="00017296" w:rsidRDefault="00017296">
      <w:pPr>
        <w:pStyle w:val="ConsPlusNormal"/>
        <w:ind w:firstLine="540"/>
        <w:jc w:val="both"/>
      </w:pPr>
      <w:r>
        <w:t>Требования СанПиН распространяются на проектируемые, вновь вводимые в эксплуатацию, реконструируемые и эксплуатируемые объекты с момента вступления СанПиН в действие.</w:t>
      </w:r>
    </w:p>
    <w:p w:rsidR="00017296" w:rsidRDefault="00017296">
      <w:pPr>
        <w:pStyle w:val="ConsPlusNormal"/>
        <w:ind w:firstLine="540"/>
        <w:jc w:val="both"/>
      </w:pPr>
      <w:r>
        <w:lastRenderedPageBreak/>
        <w:t>1.7 Иные санитарно-эпидемиологические требования к физическим факторам для отдельных отраслей (подотраслей) экономики могут быть установлены с учетом технической возможности, особенностей технологических процессов и оборудования, специфики трудовой деятельности, при условии разработки системы эффективных мер защиты здоровья работающих</w:t>
      </w:r>
    </w:p>
    <w:p w:rsidR="00017296" w:rsidRDefault="00017296">
      <w:pPr>
        <w:pStyle w:val="ConsPlusNormal"/>
        <w:ind w:firstLine="540"/>
        <w:jc w:val="both"/>
      </w:pPr>
      <w:r>
        <w:t>1.8.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соответствии с законодательством Российской Федерации.</w:t>
      </w:r>
    </w:p>
    <w:p w:rsidR="00017296" w:rsidRDefault="00017296">
      <w:pPr>
        <w:pStyle w:val="ConsPlusNormal"/>
        <w:ind w:firstLine="540"/>
        <w:jc w:val="both"/>
      </w:pPr>
      <w:r>
        <w:t>1.9. Требования настоящих СанПиН применяются при оценке уровней профессиональных рисков здоровью работающих и разработки мероприятий профилактического характера.</w:t>
      </w:r>
    </w:p>
    <w:p w:rsidR="00017296" w:rsidRDefault="00017296">
      <w:pPr>
        <w:pStyle w:val="ConsPlusNormal"/>
        <w:jc w:val="both"/>
      </w:pPr>
    </w:p>
    <w:p w:rsidR="00017296" w:rsidRDefault="00017296">
      <w:pPr>
        <w:pStyle w:val="ConsPlusNormal"/>
        <w:jc w:val="center"/>
        <w:outlineLvl w:val="1"/>
      </w:pPr>
      <w:r>
        <w:t>II. МИКРОКЛИМАТ НА РАБОЧИХ МЕСТАХ</w:t>
      </w:r>
    </w:p>
    <w:p w:rsidR="00017296" w:rsidRDefault="00017296">
      <w:pPr>
        <w:pStyle w:val="ConsPlusNormal"/>
        <w:jc w:val="both"/>
      </w:pPr>
    </w:p>
    <w:p w:rsidR="00017296" w:rsidRDefault="00017296">
      <w:pPr>
        <w:pStyle w:val="ConsPlusNormal"/>
        <w:jc w:val="center"/>
        <w:outlineLvl w:val="2"/>
      </w:pPr>
      <w:r>
        <w:t>2.1. Общие положения</w:t>
      </w:r>
    </w:p>
    <w:p w:rsidR="00017296" w:rsidRDefault="00017296">
      <w:pPr>
        <w:pStyle w:val="ConsPlusNormal"/>
        <w:jc w:val="both"/>
      </w:pPr>
    </w:p>
    <w:p w:rsidR="00017296" w:rsidRDefault="00017296">
      <w:pPr>
        <w:pStyle w:val="ConsPlusNormal"/>
        <w:ind w:firstLine="540"/>
        <w:jc w:val="both"/>
      </w:pPr>
      <w:r>
        <w:t>2.1.1. Показатели микроклимата должны обеспечивать сохранение теплового баланса человека с окружающей средой и поддержание оптимального или допустимого теплового состояния организма.</w:t>
      </w:r>
    </w:p>
    <w:p w:rsidR="00017296" w:rsidRDefault="00017296">
      <w:pPr>
        <w:pStyle w:val="ConsPlusNormal"/>
        <w:ind w:firstLine="540"/>
        <w:jc w:val="both"/>
      </w:pPr>
      <w:r>
        <w:t>2.1.2. Гигиенические требования к показателям микроклимата установлены для рабочих мест в производственных помещениях.</w:t>
      </w:r>
    </w:p>
    <w:p w:rsidR="00017296" w:rsidRDefault="00017296">
      <w:pPr>
        <w:pStyle w:val="ConsPlusNormal"/>
        <w:ind w:firstLine="540"/>
        <w:jc w:val="both"/>
      </w:pPr>
      <w:r>
        <w:t>2.1.3. Требования настоящих СанПиН к показателям микроклимата рабочих мест производственных помещений установлены с учетом общих энерготрат работающих продолжительности выполнения работы, периодов года и включают требования к методам измерения и контроля.</w:t>
      </w:r>
    </w:p>
    <w:p w:rsidR="00017296" w:rsidRDefault="00017296">
      <w:pPr>
        <w:pStyle w:val="ConsPlusNormal"/>
        <w:ind w:firstLine="540"/>
        <w:jc w:val="both"/>
      </w:pPr>
      <w:r>
        <w:t xml:space="preserve">2.1.4. Классификация работ по категориям осуществляется на основе общих энерготрат организма в Ваттах (Вт). Характеристика отдельных категорий работ представлена в </w:t>
      </w:r>
      <w:hyperlink w:anchor="P1861" w:history="1">
        <w:r>
          <w:rPr>
            <w:color w:val="0000FF"/>
          </w:rPr>
          <w:t>приложении 1</w:t>
        </w:r>
      </w:hyperlink>
      <w:r>
        <w:t xml:space="preserve"> к настоящим СанПиН.</w:t>
      </w:r>
    </w:p>
    <w:p w:rsidR="00017296" w:rsidRDefault="00017296">
      <w:pPr>
        <w:pStyle w:val="ConsPlusNormal"/>
        <w:ind w:firstLine="540"/>
        <w:jc w:val="both"/>
      </w:pPr>
      <w:r>
        <w:t>2.1.5. Микроклимат производственных помещений нормируется для периодов года, характеризуемых среднесуточной температурой наружного воздуха, равной +10 °C и ниже (далее - холодный период года), а также выше +10 °C (далее - теплый период года).</w:t>
      </w:r>
    </w:p>
    <w:p w:rsidR="00017296" w:rsidRDefault="00017296">
      <w:pPr>
        <w:pStyle w:val="ConsPlusNormal"/>
        <w:ind w:firstLine="540"/>
        <w:jc w:val="both"/>
      </w:pPr>
      <w:r>
        <w:t>2.1.6. Среднесуточная температура наружного воздуха (средняя величина температуры наружного воздуха, измеренная в определенные часы суток через одинаковые интервалы времени) определяется по данным службы по гидрометеорологии и мониторингу окружающей среды.</w:t>
      </w:r>
    </w:p>
    <w:p w:rsidR="00017296" w:rsidRDefault="00017296">
      <w:pPr>
        <w:pStyle w:val="ConsPlusNormal"/>
        <w:ind w:firstLine="540"/>
        <w:jc w:val="both"/>
      </w:pPr>
      <w:r>
        <w:t>2.1.7. Индекс тепловой нагрузки среды (далее - ТНС-индекс) характеризует сочетанное действие на организм параметров микроклимата (температуры, влажности, скорости движения воздуха, теплового облучения), и выражается одночисловым показателем в °C.</w:t>
      </w:r>
    </w:p>
    <w:p w:rsidR="00017296" w:rsidRDefault="00017296">
      <w:pPr>
        <w:pStyle w:val="ConsPlusNormal"/>
        <w:ind w:firstLine="540"/>
        <w:jc w:val="both"/>
      </w:pPr>
      <w:r>
        <w:t xml:space="preserve">2.1.8. Оценка микроклимата на рабочих местах, расположенных на открытой территории в различных климатических поясах (регионах) Российской Федерации проводится в соответствии с </w:t>
      </w:r>
      <w:hyperlink w:anchor="P2161" w:history="1">
        <w:r>
          <w:rPr>
            <w:color w:val="0000FF"/>
          </w:rPr>
          <w:t>приложением 5</w:t>
        </w:r>
      </w:hyperlink>
      <w:r>
        <w:t xml:space="preserve"> к настоящим СанПиН.</w:t>
      </w:r>
    </w:p>
    <w:p w:rsidR="00017296" w:rsidRDefault="00017296">
      <w:pPr>
        <w:pStyle w:val="ConsPlusNormal"/>
        <w:jc w:val="both"/>
      </w:pPr>
    </w:p>
    <w:p w:rsidR="00017296" w:rsidRDefault="00017296">
      <w:pPr>
        <w:pStyle w:val="ConsPlusNormal"/>
        <w:jc w:val="center"/>
        <w:outlineLvl w:val="2"/>
      </w:pPr>
      <w:r>
        <w:t>2.2. Нормируемые показатели и параметры</w:t>
      </w:r>
    </w:p>
    <w:p w:rsidR="00017296" w:rsidRDefault="00017296">
      <w:pPr>
        <w:pStyle w:val="ConsPlusNormal"/>
        <w:jc w:val="both"/>
      </w:pPr>
    </w:p>
    <w:p w:rsidR="00017296" w:rsidRDefault="00017296">
      <w:pPr>
        <w:pStyle w:val="ConsPlusNormal"/>
        <w:ind w:firstLine="540"/>
        <w:jc w:val="both"/>
      </w:pPr>
      <w:r>
        <w:t>2.2.1. Показателями, характеризующими микроклимат в производственных помещениях, являются:</w:t>
      </w:r>
    </w:p>
    <w:p w:rsidR="00017296" w:rsidRDefault="00017296">
      <w:pPr>
        <w:pStyle w:val="ConsPlusNormal"/>
        <w:ind w:firstLine="540"/>
        <w:jc w:val="both"/>
      </w:pPr>
      <w:r>
        <w:t>а) температура воздуха;</w:t>
      </w:r>
    </w:p>
    <w:p w:rsidR="00017296" w:rsidRDefault="00017296">
      <w:pPr>
        <w:pStyle w:val="ConsPlusNormal"/>
        <w:ind w:firstLine="540"/>
        <w:jc w:val="both"/>
      </w:pPr>
      <w:r>
        <w:t>б) температура поверхностей &lt;2&gt;;</w:t>
      </w:r>
    </w:p>
    <w:p w:rsidR="00017296" w:rsidRDefault="00017296">
      <w:pPr>
        <w:pStyle w:val="ConsPlusNormal"/>
        <w:ind w:firstLine="540"/>
        <w:jc w:val="both"/>
      </w:pPr>
      <w:r>
        <w:t>--------------------------------</w:t>
      </w:r>
    </w:p>
    <w:p w:rsidR="00017296" w:rsidRDefault="00017296">
      <w:pPr>
        <w:pStyle w:val="ConsPlusNormal"/>
        <w:ind w:firstLine="540"/>
        <w:jc w:val="both"/>
      </w:pPr>
      <w:r>
        <w:t>&lt;2&gt; Учитывается температура поверхностей ограждающих конструкций (стены, потолок, пол), устройств (экраны и тому подобное), а также технологического оборудования или ограждающих его устройств.</w:t>
      </w:r>
    </w:p>
    <w:p w:rsidR="00017296" w:rsidRDefault="00017296">
      <w:pPr>
        <w:pStyle w:val="ConsPlusNormal"/>
        <w:jc w:val="both"/>
      </w:pPr>
    </w:p>
    <w:p w:rsidR="00017296" w:rsidRDefault="00017296">
      <w:pPr>
        <w:pStyle w:val="ConsPlusNormal"/>
        <w:ind w:firstLine="540"/>
        <w:jc w:val="both"/>
      </w:pPr>
      <w:r>
        <w:lastRenderedPageBreak/>
        <w:t>в) относительная влажность воздуха;</w:t>
      </w:r>
    </w:p>
    <w:p w:rsidR="00017296" w:rsidRDefault="00017296">
      <w:pPr>
        <w:pStyle w:val="ConsPlusNormal"/>
        <w:ind w:firstLine="540"/>
        <w:jc w:val="both"/>
      </w:pPr>
      <w:r>
        <w:t>г) скорость движения воздуха;</w:t>
      </w:r>
    </w:p>
    <w:p w:rsidR="00017296" w:rsidRDefault="00017296">
      <w:pPr>
        <w:pStyle w:val="ConsPlusNormal"/>
        <w:ind w:firstLine="540"/>
        <w:jc w:val="both"/>
      </w:pPr>
      <w:r>
        <w:t>д) интенсивность теплового облучения.</w:t>
      </w:r>
    </w:p>
    <w:p w:rsidR="00017296" w:rsidRDefault="00017296">
      <w:pPr>
        <w:pStyle w:val="ConsPlusNormal"/>
        <w:ind w:firstLine="540"/>
        <w:jc w:val="both"/>
      </w:pPr>
      <w:r>
        <w:t>2.2.2. Оптимальные микроклиматические условия установлены по критериям оптимального теплового состояния человека, одетого в комплект одежды с теплоизоляцией 1 кло в холодный период года и 0,7 - 0,8 кло в теплый период года. Они обеспечивают общее и локальное ощущение теплового комфорта в течение рабочей смены при минимальном напряжении механизмов терморегуляции, не вызывают отклонений в состоянии здоровья, создают предпосылки для высокого уровня работоспособности.</w:t>
      </w:r>
    </w:p>
    <w:p w:rsidR="00017296" w:rsidRDefault="00017296">
      <w:pPr>
        <w:pStyle w:val="ConsPlusNormal"/>
        <w:ind w:firstLine="540"/>
        <w:jc w:val="both"/>
      </w:pPr>
      <w:r>
        <w:t>2.2.3. Допустимые микроклиматические условия установлены по критериям допустимого теплового состояния человека, одетого в комплект одежды с теплоизоляцией 1 кло в холодный период года и 0,7 - 0,8 кло в теплый период года на период 8-часовой рабочей смены. Они не вызывают повреждений или нарушений состояния здоровья, но могут приводить к возникновению общих и/или локальных ощущений теплового дискомфорта, напряжению механизмов терморегуляции, ухудшению самочувствия и понижению работоспособности.</w:t>
      </w:r>
    </w:p>
    <w:p w:rsidR="00017296" w:rsidRDefault="00017296">
      <w:pPr>
        <w:pStyle w:val="ConsPlusNormal"/>
        <w:ind w:firstLine="540"/>
        <w:jc w:val="both"/>
      </w:pPr>
      <w:r>
        <w:t xml:space="preserve">2.2.4. Оптимальные величины параметров микроклимата на рабочих местах применительно к выполнению работ различных категорий в холодный и теплый периоды года приведены в </w:t>
      </w:r>
      <w:hyperlink w:anchor="P91" w:history="1">
        <w:r>
          <w:rPr>
            <w:color w:val="0000FF"/>
          </w:rPr>
          <w:t>таблице 2.1</w:t>
        </w:r>
      </w:hyperlink>
      <w:r>
        <w:t>.</w:t>
      </w:r>
    </w:p>
    <w:p w:rsidR="00017296" w:rsidRDefault="00017296">
      <w:pPr>
        <w:pStyle w:val="ConsPlusNormal"/>
        <w:ind w:firstLine="540"/>
        <w:jc w:val="both"/>
      </w:pPr>
      <w:r>
        <w:t>2.2.5. Перепады температуры воздуха по высоте от уровня пола (0,1; 1,0; 1,5) м, а также изменения температуры воздуха в течение смены при обеспечении оптимальных величин микроклимата на рабочих местах не должны превышать 2 °C и выходить за пределы величин, указанных в таблице 2.1 для отдельных категорий работ.</w:t>
      </w:r>
    </w:p>
    <w:p w:rsidR="00017296" w:rsidRDefault="00017296">
      <w:pPr>
        <w:pStyle w:val="ConsPlusNormal"/>
        <w:jc w:val="both"/>
      </w:pPr>
    </w:p>
    <w:p w:rsidR="00017296" w:rsidRDefault="00017296">
      <w:pPr>
        <w:pStyle w:val="ConsPlusNormal"/>
        <w:jc w:val="both"/>
        <w:outlineLvl w:val="3"/>
      </w:pPr>
      <w:bookmarkStart w:id="1" w:name="P91"/>
      <w:bookmarkEnd w:id="1"/>
      <w:r>
        <w:t>Таблица 2.1. Оптимальные величины параметров микроклимата на рабочих местах производственных помещений</w:t>
      </w:r>
    </w:p>
    <w:p w:rsidR="00017296" w:rsidRDefault="00017296">
      <w:pPr>
        <w:sectPr w:rsidR="00017296" w:rsidSect="00325B5A">
          <w:pgSz w:w="11906" w:h="16838"/>
          <w:pgMar w:top="1134" w:right="850" w:bottom="1134" w:left="1701" w:header="708" w:footer="708" w:gutter="0"/>
          <w:cols w:space="708"/>
          <w:docGrid w:linePitch="360"/>
        </w:sectPr>
      </w:pP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6"/>
        <w:gridCol w:w="2264"/>
        <w:gridCol w:w="1444"/>
        <w:gridCol w:w="1588"/>
        <w:gridCol w:w="1888"/>
        <w:gridCol w:w="1132"/>
      </w:tblGrid>
      <w:tr w:rsidR="00017296">
        <w:tc>
          <w:tcPr>
            <w:tcW w:w="1396" w:type="dxa"/>
          </w:tcPr>
          <w:p w:rsidR="00017296" w:rsidRDefault="00017296">
            <w:pPr>
              <w:pStyle w:val="ConsPlusNormal"/>
              <w:jc w:val="center"/>
            </w:pPr>
            <w:r>
              <w:t>Период года</w:t>
            </w:r>
          </w:p>
        </w:tc>
        <w:tc>
          <w:tcPr>
            <w:tcW w:w="2264" w:type="dxa"/>
          </w:tcPr>
          <w:p w:rsidR="00017296" w:rsidRDefault="00017296">
            <w:pPr>
              <w:pStyle w:val="ConsPlusNormal"/>
              <w:jc w:val="center"/>
            </w:pPr>
            <w:r>
              <w:t>Категория работ по уровням энерготрат, Вт</w:t>
            </w:r>
          </w:p>
        </w:tc>
        <w:tc>
          <w:tcPr>
            <w:tcW w:w="1444" w:type="dxa"/>
          </w:tcPr>
          <w:p w:rsidR="00017296" w:rsidRDefault="00017296">
            <w:pPr>
              <w:pStyle w:val="ConsPlusNormal"/>
              <w:jc w:val="center"/>
            </w:pPr>
            <w:r>
              <w:t>Температура воздуха, °C</w:t>
            </w:r>
          </w:p>
        </w:tc>
        <w:tc>
          <w:tcPr>
            <w:tcW w:w="1588" w:type="dxa"/>
          </w:tcPr>
          <w:p w:rsidR="00017296" w:rsidRDefault="00017296">
            <w:pPr>
              <w:pStyle w:val="ConsPlusNormal"/>
              <w:jc w:val="center"/>
            </w:pPr>
            <w:r>
              <w:t>Температура поверхностей, °C</w:t>
            </w:r>
          </w:p>
        </w:tc>
        <w:tc>
          <w:tcPr>
            <w:tcW w:w="1888" w:type="dxa"/>
          </w:tcPr>
          <w:p w:rsidR="00017296" w:rsidRDefault="00017296">
            <w:pPr>
              <w:pStyle w:val="ConsPlusNormal"/>
              <w:jc w:val="center"/>
            </w:pPr>
            <w:r>
              <w:t>Относительная влажность воздуха, %</w:t>
            </w:r>
          </w:p>
        </w:tc>
        <w:tc>
          <w:tcPr>
            <w:tcW w:w="1132" w:type="dxa"/>
          </w:tcPr>
          <w:p w:rsidR="00017296" w:rsidRDefault="00017296">
            <w:pPr>
              <w:pStyle w:val="ConsPlusNormal"/>
              <w:jc w:val="center"/>
            </w:pPr>
            <w:r>
              <w:t>Скорость движения воздуха, м/с, не более</w:t>
            </w:r>
          </w:p>
        </w:tc>
      </w:tr>
      <w:tr w:rsidR="00017296">
        <w:tc>
          <w:tcPr>
            <w:tcW w:w="1396" w:type="dxa"/>
            <w:vMerge w:val="restart"/>
            <w:vAlign w:val="center"/>
          </w:tcPr>
          <w:p w:rsidR="00017296" w:rsidRDefault="00017296">
            <w:pPr>
              <w:pStyle w:val="ConsPlusNormal"/>
              <w:jc w:val="center"/>
            </w:pPr>
            <w:r>
              <w:t>Холодный</w:t>
            </w:r>
          </w:p>
        </w:tc>
        <w:tc>
          <w:tcPr>
            <w:tcW w:w="2264" w:type="dxa"/>
            <w:vAlign w:val="center"/>
          </w:tcPr>
          <w:p w:rsidR="00017296" w:rsidRDefault="00017296">
            <w:pPr>
              <w:pStyle w:val="ConsPlusNormal"/>
              <w:jc w:val="center"/>
            </w:pPr>
            <w:r>
              <w:t>Iа (до 139)</w:t>
            </w:r>
          </w:p>
        </w:tc>
        <w:tc>
          <w:tcPr>
            <w:tcW w:w="1444" w:type="dxa"/>
            <w:vAlign w:val="center"/>
          </w:tcPr>
          <w:p w:rsidR="00017296" w:rsidRDefault="00017296">
            <w:pPr>
              <w:pStyle w:val="ConsPlusNormal"/>
              <w:jc w:val="center"/>
            </w:pPr>
            <w:r>
              <w:t>22 - 24</w:t>
            </w:r>
          </w:p>
        </w:tc>
        <w:tc>
          <w:tcPr>
            <w:tcW w:w="1588" w:type="dxa"/>
            <w:vAlign w:val="center"/>
          </w:tcPr>
          <w:p w:rsidR="00017296" w:rsidRDefault="00017296">
            <w:pPr>
              <w:pStyle w:val="ConsPlusNormal"/>
              <w:jc w:val="center"/>
            </w:pPr>
            <w:r>
              <w:t>21 - 25</w:t>
            </w:r>
          </w:p>
        </w:tc>
        <w:tc>
          <w:tcPr>
            <w:tcW w:w="1888" w:type="dxa"/>
            <w:vAlign w:val="center"/>
          </w:tcPr>
          <w:p w:rsidR="00017296" w:rsidRDefault="00017296">
            <w:pPr>
              <w:pStyle w:val="ConsPlusNormal"/>
              <w:jc w:val="center"/>
            </w:pPr>
            <w:r>
              <w:t>60 - 40</w:t>
            </w:r>
          </w:p>
        </w:tc>
        <w:tc>
          <w:tcPr>
            <w:tcW w:w="1132" w:type="dxa"/>
            <w:vAlign w:val="center"/>
          </w:tcPr>
          <w:p w:rsidR="00017296" w:rsidRDefault="00017296">
            <w:pPr>
              <w:pStyle w:val="ConsPlusNormal"/>
              <w:jc w:val="center"/>
            </w:pPr>
            <w:r>
              <w:t>0,1</w:t>
            </w:r>
          </w:p>
        </w:tc>
      </w:tr>
      <w:tr w:rsidR="00017296">
        <w:tc>
          <w:tcPr>
            <w:tcW w:w="1396" w:type="dxa"/>
            <w:vMerge/>
          </w:tcPr>
          <w:p w:rsidR="00017296" w:rsidRDefault="00017296"/>
        </w:tc>
        <w:tc>
          <w:tcPr>
            <w:tcW w:w="2264" w:type="dxa"/>
            <w:vAlign w:val="center"/>
          </w:tcPr>
          <w:p w:rsidR="00017296" w:rsidRDefault="00017296">
            <w:pPr>
              <w:pStyle w:val="ConsPlusNormal"/>
              <w:jc w:val="center"/>
            </w:pPr>
            <w:r>
              <w:t>Iб (140 - 174)</w:t>
            </w:r>
          </w:p>
        </w:tc>
        <w:tc>
          <w:tcPr>
            <w:tcW w:w="1444" w:type="dxa"/>
            <w:vAlign w:val="center"/>
          </w:tcPr>
          <w:p w:rsidR="00017296" w:rsidRDefault="00017296">
            <w:pPr>
              <w:pStyle w:val="ConsPlusNormal"/>
              <w:jc w:val="center"/>
            </w:pPr>
            <w:r>
              <w:t>21 - 23</w:t>
            </w:r>
          </w:p>
        </w:tc>
        <w:tc>
          <w:tcPr>
            <w:tcW w:w="1588" w:type="dxa"/>
            <w:vAlign w:val="center"/>
          </w:tcPr>
          <w:p w:rsidR="00017296" w:rsidRDefault="00017296">
            <w:pPr>
              <w:pStyle w:val="ConsPlusNormal"/>
              <w:jc w:val="center"/>
            </w:pPr>
            <w:r>
              <w:t>20 - 24</w:t>
            </w:r>
          </w:p>
        </w:tc>
        <w:tc>
          <w:tcPr>
            <w:tcW w:w="1888" w:type="dxa"/>
            <w:vAlign w:val="center"/>
          </w:tcPr>
          <w:p w:rsidR="00017296" w:rsidRDefault="00017296">
            <w:pPr>
              <w:pStyle w:val="ConsPlusNormal"/>
              <w:jc w:val="center"/>
            </w:pPr>
            <w:r>
              <w:t>60 - 40</w:t>
            </w:r>
          </w:p>
        </w:tc>
        <w:tc>
          <w:tcPr>
            <w:tcW w:w="1132" w:type="dxa"/>
            <w:vAlign w:val="center"/>
          </w:tcPr>
          <w:p w:rsidR="00017296" w:rsidRDefault="00017296">
            <w:pPr>
              <w:pStyle w:val="ConsPlusNormal"/>
              <w:jc w:val="center"/>
            </w:pPr>
            <w:r>
              <w:t>0,1</w:t>
            </w:r>
          </w:p>
        </w:tc>
      </w:tr>
      <w:tr w:rsidR="00017296">
        <w:tc>
          <w:tcPr>
            <w:tcW w:w="1396" w:type="dxa"/>
            <w:vMerge/>
          </w:tcPr>
          <w:p w:rsidR="00017296" w:rsidRDefault="00017296"/>
        </w:tc>
        <w:tc>
          <w:tcPr>
            <w:tcW w:w="2264" w:type="dxa"/>
            <w:vAlign w:val="center"/>
          </w:tcPr>
          <w:p w:rsidR="00017296" w:rsidRDefault="00017296">
            <w:pPr>
              <w:pStyle w:val="ConsPlusNormal"/>
              <w:jc w:val="center"/>
            </w:pPr>
            <w:r>
              <w:t>IIа (175 - 232)</w:t>
            </w:r>
          </w:p>
        </w:tc>
        <w:tc>
          <w:tcPr>
            <w:tcW w:w="1444" w:type="dxa"/>
            <w:vAlign w:val="center"/>
          </w:tcPr>
          <w:p w:rsidR="00017296" w:rsidRDefault="00017296">
            <w:pPr>
              <w:pStyle w:val="ConsPlusNormal"/>
              <w:jc w:val="center"/>
            </w:pPr>
            <w:r>
              <w:t>19 - 21</w:t>
            </w:r>
          </w:p>
        </w:tc>
        <w:tc>
          <w:tcPr>
            <w:tcW w:w="1588" w:type="dxa"/>
            <w:vAlign w:val="center"/>
          </w:tcPr>
          <w:p w:rsidR="00017296" w:rsidRDefault="00017296">
            <w:pPr>
              <w:pStyle w:val="ConsPlusNormal"/>
              <w:jc w:val="center"/>
            </w:pPr>
            <w:r>
              <w:t>18 - 22</w:t>
            </w:r>
          </w:p>
        </w:tc>
        <w:tc>
          <w:tcPr>
            <w:tcW w:w="1888" w:type="dxa"/>
            <w:vAlign w:val="center"/>
          </w:tcPr>
          <w:p w:rsidR="00017296" w:rsidRDefault="00017296">
            <w:pPr>
              <w:pStyle w:val="ConsPlusNormal"/>
              <w:jc w:val="center"/>
            </w:pPr>
            <w:r>
              <w:t>60 - 40</w:t>
            </w:r>
          </w:p>
        </w:tc>
        <w:tc>
          <w:tcPr>
            <w:tcW w:w="1132" w:type="dxa"/>
            <w:vAlign w:val="center"/>
          </w:tcPr>
          <w:p w:rsidR="00017296" w:rsidRDefault="00017296">
            <w:pPr>
              <w:pStyle w:val="ConsPlusNormal"/>
              <w:jc w:val="center"/>
            </w:pPr>
            <w:r>
              <w:t>0,2</w:t>
            </w:r>
          </w:p>
        </w:tc>
      </w:tr>
      <w:tr w:rsidR="00017296">
        <w:tc>
          <w:tcPr>
            <w:tcW w:w="1396" w:type="dxa"/>
            <w:vMerge/>
          </w:tcPr>
          <w:p w:rsidR="00017296" w:rsidRDefault="00017296"/>
        </w:tc>
        <w:tc>
          <w:tcPr>
            <w:tcW w:w="2264" w:type="dxa"/>
            <w:vAlign w:val="center"/>
          </w:tcPr>
          <w:p w:rsidR="00017296" w:rsidRDefault="00017296">
            <w:pPr>
              <w:pStyle w:val="ConsPlusNormal"/>
              <w:jc w:val="center"/>
            </w:pPr>
            <w:r>
              <w:t>IIб (233 - 290)</w:t>
            </w:r>
          </w:p>
        </w:tc>
        <w:tc>
          <w:tcPr>
            <w:tcW w:w="1444" w:type="dxa"/>
            <w:vAlign w:val="center"/>
          </w:tcPr>
          <w:p w:rsidR="00017296" w:rsidRDefault="00017296">
            <w:pPr>
              <w:pStyle w:val="ConsPlusNormal"/>
              <w:jc w:val="center"/>
            </w:pPr>
            <w:r>
              <w:t>17 - 19</w:t>
            </w:r>
          </w:p>
        </w:tc>
        <w:tc>
          <w:tcPr>
            <w:tcW w:w="1588" w:type="dxa"/>
            <w:vAlign w:val="center"/>
          </w:tcPr>
          <w:p w:rsidR="00017296" w:rsidRDefault="00017296">
            <w:pPr>
              <w:pStyle w:val="ConsPlusNormal"/>
              <w:jc w:val="center"/>
            </w:pPr>
            <w:r>
              <w:t>16 - 20</w:t>
            </w:r>
          </w:p>
        </w:tc>
        <w:tc>
          <w:tcPr>
            <w:tcW w:w="1888" w:type="dxa"/>
            <w:vAlign w:val="center"/>
          </w:tcPr>
          <w:p w:rsidR="00017296" w:rsidRDefault="00017296">
            <w:pPr>
              <w:pStyle w:val="ConsPlusNormal"/>
              <w:jc w:val="center"/>
            </w:pPr>
            <w:r>
              <w:t>60 - 40</w:t>
            </w:r>
          </w:p>
        </w:tc>
        <w:tc>
          <w:tcPr>
            <w:tcW w:w="1132" w:type="dxa"/>
            <w:vAlign w:val="center"/>
          </w:tcPr>
          <w:p w:rsidR="00017296" w:rsidRDefault="00017296">
            <w:pPr>
              <w:pStyle w:val="ConsPlusNormal"/>
              <w:jc w:val="center"/>
            </w:pPr>
            <w:r>
              <w:t>0,2</w:t>
            </w:r>
          </w:p>
        </w:tc>
      </w:tr>
      <w:tr w:rsidR="00017296">
        <w:tc>
          <w:tcPr>
            <w:tcW w:w="1396" w:type="dxa"/>
            <w:vMerge/>
          </w:tcPr>
          <w:p w:rsidR="00017296" w:rsidRDefault="00017296"/>
        </w:tc>
        <w:tc>
          <w:tcPr>
            <w:tcW w:w="2264" w:type="dxa"/>
            <w:vAlign w:val="center"/>
          </w:tcPr>
          <w:p w:rsidR="00017296" w:rsidRDefault="00017296">
            <w:pPr>
              <w:pStyle w:val="ConsPlusNormal"/>
              <w:jc w:val="center"/>
            </w:pPr>
            <w:r>
              <w:t>III (более 290)</w:t>
            </w:r>
          </w:p>
        </w:tc>
        <w:tc>
          <w:tcPr>
            <w:tcW w:w="1444" w:type="dxa"/>
            <w:vAlign w:val="center"/>
          </w:tcPr>
          <w:p w:rsidR="00017296" w:rsidRDefault="00017296">
            <w:pPr>
              <w:pStyle w:val="ConsPlusNormal"/>
              <w:jc w:val="center"/>
            </w:pPr>
            <w:r>
              <w:t>16 - 18</w:t>
            </w:r>
          </w:p>
        </w:tc>
        <w:tc>
          <w:tcPr>
            <w:tcW w:w="1588" w:type="dxa"/>
            <w:vAlign w:val="center"/>
          </w:tcPr>
          <w:p w:rsidR="00017296" w:rsidRDefault="00017296">
            <w:pPr>
              <w:pStyle w:val="ConsPlusNormal"/>
              <w:jc w:val="center"/>
            </w:pPr>
            <w:r>
              <w:t>15 - 19</w:t>
            </w:r>
          </w:p>
        </w:tc>
        <w:tc>
          <w:tcPr>
            <w:tcW w:w="1888" w:type="dxa"/>
            <w:vAlign w:val="center"/>
          </w:tcPr>
          <w:p w:rsidR="00017296" w:rsidRDefault="00017296">
            <w:pPr>
              <w:pStyle w:val="ConsPlusNormal"/>
              <w:jc w:val="center"/>
            </w:pPr>
            <w:r>
              <w:t>60 - 40</w:t>
            </w:r>
          </w:p>
        </w:tc>
        <w:tc>
          <w:tcPr>
            <w:tcW w:w="1132" w:type="dxa"/>
            <w:vAlign w:val="center"/>
          </w:tcPr>
          <w:p w:rsidR="00017296" w:rsidRDefault="00017296">
            <w:pPr>
              <w:pStyle w:val="ConsPlusNormal"/>
              <w:jc w:val="center"/>
            </w:pPr>
            <w:r>
              <w:t>0,3</w:t>
            </w:r>
          </w:p>
        </w:tc>
      </w:tr>
      <w:tr w:rsidR="00017296">
        <w:tc>
          <w:tcPr>
            <w:tcW w:w="1396" w:type="dxa"/>
            <w:vMerge w:val="restart"/>
            <w:vAlign w:val="center"/>
          </w:tcPr>
          <w:p w:rsidR="00017296" w:rsidRDefault="00017296">
            <w:pPr>
              <w:pStyle w:val="ConsPlusNormal"/>
              <w:jc w:val="center"/>
            </w:pPr>
            <w:r>
              <w:t>Теплый</w:t>
            </w:r>
          </w:p>
        </w:tc>
        <w:tc>
          <w:tcPr>
            <w:tcW w:w="2264" w:type="dxa"/>
            <w:vAlign w:val="center"/>
          </w:tcPr>
          <w:p w:rsidR="00017296" w:rsidRDefault="00017296">
            <w:pPr>
              <w:pStyle w:val="ConsPlusNormal"/>
              <w:jc w:val="center"/>
            </w:pPr>
            <w:r>
              <w:t>Iа (до 139)</w:t>
            </w:r>
          </w:p>
        </w:tc>
        <w:tc>
          <w:tcPr>
            <w:tcW w:w="1444" w:type="dxa"/>
            <w:vAlign w:val="center"/>
          </w:tcPr>
          <w:p w:rsidR="00017296" w:rsidRDefault="00017296">
            <w:pPr>
              <w:pStyle w:val="ConsPlusNormal"/>
              <w:jc w:val="center"/>
            </w:pPr>
            <w:r>
              <w:t>23 - 25</w:t>
            </w:r>
          </w:p>
        </w:tc>
        <w:tc>
          <w:tcPr>
            <w:tcW w:w="1588" w:type="dxa"/>
            <w:vAlign w:val="center"/>
          </w:tcPr>
          <w:p w:rsidR="00017296" w:rsidRDefault="00017296">
            <w:pPr>
              <w:pStyle w:val="ConsPlusNormal"/>
              <w:jc w:val="center"/>
            </w:pPr>
            <w:r>
              <w:t>22 - 26</w:t>
            </w:r>
          </w:p>
        </w:tc>
        <w:tc>
          <w:tcPr>
            <w:tcW w:w="1888" w:type="dxa"/>
            <w:vAlign w:val="center"/>
          </w:tcPr>
          <w:p w:rsidR="00017296" w:rsidRDefault="00017296">
            <w:pPr>
              <w:pStyle w:val="ConsPlusNormal"/>
              <w:jc w:val="center"/>
            </w:pPr>
            <w:r>
              <w:t>60 - 40</w:t>
            </w:r>
          </w:p>
        </w:tc>
        <w:tc>
          <w:tcPr>
            <w:tcW w:w="1132" w:type="dxa"/>
            <w:vAlign w:val="center"/>
          </w:tcPr>
          <w:p w:rsidR="00017296" w:rsidRDefault="00017296">
            <w:pPr>
              <w:pStyle w:val="ConsPlusNormal"/>
              <w:jc w:val="center"/>
            </w:pPr>
            <w:r>
              <w:t>0,1</w:t>
            </w:r>
          </w:p>
        </w:tc>
      </w:tr>
      <w:tr w:rsidR="00017296">
        <w:tc>
          <w:tcPr>
            <w:tcW w:w="1396" w:type="dxa"/>
            <w:vMerge/>
          </w:tcPr>
          <w:p w:rsidR="00017296" w:rsidRDefault="00017296"/>
        </w:tc>
        <w:tc>
          <w:tcPr>
            <w:tcW w:w="2264" w:type="dxa"/>
            <w:vAlign w:val="center"/>
          </w:tcPr>
          <w:p w:rsidR="00017296" w:rsidRDefault="00017296">
            <w:pPr>
              <w:pStyle w:val="ConsPlusNormal"/>
              <w:jc w:val="center"/>
            </w:pPr>
            <w:r>
              <w:t>Iб (140 - 174)</w:t>
            </w:r>
          </w:p>
        </w:tc>
        <w:tc>
          <w:tcPr>
            <w:tcW w:w="1444" w:type="dxa"/>
            <w:vAlign w:val="center"/>
          </w:tcPr>
          <w:p w:rsidR="00017296" w:rsidRDefault="00017296">
            <w:pPr>
              <w:pStyle w:val="ConsPlusNormal"/>
              <w:jc w:val="center"/>
            </w:pPr>
            <w:r>
              <w:t>22 - 24</w:t>
            </w:r>
          </w:p>
        </w:tc>
        <w:tc>
          <w:tcPr>
            <w:tcW w:w="1588" w:type="dxa"/>
            <w:vAlign w:val="center"/>
          </w:tcPr>
          <w:p w:rsidR="00017296" w:rsidRDefault="00017296">
            <w:pPr>
              <w:pStyle w:val="ConsPlusNormal"/>
              <w:jc w:val="center"/>
            </w:pPr>
            <w:r>
              <w:t>21 - 25</w:t>
            </w:r>
          </w:p>
        </w:tc>
        <w:tc>
          <w:tcPr>
            <w:tcW w:w="1888" w:type="dxa"/>
            <w:vAlign w:val="center"/>
          </w:tcPr>
          <w:p w:rsidR="00017296" w:rsidRDefault="00017296">
            <w:pPr>
              <w:pStyle w:val="ConsPlusNormal"/>
              <w:jc w:val="center"/>
            </w:pPr>
            <w:r>
              <w:t>60 - 40</w:t>
            </w:r>
          </w:p>
        </w:tc>
        <w:tc>
          <w:tcPr>
            <w:tcW w:w="1132" w:type="dxa"/>
            <w:vAlign w:val="center"/>
          </w:tcPr>
          <w:p w:rsidR="00017296" w:rsidRDefault="00017296">
            <w:pPr>
              <w:pStyle w:val="ConsPlusNormal"/>
              <w:jc w:val="center"/>
            </w:pPr>
            <w:r>
              <w:t>0,1</w:t>
            </w:r>
          </w:p>
        </w:tc>
      </w:tr>
      <w:tr w:rsidR="00017296">
        <w:tc>
          <w:tcPr>
            <w:tcW w:w="1396" w:type="dxa"/>
            <w:vMerge/>
          </w:tcPr>
          <w:p w:rsidR="00017296" w:rsidRDefault="00017296"/>
        </w:tc>
        <w:tc>
          <w:tcPr>
            <w:tcW w:w="2264" w:type="dxa"/>
            <w:vAlign w:val="center"/>
          </w:tcPr>
          <w:p w:rsidR="00017296" w:rsidRDefault="00017296">
            <w:pPr>
              <w:pStyle w:val="ConsPlusNormal"/>
              <w:jc w:val="center"/>
            </w:pPr>
            <w:r>
              <w:t>IIа (175 - 232)</w:t>
            </w:r>
          </w:p>
        </w:tc>
        <w:tc>
          <w:tcPr>
            <w:tcW w:w="1444" w:type="dxa"/>
            <w:vAlign w:val="center"/>
          </w:tcPr>
          <w:p w:rsidR="00017296" w:rsidRDefault="00017296">
            <w:pPr>
              <w:pStyle w:val="ConsPlusNormal"/>
              <w:jc w:val="center"/>
            </w:pPr>
            <w:r>
              <w:t>20 - 22</w:t>
            </w:r>
          </w:p>
        </w:tc>
        <w:tc>
          <w:tcPr>
            <w:tcW w:w="1588" w:type="dxa"/>
            <w:vAlign w:val="center"/>
          </w:tcPr>
          <w:p w:rsidR="00017296" w:rsidRDefault="00017296">
            <w:pPr>
              <w:pStyle w:val="ConsPlusNormal"/>
              <w:jc w:val="center"/>
            </w:pPr>
            <w:r>
              <w:t>19 - 23</w:t>
            </w:r>
          </w:p>
        </w:tc>
        <w:tc>
          <w:tcPr>
            <w:tcW w:w="1888" w:type="dxa"/>
            <w:vAlign w:val="center"/>
          </w:tcPr>
          <w:p w:rsidR="00017296" w:rsidRDefault="00017296">
            <w:pPr>
              <w:pStyle w:val="ConsPlusNormal"/>
              <w:jc w:val="center"/>
            </w:pPr>
            <w:r>
              <w:t>60 - 40</w:t>
            </w:r>
          </w:p>
        </w:tc>
        <w:tc>
          <w:tcPr>
            <w:tcW w:w="1132" w:type="dxa"/>
            <w:vAlign w:val="center"/>
          </w:tcPr>
          <w:p w:rsidR="00017296" w:rsidRDefault="00017296">
            <w:pPr>
              <w:pStyle w:val="ConsPlusNormal"/>
              <w:jc w:val="center"/>
            </w:pPr>
            <w:r>
              <w:t>0,2</w:t>
            </w:r>
          </w:p>
        </w:tc>
      </w:tr>
      <w:tr w:rsidR="00017296">
        <w:tc>
          <w:tcPr>
            <w:tcW w:w="1396" w:type="dxa"/>
            <w:vMerge/>
          </w:tcPr>
          <w:p w:rsidR="00017296" w:rsidRDefault="00017296"/>
        </w:tc>
        <w:tc>
          <w:tcPr>
            <w:tcW w:w="2264" w:type="dxa"/>
            <w:vAlign w:val="center"/>
          </w:tcPr>
          <w:p w:rsidR="00017296" w:rsidRDefault="00017296">
            <w:pPr>
              <w:pStyle w:val="ConsPlusNormal"/>
              <w:jc w:val="center"/>
            </w:pPr>
            <w:r>
              <w:t>IIб (233 - 290)</w:t>
            </w:r>
          </w:p>
        </w:tc>
        <w:tc>
          <w:tcPr>
            <w:tcW w:w="1444" w:type="dxa"/>
            <w:vAlign w:val="center"/>
          </w:tcPr>
          <w:p w:rsidR="00017296" w:rsidRDefault="00017296">
            <w:pPr>
              <w:pStyle w:val="ConsPlusNormal"/>
              <w:jc w:val="center"/>
            </w:pPr>
            <w:r>
              <w:t>19 - 21</w:t>
            </w:r>
          </w:p>
        </w:tc>
        <w:tc>
          <w:tcPr>
            <w:tcW w:w="1588" w:type="dxa"/>
            <w:vAlign w:val="center"/>
          </w:tcPr>
          <w:p w:rsidR="00017296" w:rsidRDefault="00017296">
            <w:pPr>
              <w:pStyle w:val="ConsPlusNormal"/>
              <w:jc w:val="center"/>
            </w:pPr>
            <w:r>
              <w:t>18 - 22</w:t>
            </w:r>
          </w:p>
        </w:tc>
        <w:tc>
          <w:tcPr>
            <w:tcW w:w="1888" w:type="dxa"/>
            <w:vAlign w:val="center"/>
          </w:tcPr>
          <w:p w:rsidR="00017296" w:rsidRDefault="00017296">
            <w:pPr>
              <w:pStyle w:val="ConsPlusNormal"/>
              <w:jc w:val="center"/>
            </w:pPr>
            <w:r>
              <w:t>60 - 40</w:t>
            </w:r>
          </w:p>
        </w:tc>
        <w:tc>
          <w:tcPr>
            <w:tcW w:w="1132" w:type="dxa"/>
            <w:vAlign w:val="center"/>
          </w:tcPr>
          <w:p w:rsidR="00017296" w:rsidRDefault="00017296">
            <w:pPr>
              <w:pStyle w:val="ConsPlusNormal"/>
              <w:jc w:val="center"/>
            </w:pPr>
            <w:r>
              <w:t>0,2</w:t>
            </w:r>
          </w:p>
        </w:tc>
      </w:tr>
      <w:tr w:rsidR="00017296">
        <w:tc>
          <w:tcPr>
            <w:tcW w:w="1396" w:type="dxa"/>
            <w:vMerge/>
          </w:tcPr>
          <w:p w:rsidR="00017296" w:rsidRDefault="00017296"/>
        </w:tc>
        <w:tc>
          <w:tcPr>
            <w:tcW w:w="2264" w:type="dxa"/>
            <w:vAlign w:val="center"/>
          </w:tcPr>
          <w:p w:rsidR="00017296" w:rsidRDefault="00017296">
            <w:pPr>
              <w:pStyle w:val="ConsPlusNormal"/>
              <w:jc w:val="center"/>
            </w:pPr>
            <w:r>
              <w:t>III (более 290)</w:t>
            </w:r>
          </w:p>
        </w:tc>
        <w:tc>
          <w:tcPr>
            <w:tcW w:w="1444" w:type="dxa"/>
            <w:vAlign w:val="center"/>
          </w:tcPr>
          <w:p w:rsidR="00017296" w:rsidRDefault="00017296">
            <w:pPr>
              <w:pStyle w:val="ConsPlusNormal"/>
              <w:jc w:val="center"/>
            </w:pPr>
            <w:r>
              <w:t>18 - 20</w:t>
            </w:r>
          </w:p>
        </w:tc>
        <w:tc>
          <w:tcPr>
            <w:tcW w:w="1588" w:type="dxa"/>
            <w:vAlign w:val="center"/>
          </w:tcPr>
          <w:p w:rsidR="00017296" w:rsidRDefault="00017296">
            <w:pPr>
              <w:pStyle w:val="ConsPlusNormal"/>
              <w:jc w:val="center"/>
            </w:pPr>
            <w:r>
              <w:t>17 - 21</w:t>
            </w:r>
          </w:p>
        </w:tc>
        <w:tc>
          <w:tcPr>
            <w:tcW w:w="1888" w:type="dxa"/>
            <w:vAlign w:val="center"/>
          </w:tcPr>
          <w:p w:rsidR="00017296" w:rsidRDefault="00017296">
            <w:pPr>
              <w:pStyle w:val="ConsPlusNormal"/>
              <w:jc w:val="center"/>
            </w:pPr>
            <w:r>
              <w:t>60 - 40</w:t>
            </w:r>
          </w:p>
        </w:tc>
        <w:tc>
          <w:tcPr>
            <w:tcW w:w="1132" w:type="dxa"/>
            <w:vAlign w:val="center"/>
          </w:tcPr>
          <w:p w:rsidR="00017296" w:rsidRDefault="00017296">
            <w:pPr>
              <w:pStyle w:val="ConsPlusNormal"/>
              <w:jc w:val="center"/>
            </w:pPr>
            <w:r>
              <w:t>0,3</w:t>
            </w:r>
          </w:p>
        </w:tc>
      </w:tr>
    </w:tbl>
    <w:p w:rsidR="00017296" w:rsidRDefault="00017296">
      <w:pPr>
        <w:pStyle w:val="ConsPlusNormal"/>
        <w:jc w:val="both"/>
      </w:pPr>
    </w:p>
    <w:p w:rsidR="00017296" w:rsidRDefault="00017296">
      <w:pPr>
        <w:pStyle w:val="ConsPlusNormal"/>
        <w:ind w:firstLine="540"/>
        <w:jc w:val="both"/>
      </w:pPr>
      <w:r>
        <w:t xml:space="preserve">2.2.6. Допустимые величины параметров микроклимата на рабочих местах применительно к выполнению работ различных категорий в холодный и теплый периоды года приведены в </w:t>
      </w:r>
      <w:hyperlink w:anchor="P161" w:history="1">
        <w:r>
          <w:rPr>
            <w:color w:val="0000FF"/>
          </w:rPr>
          <w:t>таблице 2.2</w:t>
        </w:r>
      </w:hyperlink>
      <w:r>
        <w:t>.</w:t>
      </w:r>
    </w:p>
    <w:p w:rsidR="00017296" w:rsidRDefault="00017296">
      <w:pPr>
        <w:pStyle w:val="ConsPlusNormal"/>
        <w:ind w:firstLine="540"/>
        <w:jc w:val="both"/>
      </w:pPr>
      <w:r>
        <w:t>2.2.7. При обеспечении допустимых величин микроклимата на рабочих местах:</w:t>
      </w:r>
    </w:p>
    <w:p w:rsidR="00017296" w:rsidRDefault="00017296">
      <w:pPr>
        <w:pStyle w:val="ConsPlusNormal"/>
        <w:ind w:firstLine="540"/>
        <w:jc w:val="both"/>
      </w:pPr>
      <w:r>
        <w:t xml:space="preserve">а) перепад температуры воздуха по высоте от уровня пола (0,1; 1,0; 1,5) м должен быть не более 3 </w:t>
      </w:r>
      <w:r w:rsidRPr="00215E75">
        <w:rPr>
          <w:position w:val="-4"/>
        </w:rPr>
        <w:pict>
          <v:shape id="_x0000_i1025" style="width:11.25pt;height:13.5pt" coordsize="" o:spt="100" adj="0,,0" path="" filled="f" stroked="f">
            <v:stroke joinstyle="miter"/>
            <v:imagedata r:id="rId12" o:title="base_32851_203183_261"/>
            <v:formulas/>
            <v:path o:connecttype="segments"/>
          </v:shape>
        </w:pict>
      </w:r>
      <w:r>
        <w:t xml:space="preserve"> C;</w:t>
      </w:r>
    </w:p>
    <w:p w:rsidR="00017296" w:rsidRDefault="00017296">
      <w:pPr>
        <w:pStyle w:val="ConsPlusNormal"/>
        <w:ind w:firstLine="540"/>
        <w:jc w:val="both"/>
      </w:pPr>
      <w:r>
        <w:t>б) перепад температуры воздуха по горизонтали, а также ее изменения в течение смены не должны превышать:</w:t>
      </w:r>
    </w:p>
    <w:p w:rsidR="00017296" w:rsidRDefault="00017296">
      <w:pPr>
        <w:pStyle w:val="ConsPlusNormal"/>
        <w:ind w:firstLine="540"/>
        <w:jc w:val="both"/>
      </w:pPr>
      <w:r>
        <w:t xml:space="preserve">1) для категорий работ Iа и Iб - 4 </w:t>
      </w:r>
      <w:r w:rsidRPr="00215E75">
        <w:rPr>
          <w:position w:val="-4"/>
        </w:rPr>
        <w:pict>
          <v:shape id="_x0000_i1026" style="width:11.25pt;height:13.5pt" coordsize="" o:spt="100" adj="0,,0" path="" filled="f" stroked="f">
            <v:stroke joinstyle="miter"/>
            <v:imagedata r:id="rId12" o:title="base_32851_203183_262"/>
            <v:formulas/>
            <v:path o:connecttype="segments"/>
          </v:shape>
        </w:pict>
      </w:r>
      <w:r>
        <w:t xml:space="preserve"> C;</w:t>
      </w:r>
    </w:p>
    <w:p w:rsidR="00017296" w:rsidRDefault="00017296">
      <w:pPr>
        <w:pStyle w:val="ConsPlusNormal"/>
        <w:ind w:firstLine="540"/>
        <w:jc w:val="both"/>
      </w:pPr>
      <w:r>
        <w:t xml:space="preserve">2) для категорий работ IIа и IIб - 5 </w:t>
      </w:r>
      <w:r w:rsidRPr="00215E75">
        <w:rPr>
          <w:position w:val="-4"/>
        </w:rPr>
        <w:pict>
          <v:shape id="_x0000_i1027" style="width:11.25pt;height:13.5pt" coordsize="" o:spt="100" adj="0,,0" path="" filled="f" stroked="f">
            <v:stroke joinstyle="miter"/>
            <v:imagedata r:id="rId12" o:title="base_32851_203183_263"/>
            <v:formulas/>
            <v:path o:connecttype="segments"/>
          </v:shape>
        </w:pict>
      </w:r>
      <w:r>
        <w:t xml:space="preserve"> C;</w:t>
      </w:r>
    </w:p>
    <w:p w:rsidR="00017296" w:rsidRDefault="00017296">
      <w:pPr>
        <w:pStyle w:val="ConsPlusNormal"/>
        <w:ind w:firstLine="540"/>
        <w:jc w:val="both"/>
      </w:pPr>
      <w:r>
        <w:t xml:space="preserve">3) для категории работ III - 6 </w:t>
      </w:r>
      <w:r w:rsidRPr="00215E75">
        <w:rPr>
          <w:position w:val="-4"/>
        </w:rPr>
        <w:pict>
          <v:shape id="_x0000_i1028" style="width:11.25pt;height:13.5pt" coordsize="" o:spt="100" adj="0,,0" path="" filled="f" stroked="f">
            <v:stroke joinstyle="miter"/>
            <v:imagedata r:id="rId12" o:title="base_32851_203183_264"/>
            <v:formulas/>
            <v:path o:connecttype="segments"/>
          </v:shape>
        </w:pict>
      </w:r>
      <w:r>
        <w:t xml:space="preserve"> С.</w:t>
      </w:r>
    </w:p>
    <w:p w:rsidR="00017296" w:rsidRDefault="00017296">
      <w:pPr>
        <w:pStyle w:val="ConsPlusNormal"/>
        <w:ind w:firstLine="540"/>
        <w:jc w:val="both"/>
      </w:pPr>
      <w:r>
        <w:lastRenderedPageBreak/>
        <w:t>При этом значения температуры воздуха не должны выходить за пределы величин, указанных в таблице 2.2, для отдельных категорий работ.</w:t>
      </w:r>
    </w:p>
    <w:p w:rsidR="00017296" w:rsidRDefault="00017296">
      <w:pPr>
        <w:pStyle w:val="ConsPlusNormal"/>
        <w:jc w:val="both"/>
      </w:pPr>
    </w:p>
    <w:p w:rsidR="00017296" w:rsidRDefault="00017296">
      <w:pPr>
        <w:pStyle w:val="ConsPlusNormal"/>
        <w:jc w:val="both"/>
        <w:outlineLvl w:val="3"/>
      </w:pPr>
      <w:bookmarkStart w:id="2" w:name="P161"/>
      <w:bookmarkEnd w:id="2"/>
      <w:r>
        <w:t>Таблица 2.2. Допустимые величины параметров микроклимата на рабочих местах производственных помещений</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1560"/>
        <w:gridCol w:w="1240"/>
        <w:gridCol w:w="1240"/>
        <w:gridCol w:w="1728"/>
        <w:gridCol w:w="1468"/>
        <w:gridCol w:w="1504"/>
        <w:gridCol w:w="1504"/>
      </w:tblGrid>
      <w:tr w:rsidR="00017296">
        <w:tc>
          <w:tcPr>
            <w:tcW w:w="1260" w:type="dxa"/>
            <w:vMerge w:val="restart"/>
          </w:tcPr>
          <w:p w:rsidR="00017296" w:rsidRDefault="00017296">
            <w:pPr>
              <w:pStyle w:val="ConsPlusNormal"/>
              <w:jc w:val="center"/>
            </w:pPr>
            <w:r>
              <w:t>Период года</w:t>
            </w:r>
          </w:p>
        </w:tc>
        <w:tc>
          <w:tcPr>
            <w:tcW w:w="1560" w:type="dxa"/>
            <w:vMerge w:val="restart"/>
          </w:tcPr>
          <w:p w:rsidR="00017296" w:rsidRDefault="00017296">
            <w:pPr>
              <w:pStyle w:val="ConsPlusNormal"/>
              <w:jc w:val="center"/>
            </w:pPr>
            <w:r>
              <w:t>Категория работ по уровню энерготрат, Вт</w:t>
            </w:r>
          </w:p>
        </w:tc>
        <w:tc>
          <w:tcPr>
            <w:tcW w:w="2480" w:type="dxa"/>
            <w:gridSpan w:val="2"/>
          </w:tcPr>
          <w:p w:rsidR="00017296" w:rsidRDefault="00017296">
            <w:pPr>
              <w:pStyle w:val="ConsPlusNormal"/>
              <w:jc w:val="center"/>
            </w:pPr>
            <w:r>
              <w:t>Температура воздуха, °C</w:t>
            </w:r>
          </w:p>
        </w:tc>
        <w:tc>
          <w:tcPr>
            <w:tcW w:w="1728" w:type="dxa"/>
            <w:vMerge w:val="restart"/>
          </w:tcPr>
          <w:p w:rsidR="00017296" w:rsidRDefault="00017296">
            <w:pPr>
              <w:pStyle w:val="ConsPlusNormal"/>
              <w:jc w:val="center"/>
            </w:pPr>
            <w:r>
              <w:t>Температура поверхностей, °C</w:t>
            </w:r>
          </w:p>
        </w:tc>
        <w:tc>
          <w:tcPr>
            <w:tcW w:w="1468" w:type="dxa"/>
            <w:vMerge w:val="restart"/>
          </w:tcPr>
          <w:p w:rsidR="00017296" w:rsidRDefault="00017296">
            <w:pPr>
              <w:pStyle w:val="ConsPlusNormal"/>
              <w:jc w:val="center"/>
            </w:pPr>
            <w:r>
              <w:t>Относительная влажность воздуха, %</w:t>
            </w:r>
          </w:p>
        </w:tc>
        <w:tc>
          <w:tcPr>
            <w:tcW w:w="3008" w:type="dxa"/>
            <w:gridSpan w:val="2"/>
          </w:tcPr>
          <w:p w:rsidR="00017296" w:rsidRDefault="00017296">
            <w:pPr>
              <w:pStyle w:val="ConsPlusNormal"/>
              <w:jc w:val="center"/>
            </w:pPr>
            <w:r>
              <w:t>Скорость движения воздуха, м/с</w:t>
            </w:r>
          </w:p>
        </w:tc>
      </w:tr>
      <w:tr w:rsidR="00017296">
        <w:tc>
          <w:tcPr>
            <w:tcW w:w="1260" w:type="dxa"/>
            <w:vMerge/>
          </w:tcPr>
          <w:p w:rsidR="00017296" w:rsidRDefault="00017296"/>
        </w:tc>
        <w:tc>
          <w:tcPr>
            <w:tcW w:w="1560" w:type="dxa"/>
            <w:vMerge/>
          </w:tcPr>
          <w:p w:rsidR="00017296" w:rsidRDefault="00017296"/>
        </w:tc>
        <w:tc>
          <w:tcPr>
            <w:tcW w:w="1240" w:type="dxa"/>
          </w:tcPr>
          <w:p w:rsidR="00017296" w:rsidRDefault="00017296">
            <w:pPr>
              <w:pStyle w:val="ConsPlusNormal"/>
              <w:jc w:val="center"/>
            </w:pPr>
            <w:r>
              <w:t>диапазон ниже оптимальных величин</w:t>
            </w:r>
          </w:p>
        </w:tc>
        <w:tc>
          <w:tcPr>
            <w:tcW w:w="1240" w:type="dxa"/>
          </w:tcPr>
          <w:p w:rsidR="00017296" w:rsidRDefault="00017296">
            <w:pPr>
              <w:pStyle w:val="ConsPlusNormal"/>
              <w:jc w:val="center"/>
            </w:pPr>
            <w:r>
              <w:t>диапазон выше оптимальных величин</w:t>
            </w:r>
          </w:p>
        </w:tc>
        <w:tc>
          <w:tcPr>
            <w:tcW w:w="1728" w:type="dxa"/>
            <w:vMerge/>
          </w:tcPr>
          <w:p w:rsidR="00017296" w:rsidRDefault="00017296"/>
        </w:tc>
        <w:tc>
          <w:tcPr>
            <w:tcW w:w="1468" w:type="dxa"/>
            <w:vMerge/>
          </w:tcPr>
          <w:p w:rsidR="00017296" w:rsidRDefault="00017296"/>
        </w:tc>
        <w:tc>
          <w:tcPr>
            <w:tcW w:w="1504" w:type="dxa"/>
          </w:tcPr>
          <w:p w:rsidR="00017296" w:rsidRDefault="00017296">
            <w:pPr>
              <w:pStyle w:val="ConsPlusNormal"/>
              <w:jc w:val="center"/>
            </w:pPr>
            <w:r>
              <w:t>для диапазона температур воздуха ниже оптимальных величин, не более</w:t>
            </w:r>
          </w:p>
        </w:tc>
        <w:tc>
          <w:tcPr>
            <w:tcW w:w="1504" w:type="dxa"/>
          </w:tcPr>
          <w:p w:rsidR="00017296" w:rsidRDefault="00017296">
            <w:pPr>
              <w:pStyle w:val="ConsPlusNormal"/>
              <w:jc w:val="center"/>
            </w:pPr>
            <w:r>
              <w:t xml:space="preserve">для диапазона температур воздуха выше оптимальных величин, не более </w:t>
            </w:r>
            <w:hyperlink w:anchor="P246" w:history="1">
              <w:r>
                <w:rPr>
                  <w:color w:val="0000FF"/>
                </w:rPr>
                <w:t>&lt;**&gt;</w:t>
              </w:r>
            </w:hyperlink>
          </w:p>
        </w:tc>
      </w:tr>
      <w:tr w:rsidR="00017296">
        <w:tc>
          <w:tcPr>
            <w:tcW w:w="1260" w:type="dxa"/>
            <w:vMerge w:val="restart"/>
          </w:tcPr>
          <w:p w:rsidR="00017296" w:rsidRDefault="00017296">
            <w:pPr>
              <w:pStyle w:val="ConsPlusNormal"/>
              <w:jc w:val="center"/>
            </w:pPr>
            <w:r>
              <w:t>Холодный</w:t>
            </w:r>
          </w:p>
        </w:tc>
        <w:tc>
          <w:tcPr>
            <w:tcW w:w="1560" w:type="dxa"/>
          </w:tcPr>
          <w:p w:rsidR="00017296" w:rsidRDefault="00017296">
            <w:pPr>
              <w:pStyle w:val="ConsPlusNormal"/>
              <w:jc w:val="center"/>
            </w:pPr>
            <w:r>
              <w:t>Iа (до 139)</w:t>
            </w:r>
          </w:p>
        </w:tc>
        <w:tc>
          <w:tcPr>
            <w:tcW w:w="1240" w:type="dxa"/>
          </w:tcPr>
          <w:p w:rsidR="00017296" w:rsidRDefault="00017296">
            <w:pPr>
              <w:pStyle w:val="ConsPlusNormal"/>
              <w:jc w:val="center"/>
            </w:pPr>
            <w:r>
              <w:t>20,0 - 21,9</w:t>
            </w:r>
          </w:p>
        </w:tc>
        <w:tc>
          <w:tcPr>
            <w:tcW w:w="1240" w:type="dxa"/>
          </w:tcPr>
          <w:p w:rsidR="00017296" w:rsidRDefault="00017296">
            <w:pPr>
              <w:pStyle w:val="ConsPlusNormal"/>
              <w:jc w:val="center"/>
            </w:pPr>
            <w:r>
              <w:t>24,1 - 25,0</w:t>
            </w:r>
          </w:p>
        </w:tc>
        <w:tc>
          <w:tcPr>
            <w:tcW w:w="1728" w:type="dxa"/>
          </w:tcPr>
          <w:p w:rsidR="00017296" w:rsidRDefault="00017296">
            <w:pPr>
              <w:pStyle w:val="ConsPlusNormal"/>
              <w:jc w:val="center"/>
            </w:pPr>
            <w:r>
              <w:t>19,0 - 26,0</w:t>
            </w:r>
          </w:p>
        </w:tc>
        <w:tc>
          <w:tcPr>
            <w:tcW w:w="1468" w:type="dxa"/>
          </w:tcPr>
          <w:p w:rsidR="00017296" w:rsidRDefault="00017296">
            <w:pPr>
              <w:pStyle w:val="ConsPlusNormal"/>
              <w:jc w:val="center"/>
            </w:pPr>
            <w:r>
              <w:t xml:space="preserve">15 - 75 </w:t>
            </w:r>
            <w:hyperlink w:anchor="P245" w:history="1">
              <w:r>
                <w:rPr>
                  <w:color w:val="0000FF"/>
                </w:rPr>
                <w:t>&lt;*&gt;</w:t>
              </w:r>
            </w:hyperlink>
          </w:p>
        </w:tc>
        <w:tc>
          <w:tcPr>
            <w:tcW w:w="1504" w:type="dxa"/>
          </w:tcPr>
          <w:p w:rsidR="00017296" w:rsidRDefault="00017296">
            <w:pPr>
              <w:pStyle w:val="ConsPlusNormal"/>
              <w:jc w:val="center"/>
            </w:pPr>
            <w:r>
              <w:t>0,1</w:t>
            </w:r>
          </w:p>
        </w:tc>
        <w:tc>
          <w:tcPr>
            <w:tcW w:w="1504" w:type="dxa"/>
          </w:tcPr>
          <w:p w:rsidR="00017296" w:rsidRDefault="00017296">
            <w:pPr>
              <w:pStyle w:val="ConsPlusNormal"/>
              <w:jc w:val="center"/>
            </w:pPr>
            <w:r>
              <w:t>0,1</w:t>
            </w:r>
          </w:p>
        </w:tc>
      </w:tr>
      <w:tr w:rsidR="00017296">
        <w:tc>
          <w:tcPr>
            <w:tcW w:w="1260" w:type="dxa"/>
            <w:vMerge/>
          </w:tcPr>
          <w:p w:rsidR="00017296" w:rsidRDefault="00017296"/>
        </w:tc>
        <w:tc>
          <w:tcPr>
            <w:tcW w:w="1560" w:type="dxa"/>
          </w:tcPr>
          <w:p w:rsidR="00017296" w:rsidRDefault="00017296">
            <w:pPr>
              <w:pStyle w:val="ConsPlusNormal"/>
              <w:jc w:val="center"/>
            </w:pPr>
            <w:r>
              <w:t>Iб (140 - 174)</w:t>
            </w:r>
          </w:p>
        </w:tc>
        <w:tc>
          <w:tcPr>
            <w:tcW w:w="1240" w:type="dxa"/>
          </w:tcPr>
          <w:p w:rsidR="00017296" w:rsidRDefault="00017296">
            <w:pPr>
              <w:pStyle w:val="ConsPlusNormal"/>
              <w:jc w:val="center"/>
            </w:pPr>
            <w:r>
              <w:t>19,0 - 20,9</w:t>
            </w:r>
          </w:p>
        </w:tc>
        <w:tc>
          <w:tcPr>
            <w:tcW w:w="1240" w:type="dxa"/>
          </w:tcPr>
          <w:p w:rsidR="00017296" w:rsidRDefault="00017296">
            <w:pPr>
              <w:pStyle w:val="ConsPlusNormal"/>
              <w:jc w:val="center"/>
            </w:pPr>
            <w:r>
              <w:t>23,1 - 24,0</w:t>
            </w:r>
          </w:p>
        </w:tc>
        <w:tc>
          <w:tcPr>
            <w:tcW w:w="1728" w:type="dxa"/>
          </w:tcPr>
          <w:p w:rsidR="00017296" w:rsidRDefault="00017296">
            <w:pPr>
              <w:pStyle w:val="ConsPlusNormal"/>
              <w:jc w:val="center"/>
            </w:pPr>
            <w:r>
              <w:t>18,0 - 25,0</w:t>
            </w:r>
          </w:p>
        </w:tc>
        <w:tc>
          <w:tcPr>
            <w:tcW w:w="1468" w:type="dxa"/>
          </w:tcPr>
          <w:p w:rsidR="00017296" w:rsidRDefault="00017296">
            <w:pPr>
              <w:pStyle w:val="ConsPlusNormal"/>
              <w:jc w:val="center"/>
            </w:pPr>
            <w:r>
              <w:t>15 - 75</w:t>
            </w:r>
          </w:p>
        </w:tc>
        <w:tc>
          <w:tcPr>
            <w:tcW w:w="1504" w:type="dxa"/>
          </w:tcPr>
          <w:p w:rsidR="00017296" w:rsidRDefault="00017296">
            <w:pPr>
              <w:pStyle w:val="ConsPlusNormal"/>
              <w:jc w:val="center"/>
            </w:pPr>
            <w:r>
              <w:t>0,1</w:t>
            </w:r>
          </w:p>
        </w:tc>
        <w:tc>
          <w:tcPr>
            <w:tcW w:w="1504" w:type="dxa"/>
          </w:tcPr>
          <w:p w:rsidR="00017296" w:rsidRDefault="00017296">
            <w:pPr>
              <w:pStyle w:val="ConsPlusNormal"/>
              <w:jc w:val="center"/>
            </w:pPr>
            <w:r>
              <w:t>0,2</w:t>
            </w:r>
          </w:p>
        </w:tc>
      </w:tr>
      <w:tr w:rsidR="00017296">
        <w:tc>
          <w:tcPr>
            <w:tcW w:w="1260" w:type="dxa"/>
            <w:vMerge/>
          </w:tcPr>
          <w:p w:rsidR="00017296" w:rsidRDefault="00017296"/>
        </w:tc>
        <w:tc>
          <w:tcPr>
            <w:tcW w:w="1560" w:type="dxa"/>
          </w:tcPr>
          <w:p w:rsidR="00017296" w:rsidRDefault="00017296">
            <w:pPr>
              <w:pStyle w:val="ConsPlusNormal"/>
              <w:jc w:val="center"/>
            </w:pPr>
            <w:r>
              <w:t>IIа (175 - 232)</w:t>
            </w:r>
          </w:p>
        </w:tc>
        <w:tc>
          <w:tcPr>
            <w:tcW w:w="1240" w:type="dxa"/>
          </w:tcPr>
          <w:p w:rsidR="00017296" w:rsidRDefault="00017296">
            <w:pPr>
              <w:pStyle w:val="ConsPlusNormal"/>
              <w:jc w:val="center"/>
            </w:pPr>
            <w:r>
              <w:t>17,0 - 18,9</w:t>
            </w:r>
          </w:p>
        </w:tc>
        <w:tc>
          <w:tcPr>
            <w:tcW w:w="1240" w:type="dxa"/>
          </w:tcPr>
          <w:p w:rsidR="00017296" w:rsidRDefault="00017296">
            <w:pPr>
              <w:pStyle w:val="ConsPlusNormal"/>
              <w:jc w:val="center"/>
            </w:pPr>
            <w:r>
              <w:t>21,1 - 23,0</w:t>
            </w:r>
          </w:p>
        </w:tc>
        <w:tc>
          <w:tcPr>
            <w:tcW w:w="1728" w:type="dxa"/>
          </w:tcPr>
          <w:p w:rsidR="00017296" w:rsidRDefault="00017296">
            <w:pPr>
              <w:pStyle w:val="ConsPlusNormal"/>
              <w:jc w:val="center"/>
            </w:pPr>
            <w:r>
              <w:t>16,0 - 24,0</w:t>
            </w:r>
          </w:p>
        </w:tc>
        <w:tc>
          <w:tcPr>
            <w:tcW w:w="1468" w:type="dxa"/>
          </w:tcPr>
          <w:p w:rsidR="00017296" w:rsidRDefault="00017296">
            <w:pPr>
              <w:pStyle w:val="ConsPlusNormal"/>
              <w:jc w:val="center"/>
            </w:pPr>
            <w:r>
              <w:t>15 - 75</w:t>
            </w:r>
          </w:p>
        </w:tc>
        <w:tc>
          <w:tcPr>
            <w:tcW w:w="1504" w:type="dxa"/>
          </w:tcPr>
          <w:p w:rsidR="00017296" w:rsidRDefault="00017296">
            <w:pPr>
              <w:pStyle w:val="ConsPlusNormal"/>
              <w:jc w:val="center"/>
            </w:pPr>
            <w:r>
              <w:t>0,1</w:t>
            </w:r>
          </w:p>
        </w:tc>
        <w:tc>
          <w:tcPr>
            <w:tcW w:w="1504" w:type="dxa"/>
          </w:tcPr>
          <w:p w:rsidR="00017296" w:rsidRDefault="00017296">
            <w:pPr>
              <w:pStyle w:val="ConsPlusNormal"/>
              <w:jc w:val="center"/>
            </w:pPr>
            <w:r>
              <w:t>0,3</w:t>
            </w:r>
          </w:p>
        </w:tc>
      </w:tr>
      <w:tr w:rsidR="00017296">
        <w:tc>
          <w:tcPr>
            <w:tcW w:w="1260" w:type="dxa"/>
            <w:vMerge/>
          </w:tcPr>
          <w:p w:rsidR="00017296" w:rsidRDefault="00017296"/>
        </w:tc>
        <w:tc>
          <w:tcPr>
            <w:tcW w:w="1560" w:type="dxa"/>
          </w:tcPr>
          <w:p w:rsidR="00017296" w:rsidRDefault="00017296">
            <w:pPr>
              <w:pStyle w:val="ConsPlusNormal"/>
              <w:jc w:val="center"/>
            </w:pPr>
            <w:r>
              <w:t>IIб (233 - 290)</w:t>
            </w:r>
          </w:p>
        </w:tc>
        <w:tc>
          <w:tcPr>
            <w:tcW w:w="1240" w:type="dxa"/>
          </w:tcPr>
          <w:p w:rsidR="00017296" w:rsidRDefault="00017296">
            <w:pPr>
              <w:pStyle w:val="ConsPlusNormal"/>
              <w:jc w:val="center"/>
            </w:pPr>
            <w:r>
              <w:t>15,0 - 16,9</w:t>
            </w:r>
          </w:p>
        </w:tc>
        <w:tc>
          <w:tcPr>
            <w:tcW w:w="1240" w:type="dxa"/>
          </w:tcPr>
          <w:p w:rsidR="00017296" w:rsidRDefault="00017296">
            <w:pPr>
              <w:pStyle w:val="ConsPlusNormal"/>
              <w:jc w:val="center"/>
            </w:pPr>
            <w:r>
              <w:t>19,1 - 22,0</w:t>
            </w:r>
          </w:p>
        </w:tc>
        <w:tc>
          <w:tcPr>
            <w:tcW w:w="1728" w:type="dxa"/>
          </w:tcPr>
          <w:p w:rsidR="00017296" w:rsidRDefault="00017296">
            <w:pPr>
              <w:pStyle w:val="ConsPlusNormal"/>
              <w:jc w:val="center"/>
            </w:pPr>
            <w:r>
              <w:t>14,0 - 23,0</w:t>
            </w:r>
          </w:p>
        </w:tc>
        <w:tc>
          <w:tcPr>
            <w:tcW w:w="1468" w:type="dxa"/>
          </w:tcPr>
          <w:p w:rsidR="00017296" w:rsidRDefault="00017296">
            <w:pPr>
              <w:pStyle w:val="ConsPlusNormal"/>
              <w:jc w:val="center"/>
            </w:pPr>
            <w:r>
              <w:t>15 - 75</w:t>
            </w:r>
          </w:p>
        </w:tc>
        <w:tc>
          <w:tcPr>
            <w:tcW w:w="1504" w:type="dxa"/>
          </w:tcPr>
          <w:p w:rsidR="00017296" w:rsidRDefault="00017296">
            <w:pPr>
              <w:pStyle w:val="ConsPlusNormal"/>
              <w:jc w:val="center"/>
            </w:pPr>
            <w:r>
              <w:t>0,2</w:t>
            </w:r>
          </w:p>
        </w:tc>
        <w:tc>
          <w:tcPr>
            <w:tcW w:w="1504" w:type="dxa"/>
          </w:tcPr>
          <w:p w:rsidR="00017296" w:rsidRDefault="00017296">
            <w:pPr>
              <w:pStyle w:val="ConsPlusNormal"/>
              <w:jc w:val="center"/>
            </w:pPr>
            <w:r>
              <w:t>0,4</w:t>
            </w:r>
          </w:p>
        </w:tc>
      </w:tr>
      <w:tr w:rsidR="00017296">
        <w:tc>
          <w:tcPr>
            <w:tcW w:w="1260" w:type="dxa"/>
            <w:vMerge/>
          </w:tcPr>
          <w:p w:rsidR="00017296" w:rsidRDefault="00017296"/>
        </w:tc>
        <w:tc>
          <w:tcPr>
            <w:tcW w:w="1560" w:type="dxa"/>
          </w:tcPr>
          <w:p w:rsidR="00017296" w:rsidRDefault="00017296">
            <w:pPr>
              <w:pStyle w:val="ConsPlusNormal"/>
              <w:jc w:val="center"/>
            </w:pPr>
            <w:r>
              <w:t>III (более 290)</w:t>
            </w:r>
          </w:p>
        </w:tc>
        <w:tc>
          <w:tcPr>
            <w:tcW w:w="1240" w:type="dxa"/>
          </w:tcPr>
          <w:p w:rsidR="00017296" w:rsidRDefault="00017296">
            <w:pPr>
              <w:pStyle w:val="ConsPlusNormal"/>
              <w:jc w:val="center"/>
            </w:pPr>
            <w:r>
              <w:t>13,0 - 15,9</w:t>
            </w:r>
          </w:p>
        </w:tc>
        <w:tc>
          <w:tcPr>
            <w:tcW w:w="1240" w:type="dxa"/>
          </w:tcPr>
          <w:p w:rsidR="00017296" w:rsidRDefault="00017296">
            <w:pPr>
              <w:pStyle w:val="ConsPlusNormal"/>
              <w:jc w:val="center"/>
            </w:pPr>
            <w:r>
              <w:t>18,1 - 21,0</w:t>
            </w:r>
          </w:p>
        </w:tc>
        <w:tc>
          <w:tcPr>
            <w:tcW w:w="1728" w:type="dxa"/>
          </w:tcPr>
          <w:p w:rsidR="00017296" w:rsidRDefault="00017296">
            <w:pPr>
              <w:pStyle w:val="ConsPlusNormal"/>
              <w:jc w:val="center"/>
            </w:pPr>
            <w:r>
              <w:t>12,0 - 22,0</w:t>
            </w:r>
          </w:p>
        </w:tc>
        <w:tc>
          <w:tcPr>
            <w:tcW w:w="1468" w:type="dxa"/>
          </w:tcPr>
          <w:p w:rsidR="00017296" w:rsidRDefault="00017296">
            <w:pPr>
              <w:pStyle w:val="ConsPlusNormal"/>
              <w:jc w:val="center"/>
            </w:pPr>
            <w:r>
              <w:t>15 - 75</w:t>
            </w:r>
          </w:p>
        </w:tc>
        <w:tc>
          <w:tcPr>
            <w:tcW w:w="1504" w:type="dxa"/>
          </w:tcPr>
          <w:p w:rsidR="00017296" w:rsidRDefault="00017296">
            <w:pPr>
              <w:pStyle w:val="ConsPlusNormal"/>
              <w:jc w:val="center"/>
            </w:pPr>
            <w:r>
              <w:t>0,2</w:t>
            </w:r>
          </w:p>
        </w:tc>
        <w:tc>
          <w:tcPr>
            <w:tcW w:w="1504" w:type="dxa"/>
          </w:tcPr>
          <w:p w:rsidR="00017296" w:rsidRDefault="00017296">
            <w:pPr>
              <w:pStyle w:val="ConsPlusNormal"/>
              <w:jc w:val="center"/>
            </w:pPr>
            <w:r>
              <w:t>0,4</w:t>
            </w:r>
          </w:p>
        </w:tc>
      </w:tr>
      <w:tr w:rsidR="00017296">
        <w:tc>
          <w:tcPr>
            <w:tcW w:w="1260" w:type="dxa"/>
            <w:vMerge w:val="restart"/>
          </w:tcPr>
          <w:p w:rsidR="00017296" w:rsidRDefault="00017296">
            <w:pPr>
              <w:pStyle w:val="ConsPlusNormal"/>
              <w:jc w:val="center"/>
            </w:pPr>
            <w:r>
              <w:t>Теплый</w:t>
            </w:r>
          </w:p>
        </w:tc>
        <w:tc>
          <w:tcPr>
            <w:tcW w:w="1560" w:type="dxa"/>
          </w:tcPr>
          <w:p w:rsidR="00017296" w:rsidRDefault="00017296">
            <w:pPr>
              <w:pStyle w:val="ConsPlusNormal"/>
              <w:jc w:val="center"/>
            </w:pPr>
            <w:r>
              <w:t>Iа (до 139)</w:t>
            </w:r>
          </w:p>
        </w:tc>
        <w:tc>
          <w:tcPr>
            <w:tcW w:w="1240" w:type="dxa"/>
          </w:tcPr>
          <w:p w:rsidR="00017296" w:rsidRDefault="00017296">
            <w:pPr>
              <w:pStyle w:val="ConsPlusNormal"/>
              <w:jc w:val="center"/>
            </w:pPr>
            <w:r>
              <w:t>21,0 - 22,9</w:t>
            </w:r>
          </w:p>
        </w:tc>
        <w:tc>
          <w:tcPr>
            <w:tcW w:w="1240" w:type="dxa"/>
          </w:tcPr>
          <w:p w:rsidR="00017296" w:rsidRDefault="00017296">
            <w:pPr>
              <w:pStyle w:val="ConsPlusNormal"/>
              <w:jc w:val="center"/>
            </w:pPr>
            <w:r>
              <w:t>25,1 - 28,0</w:t>
            </w:r>
          </w:p>
        </w:tc>
        <w:tc>
          <w:tcPr>
            <w:tcW w:w="1728" w:type="dxa"/>
          </w:tcPr>
          <w:p w:rsidR="00017296" w:rsidRDefault="00017296">
            <w:pPr>
              <w:pStyle w:val="ConsPlusNormal"/>
              <w:jc w:val="center"/>
            </w:pPr>
            <w:r>
              <w:t>20,0 - 29,0</w:t>
            </w:r>
          </w:p>
        </w:tc>
        <w:tc>
          <w:tcPr>
            <w:tcW w:w="1468" w:type="dxa"/>
          </w:tcPr>
          <w:p w:rsidR="00017296" w:rsidRDefault="00017296">
            <w:pPr>
              <w:pStyle w:val="ConsPlusNormal"/>
              <w:jc w:val="center"/>
            </w:pPr>
            <w:r>
              <w:t xml:space="preserve">15 - 75 </w:t>
            </w:r>
            <w:hyperlink w:anchor="P245" w:history="1">
              <w:r>
                <w:rPr>
                  <w:color w:val="0000FF"/>
                </w:rPr>
                <w:t>&lt;*&gt;</w:t>
              </w:r>
            </w:hyperlink>
          </w:p>
        </w:tc>
        <w:tc>
          <w:tcPr>
            <w:tcW w:w="1504" w:type="dxa"/>
          </w:tcPr>
          <w:p w:rsidR="00017296" w:rsidRDefault="00017296">
            <w:pPr>
              <w:pStyle w:val="ConsPlusNormal"/>
              <w:jc w:val="center"/>
            </w:pPr>
            <w:r>
              <w:t>0,1</w:t>
            </w:r>
          </w:p>
        </w:tc>
        <w:tc>
          <w:tcPr>
            <w:tcW w:w="1504" w:type="dxa"/>
          </w:tcPr>
          <w:p w:rsidR="00017296" w:rsidRDefault="00017296">
            <w:pPr>
              <w:pStyle w:val="ConsPlusNormal"/>
              <w:jc w:val="center"/>
            </w:pPr>
            <w:r>
              <w:t>0,2</w:t>
            </w:r>
          </w:p>
        </w:tc>
      </w:tr>
      <w:tr w:rsidR="00017296">
        <w:tc>
          <w:tcPr>
            <w:tcW w:w="1260" w:type="dxa"/>
            <w:vMerge/>
          </w:tcPr>
          <w:p w:rsidR="00017296" w:rsidRDefault="00017296"/>
        </w:tc>
        <w:tc>
          <w:tcPr>
            <w:tcW w:w="1560" w:type="dxa"/>
          </w:tcPr>
          <w:p w:rsidR="00017296" w:rsidRDefault="00017296">
            <w:pPr>
              <w:pStyle w:val="ConsPlusNormal"/>
              <w:jc w:val="center"/>
            </w:pPr>
            <w:r>
              <w:t>Iб (140 - 174)</w:t>
            </w:r>
          </w:p>
        </w:tc>
        <w:tc>
          <w:tcPr>
            <w:tcW w:w="1240" w:type="dxa"/>
          </w:tcPr>
          <w:p w:rsidR="00017296" w:rsidRDefault="00017296">
            <w:pPr>
              <w:pStyle w:val="ConsPlusNormal"/>
              <w:jc w:val="center"/>
            </w:pPr>
            <w:r>
              <w:t>20,0 - 21,9</w:t>
            </w:r>
          </w:p>
        </w:tc>
        <w:tc>
          <w:tcPr>
            <w:tcW w:w="1240" w:type="dxa"/>
          </w:tcPr>
          <w:p w:rsidR="00017296" w:rsidRDefault="00017296">
            <w:pPr>
              <w:pStyle w:val="ConsPlusNormal"/>
              <w:jc w:val="center"/>
            </w:pPr>
            <w:r>
              <w:t>24,1 - 28,0</w:t>
            </w:r>
          </w:p>
        </w:tc>
        <w:tc>
          <w:tcPr>
            <w:tcW w:w="1728" w:type="dxa"/>
          </w:tcPr>
          <w:p w:rsidR="00017296" w:rsidRDefault="00017296">
            <w:pPr>
              <w:pStyle w:val="ConsPlusNormal"/>
              <w:jc w:val="center"/>
            </w:pPr>
            <w:r>
              <w:t>19,0 - 29,0</w:t>
            </w:r>
          </w:p>
        </w:tc>
        <w:tc>
          <w:tcPr>
            <w:tcW w:w="1468" w:type="dxa"/>
          </w:tcPr>
          <w:p w:rsidR="00017296" w:rsidRDefault="00017296">
            <w:pPr>
              <w:pStyle w:val="ConsPlusNormal"/>
              <w:jc w:val="center"/>
            </w:pPr>
            <w:r>
              <w:t xml:space="preserve">15 - 75 </w:t>
            </w:r>
            <w:hyperlink w:anchor="P245" w:history="1">
              <w:r>
                <w:rPr>
                  <w:color w:val="0000FF"/>
                </w:rPr>
                <w:t>&lt;*&gt;</w:t>
              </w:r>
            </w:hyperlink>
          </w:p>
        </w:tc>
        <w:tc>
          <w:tcPr>
            <w:tcW w:w="1504" w:type="dxa"/>
          </w:tcPr>
          <w:p w:rsidR="00017296" w:rsidRDefault="00017296">
            <w:pPr>
              <w:pStyle w:val="ConsPlusNormal"/>
              <w:jc w:val="center"/>
            </w:pPr>
            <w:r>
              <w:t>0,1</w:t>
            </w:r>
          </w:p>
        </w:tc>
        <w:tc>
          <w:tcPr>
            <w:tcW w:w="1504" w:type="dxa"/>
          </w:tcPr>
          <w:p w:rsidR="00017296" w:rsidRDefault="00017296">
            <w:pPr>
              <w:pStyle w:val="ConsPlusNormal"/>
              <w:jc w:val="center"/>
            </w:pPr>
            <w:r>
              <w:t>0,3</w:t>
            </w:r>
          </w:p>
        </w:tc>
      </w:tr>
      <w:tr w:rsidR="00017296">
        <w:tc>
          <w:tcPr>
            <w:tcW w:w="1260" w:type="dxa"/>
            <w:vMerge/>
          </w:tcPr>
          <w:p w:rsidR="00017296" w:rsidRDefault="00017296"/>
        </w:tc>
        <w:tc>
          <w:tcPr>
            <w:tcW w:w="1560" w:type="dxa"/>
          </w:tcPr>
          <w:p w:rsidR="00017296" w:rsidRDefault="00017296">
            <w:pPr>
              <w:pStyle w:val="ConsPlusNormal"/>
              <w:jc w:val="center"/>
            </w:pPr>
            <w:r>
              <w:t>IIа (175 - 232)</w:t>
            </w:r>
          </w:p>
        </w:tc>
        <w:tc>
          <w:tcPr>
            <w:tcW w:w="1240" w:type="dxa"/>
          </w:tcPr>
          <w:p w:rsidR="00017296" w:rsidRDefault="00017296">
            <w:pPr>
              <w:pStyle w:val="ConsPlusNormal"/>
              <w:jc w:val="center"/>
            </w:pPr>
            <w:r>
              <w:t>18,0 - 19,9</w:t>
            </w:r>
          </w:p>
        </w:tc>
        <w:tc>
          <w:tcPr>
            <w:tcW w:w="1240" w:type="dxa"/>
          </w:tcPr>
          <w:p w:rsidR="00017296" w:rsidRDefault="00017296">
            <w:pPr>
              <w:pStyle w:val="ConsPlusNormal"/>
              <w:jc w:val="center"/>
            </w:pPr>
            <w:r>
              <w:t>22,1 - 27,0</w:t>
            </w:r>
          </w:p>
        </w:tc>
        <w:tc>
          <w:tcPr>
            <w:tcW w:w="1728" w:type="dxa"/>
          </w:tcPr>
          <w:p w:rsidR="00017296" w:rsidRDefault="00017296">
            <w:pPr>
              <w:pStyle w:val="ConsPlusNormal"/>
              <w:jc w:val="center"/>
            </w:pPr>
            <w:r>
              <w:t>17,0 - 28,0</w:t>
            </w:r>
          </w:p>
        </w:tc>
        <w:tc>
          <w:tcPr>
            <w:tcW w:w="1468" w:type="dxa"/>
          </w:tcPr>
          <w:p w:rsidR="00017296" w:rsidRDefault="00017296">
            <w:pPr>
              <w:pStyle w:val="ConsPlusNormal"/>
              <w:jc w:val="center"/>
            </w:pPr>
            <w:r>
              <w:t xml:space="preserve">15 - 75 </w:t>
            </w:r>
            <w:hyperlink w:anchor="P245" w:history="1">
              <w:r>
                <w:rPr>
                  <w:color w:val="0000FF"/>
                </w:rPr>
                <w:t>&lt;*&gt;</w:t>
              </w:r>
            </w:hyperlink>
          </w:p>
        </w:tc>
        <w:tc>
          <w:tcPr>
            <w:tcW w:w="1504" w:type="dxa"/>
          </w:tcPr>
          <w:p w:rsidR="00017296" w:rsidRDefault="00017296">
            <w:pPr>
              <w:pStyle w:val="ConsPlusNormal"/>
              <w:jc w:val="center"/>
            </w:pPr>
            <w:r>
              <w:t>0,1</w:t>
            </w:r>
          </w:p>
        </w:tc>
        <w:tc>
          <w:tcPr>
            <w:tcW w:w="1504" w:type="dxa"/>
          </w:tcPr>
          <w:p w:rsidR="00017296" w:rsidRDefault="00017296">
            <w:pPr>
              <w:pStyle w:val="ConsPlusNormal"/>
              <w:jc w:val="center"/>
            </w:pPr>
            <w:r>
              <w:t>0,4</w:t>
            </w:r>
          </w:p>
        </w:tc>
      </w:tr>
      <w:tr w:rsidR="00017296">
        <w:tc>
          <w:tcPr>
            <w:tcW w:w="1260" w:type="dxa"/>
            <w:vMerge/>
          </w:tcPr>
          <w:p w:rsidR="00017296" w:rsidRDefault="00017296"/>
        </w:tc>
        <w:tc>
          <w:tcPr>
            <w:tcW w:w="1560" w:type="dxa"/>
          </w:tcPr>
          <w:p w:rsidR="00017296" w:rsidRDefault="00017296">
            <w:pPr>
              <w:pStyle w:val="ConsPlusNormal"/>
              <w:jc w:val="center"/>
            </w:pPr>
            <w:r>
              <w:t>IIб (233 - 290)</w:t>
            </w:r>
          </w:p>
        </w:tc>
        <w:tc>
          <w:tcPr>
            <w:tcW w:w="1240" w:type="dxa"/>
          </w:tcPr>
          <w:p w:rsidR="00017296" w:rsidRDefault="00017296">
            <w:pPr>
              <w:pStyle w:val="ConsPlusNormal"/>
              <w:jc w:val="center"/>
            </w:pPr>
            <w:r>
              <w:t>16,0 - 18,9</w:t>
            </w:r>
          </w:p>
        </w:tc>
        <w:tc>
          <w:tcPr>
            <w:tcW w:w="1240" w:type="dxa"/>
          </w:tcPr>
          <w:p w:rsidR="00017296" w:rsidRDefault="00017296">
            <w:pPr>
              <w:pStyle w:val="ConsPlusNormal"/>
              <w:jc w:val="center"/>
            </w:pPr>
            <w:r>
              <w:t>21,1 - 27,0</w:t>
            </w:r>
          </w:p>
        </w:tc>
        <w:tc>
          <w:tcPr>
            <w:tcW w:w="1728" w:type="dxa"/>
          </w:tcPr>
          <w:p w:rsidR="00017296" w:rsidRDefault="00017296">
            <w:pPr>
              <w:pStyle w:val="ConsPlusNormal"/>
              <w:jc w:val="center"/>
            </w:pPr>
            <w:r>
              <w:t>15,0 - 28,0</w:t>
            </w:r>
          </w:p>
        </w:tc>
        <w:tc>
          <w:tcPr>
            <w:tcW w:w="1468" w:type="dxa"/>
          </w:tcPr>
          <w:p w:rsidR="00017296" w:rsidRDefault="00017296">
            <w:pPr>
              <w:pStyle w:val="ConsPlusNormal"/>
              <w:jc w:val="center"/>
            </w:pPr>
            <w:r>
              <w:t xml:space="preserve">15 - 75 </w:t>
            </w:r>
            <w:hyperlink w:anchor="P245" w:history="1">
              <w:r>
                <w:rPr>
                  <w:color w:val="0000FF"/>
                </w:rPr>
                <w:t>&lt;*&gt;</w:t>
              </w:r>
            </w:hyperlink>
          </w:p>
        </w:tc>
        <w:tc>
          <w:tcPr>
            <w:tcW w:w="1504" w:type="dxa"/>
          </w:tcPr>
          <w:p w:rsidR="00017296" w:rsidRDefault="00017296">
            <w:pPr>
              <w:pStyle w:val="ConsPlusNormal"/>
              <w:jc w:val="center"/>
            </w:pPr>
            <w:r>
              <w:t>0,2</w:t>
            </w:r>
          </w:p>
        </w:tc>
        <w:tc>
          <w:tcPr>
            <w:tcW w:w="1504" w:type="dxa"/>
          </w:tcPr>
          <w:p w:rsidR="00017296" w:rsidRDefault="00017296">
            <w:pPr>
              <w:pStyle w:val="ConsPlusNormal"/>
              <w:jc w:val="center"/>
            </w:pPr>
            <w:r>
              <w:t>0,5</w:t>
            </w:r>
          </w:p>
        </w:tc>
      </w:tr>
      <w:tr w:rsidR="00017296">
        <w:tc>
          <w:tcPr>
            <w:tcW w:w="1260" w:type="dxa"/>
            <w:vMerge/>
          </w:tcPr>
          <w:p w:rsidR="00017296" w:rsidRDefault="00017296"/>
        </w:tc>
        <w:tc>
          <w:tcPr>
            <w:tcW w:w="1560" w:type="dxa"/>
          </w:tcPr>
          <w:p w:rsidR="00017296" w:rsidRDefault="00017296">
            <w:pPr>
              <w:pStyle w:val="ConsPlusNormal"/>
              <w:jc w:val="center"/>
            </w:pPr>
            <w:r>
              <w:t>III (более 290)</w:t>
            </w:r>
          </w:p>
        </w:tc>
        <w:tc>
          <w:tcPr>
            <w:tcW w:w="1240" w:type="dxa"/>
          </w:tcPr>
          <w:p w:rsidR="00017296" w:rsidRDefault="00017296">
            <w:pPr>
              <w:pStyle w:val="ConsPlusNormal"/>
              <w:jc w:val="center"/>
            </w:pPr>
            <w:r>
              <w:t>15,0 - 17,9</w:t>
            </w:r>
          </w:p>
        </w:tc>
        <w:tc>
          <w:tcPr>
            <w:tcW w:w="1240" w:type="dxa"/>
          </w:tcPr>
          <w:p w:rsidR="00017296" w:rsidRDefault="00017296">
            <w:pPr>
              <w:pStyle w:val="ConsPlusNormal"/>
              <w:jc w:val="center"/>
            </w:pPr>
            <w:r>
              <w:t>20,1 - 26,0</w:t>
            </w:r>
          </w:p>
        </w:tc>
        <w:tc>
          <w:tcPr>
            <w:tcW w:w="1728" w:type="dxa"/>
          </w:tcPr>
          <w:p w:rsidR="00017296" w:rsidRDefault="00017296">
            <w:pPr>
              <w:pStyle w:val="ConsPlusNormal"/>
              <w:jc w:val="center"/>
            </w:pPr>
            <w:r>
              <w:t>14,0 - 27,0</w:t>
            </w:r>
          </w:p>
        </w:tc>
        <w:tc>
          <w:tcPr>
            <w:tcW w:w="1468" w:type="dxa"/>
          </w:tcPr>
          <w:p w:rsidR="00017296" w:rsidRDefault="00017296">
            <w:pPr>
              <w:pStyle w:val="ConsPlusNormal"/>
              <w:jc w:val="center"/>
            </w:pPr>
            <w:r>
              <w:t xml:space="preserve">15 - 75 </w:t>
            </w:r>
            <w:hyperlink w:anchor="P245" w:history="1">
              <w:r>
                <w:rPr>
                  <w:color w:val="0000FF"/>
                </w:rPr>
                <w:t>&lt;*&gt;</w:t>
              </w:r>
            </w:hyperlink>
          </w:p>
        </w:tc>
        <w:tc>
          <w:tcPr>
            <w:tcW w:w="1504" w:type="dxa"/>
          </w:tcPr>
          <w:p w:rsidR="00017296" w:rsidRDefault="00017296">
            <w:pPr>
              <w:pStyle w:val="ConsPlusNormal"/>
              <w:jc w:val="center"/>
            </w:pPr>
            <w:r>
              <w:t>0,2</w:t>
            </w:r>
          </w:p>
        </w:tc>
        <w:tc>
          <w:tcPr>
            <w:tcW w:w="1504" w:type="dxa"/>
          </w:tcPr>
          <w:p w:rsidR="00017296" w:rsidRDefault="00017296">
            <w:pPr>
              <w:pStyle w:val="ConsPlusNormal"/>
              <w:jc w:val="center"/>
            </w:pPr>
            <w:r>
              <w:t>0,5</w:t>
            </w:r>
          </w:p>
        </w:tc>
      </w:tr>
      <w:tr w:rsidR="00017296">
        <w:tc>
          <w:tcPr>
            <w:tcW w:w="11504" w:type="dxa"/>
            <w:gridSpan w:val="8"/>
          </w:tcPr>
          <w:p w:rsidR="00017296" w:rsidRDefault="00017296">
            <w:pPr>
              <w:pStyle w:val="ConsPlusNormal"/>
              <w:jc w:val="both"/>
            </w:pPr>
            <w:bookmarkStart w:id="3" w:name="P245"/>
            <w:bookmarkEnd w:id="3"/>
            <w:r>
              <w:t xml:space="preserve">Примечания. &lt;*&gt; При температуре воздуха 25 °C и выше максимальные величины относительной влажности воздуха </w:t>
            </w:r>
            <w:r>
              <w:lastRenderedPageBreak/>
              <w:t xml:space="preserve">должны приниматься в соответствии с требованиями </w:t>
            </w:r>
            <w:hyperlink w:anchor="P248" w:history="1">
              <w:r>
                <w:rPr>
                  <w:color w:val="0000FF"/>
                </w:rPr>
                <w:t>п. 2.2.8</w:t>
              </w:r>
            </w:hyperlink>
            <w:r>
              <w:t>.</w:t>
            </w:r>
          </w:p>
          <w:p w:rsidR="00017296" w:rsidRDefault="00017296">
            <w:pPr>
              <w:pStyle w:val="ConsPlusNormal"/>
              <w:jc w:val="both"/>
            </w:pPr>
            <w:bookmarkStart w:id="4" w:name="P246"/>
            <w:bookmarkEnd w:id="4"/>
            <w:r>
              <w:t xml:space="preserve">&lt;**&gt; При температурах воздуха 26 - 28 °C скорость движения воздуха в теплый период года должна приниматься в соответствии с требованиями </w:t>
            </w:r>
            <w:hyperlink w:anchor="P253" w:history="1">
              <w:r>
                <w:rPr>
                  <w:color w:val="0000FF"/>
                </w:rPr>
                <w:t>п. 2.2.9</w:t>
              </w:r>
            </w:hyperlink>
            <w:r>
              <w:t>.</w:t>
            </w:r>
          </w:p>
        </w:tc>
      </w:tr>
    </w:tbl>
    <w:p w:rsidR="00017296" w:rsidRDefault="00017296">
      <w:pPr>
        <w:pStyle w:val="ConsPlusNormal"/>
        <w:jc w:val="both"/>
      </w:pPr>
    </w:p>
    <w:p w:rsidR="00017296" w:rsidRDefault="00017296">
      <w:pPr>
        <w:pStyle w:val="ConsPlusNormal"/>
        <w:ind w:firstLine="540"/>
        <w:jc w:val="both"/>
      </w:pPr>
      <w:bookmarkStart w:id="5" w:name="P248"/>
      <w:bookmarkEnd w:id="5"/>
      <w:r>
        <w:t>2.2.8. При температуре воздуха на рабочих местах 25 °C и выше максимально допустимые величины относительной влажности воздуха не должны выходить за пределы:</w:t>
      </w:r>
    </w:p>
    <w:p w:rsidR="00017296" w:rsidRDefault="00017296">
      <w:pPr>
        <w:pStyle w:val="ConsPlusNormal"/>
        <w:ind w:firstLine="540"/>
        <w:jc w:val="both"/>
      </w:pPr>
      <w:r>
        <w:t>а) 70% - при температуре воздуха 25 °C;</w:t>
      </w:r>
    </w:p>
    <w:p w:rsidR="00017296" w:rsidRDefault="00017296">
      <w:pPr>
        <w:pStyle w:val="ConsPlusNormal"/>
        <w:ind w:firstLine="540"/>
        <w:jc w:val="both"/>
      </w:pPr>
      <w:r>
        <w:t>б) 65% - при температуре воздуха 26 °C;</w:t>
      </w:r>
    </w:p>
    <w:p w:rsidR="00017296" w:rsidRDefault="00017296">
      <w:pPr>
        <w:pStyle w:val="ConsPlusNormal"/>
        <w:ind w:firstLine="540"/>
        <w:jc w:val="both"/>
      </w:pPr>
      <w:r>
        <w:t>в) 60% - при температуре воздуха 27 °C;</w:t>
      </w:r>
    </w:p>
    <w:p w:rsidR="00017296" w:rsidRDefault="00017296">
      <w:pPr>
        <w:pStyle w:val="ConsPlusNormal"/>
        <w:ind w:firstLine="540"/>
        <w:jc w:val="both"/>
      </w:pPr>
      <w:r>
        <w:t>г) 55% - при температуре воздуха 28 °C.</w:t>
      </w:r>
    </w:p>
    <w:p w:rsidR="00017296" w:rsidRDefault="00017296">
      <w:pPr>
        <w:pStyle w:val="ConsPlusNormal"/>
        <w:ind w:firstLine="540"/>
        <w:jc w:val="both"/>
      </w:pPr>
      <w:bookmarkStart w:id="6" w:name="P253"/>
      <w:bookmarkEnd w:id="6"/>
      <w:r>
        <w:t xml:space="preserve">2.2.9. При температуре воздуха 26 - 28 °C скорость движения воздуха, указанная в </w:t>
      </w:r>
      <w:hyperlink w:anchor="P161" w:history="1">
        <w:r>
          <w:rPr>
            <w:color w:val="0000FF"/>
          </w:rPr>
          <w:t>таблице 2.2</w:t>
        </w:r>
      </w:hyperlink>
      <w:r>
        <w:t xml:space="preserve"> для теплого периода года, должна соответствовать диапазонам:</w:t>
      </w:r>
    </w:p>
    <w:p w:rsidR="00017296" w:rsidRDefault="00017296">
      <w:pPr>
        <w:pStyle w:val="ConsPlusNormal"/>
        <w:ind w:firstLine="540"/>
        <w:jc w:val="both"/>
      </w:pPr>
      <w:r>
        <w:t>а) 0,1 - 0,2 м/с - для категории работ Iа;</w:t>
      </w:r>
    </w:p>
    <w:p w:rsidR="00017296" w:rsidRDefault="00017296">
      <w:pPr>
        <w:pStyle w:val="ConsPlusNormal"/>
        <w:ind w:firstLine="540"/>
        <w:jc w:val="both"/>
      </w:pPr>
      <w:r>
        <w:t>б) 0,1 - 0,3 м/с - для категории работ Iб;</w:t>
      </w:r>
    </w:p>
    <w:p w:rsidR="00017296" w:rsidRDefault="00017296">
      <w:pPr>
        <w:pStyle w:val="ConsPlusNormal"/>
        <w:ind w:firstLine="540"/>
        <w:jc w:val="both"/>
      </w:pPr>
      <w:r>
        <w:t>в) 0,2 - 0,4 м/с - для категории работ IIа;</w:t>
      </w:r>
    </w:p>
    <w:p w:rsidR="00017296" w:rsidRDefault="00017296">
      <w:pPr>
        <w:pStyle w:val="ConsPlusNormal"/>
        <w:ind w:firstLine="540"/>
        <w:jc w:val="both"/>
      </w:pPr>
      <w:r>
        <w:t>г) 0,2 - 0,5 м/с - для категорий работ IIб и III.</w:t>
      </w:r>
    </w:p>
    <w:p w:rsidR="00017296" w:rsidRDefault="00017296">
      <w:pPr>
        <w:pStyle w:val="ConsPlusNormal"/>
        <w:ind w:firstLine="540"/>
        <w:jc w:val="both"/>
      </w:pPr>
      <w:r>
        <w:t>2.2.10. При использовании спецодежды для защиты от вредных факторов среды, материалы которой ухудшают тепломассобмен организма с окружающей средой (низкая воздухо- и паропроницаемость &lt; 50 дм</w:t>
      </w:r>
      <w:r>
        <w:rPr>
          <w:vertAlign w:val="superscript"/>
        </w:rPr>
        <w:t>3</w:t>
      </w:r>
      <w:r>
        <w:t>/м</w:t>
      </w:r>
      <w:r>
        <w:rPr>
          <w:vertAlign w:val="superscript"/>
        </w:rPr>
        <w:t>2</w:t>
      </w:r>
      <w:r>
        <w:t xml:space="preserve"> и &lt; 40 мг/м</w:t>
      </w:r>
      <w:r>
        <w:rPr>
          <w:vertAlign w:val="superscript"/>
        </w:rPr>
        <w:t>2</w:t>
      </w:r>
      <w:r>
        <w:t xml:space="preserve"> · ч соответственно, низкая гигроскопичность &lt; 7%), величины температуры воздуха, соответствующие верхней границе допустимых значений в теплый период года, должны быть снижены на 2 °C.</w:t>
      </w:r>
    </w:p>
    <w:p w:rsidR="00017296" w:rsidRDefault="00017296">
      <w:pPr>
        <w:pStyle w:val="ConsPlusNormal"/>
        <w:ind w:firstLine="540"/>
        <w:jc w:val="both"/>
      </w:pPr>
      <w:r>
        <w:t>2.2.11. Допустимые величины интенсивности теплового облучения поверхности тела работающих на рабочих местах от производственных источников (материалов, изделий и прочего), нагретых до температуры не более 600 °C, приведены в таблице 2.3.</w:t>
      </w:r>
    </w:p>
    <w:p w:rsidR="00017296" w:rsidRDefault="00017296">
      <w:pPr>
        <w:pStyle w:val="ConsPlusNormal"/>
        <w:jc w:val="both"/>
      </w:pPr>
    </w:p>
    <w:p w:rsidR="00017296" w:rsidRDefault="00017296">
      <w:pPr>
        <w:pStyle w:val="ConsPlusNormal"/>
        <w:jc w:val="both"/>
        <w:outlineLvl w:val="3"/>
      </w:pPr>
      <w:r>
        <w:t>Таблица 2.3. Допустимые величины интенсивности теплового облучения поверхности тела работающих от производственных источников, нагретых до температуры не более 600 °C</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3"/>
        <w:gridCol w:w="4567"/>
      </w:tblGrid>
      <w:tr w:rsidR="00017296">
        <w:tc>
          <w:tcPr>
            <w:tcW w:w="5093" w:type="dxa"/>
          </w:tcPr>
          <w:p w:rsidR="00017296" w:rsidRDefault="00017296">
            <w:pPr>
              <w:pStyle w:val="ConsPlusNormal"/>
              <w:jc w:val="center"/>
            </w:pPr>
            <w:r>
              <w:t>Облучаемая поверхность тела, %</w:t>
            </w:r>
          </w:p>
        </w:tc>
        <w:tc>
          <w:tcPr>
            <w:tcW w:w="4567" w:type="dxa"/>
          </w:tcPr>
          <w:p w:rsidR="00017296" w:rsidRDefault="00017296">
            <w:pPr>
              <w:pStyle w:val="ConsPlusNormal"/>
              <w:jc w:val="center"/>
            </w:pPr>
            <w:r>
              <w:t>Интенсивность теплового облучения, Вт/м</w:t>
            </w:r>
            <w:r>
              <w:rPr>
                <w:vertAlign w:val="superscript"/>
              </w:rPr>
              <w:t>2</w:t>
            </w:r>
            <w:r>
              <w:t>, не более</w:t>
            </w:r>
          </w:p>
        </w:tc>
      </w:tr>
      <w:tr w:rsidR="00017296">
        <w:tc>
          <w:tcPr>
            <w:tcW w:w="5093" w:type="dxa"/>
          </w:tcPr>
          <w:p w:rsidR="00017296" w:rsidRDefault="00017296">
            <w:pPr>
              <w:pStyle w:val="ConsPlusNormal"/>
            </w:pPr>
            <w:r>
              <w:t>50 и более</w:t>
            </w:r>
          </w:p>
        </w:tc>
        <w:tc>
          <w:tcPr>
            <w:tcW w:w="4567" w:type="dxa"/>
          </w:tcPr>
          <w:p w:rsidR="00017296" w:rsidRDefault="00017296">
            <w:pPr>
              <w:pStyle w:val="ConsPlusNormal"/>
              <w:jc w:val="center"/>
            </w:pPr>
            <w:r>
              <w:t>35</w:t>
            </w:r>
          </w:p>
        </w:tc>
      </w:tr>
      <w:tr w:rsidR="00017296">
        <w:tc>
          <w:tcPr>
            <w:tcW w:w="5093" w:type="dxa"/>
          </w:tcPr>
          <w:p w:rsidR="00017296" w:rsidRDefault="00017296">
            <w:pPr>
              <w:pStyle w:val="ConsPlusNormal"/>
            </w:pPr>
            <w:r>
              <w:t>25 - 50</w:t>
            </w:r>
          </w:p>
        </w:tc>
        <w:tc>
          <w:tcPr>
            <w:tcW w:w="4567" w:type="dxa"/>
          </w:tcPr>
          <w:p w:rsidR="00017296" w:rsidRDefault="00017296">
            <w:pPr>
              <w:pStyle w:val="ConsPlusNormal"/>
              <w:jc w:val="center"/>
            </w:pPr>
            <w:r>
              <w:t>70</w:t>
            </w:r>
          </w:p>
        </w:tc>
      </w:tr>
      <w:tr w:rsidR="00017296">
        <w:tc>
          <w:tcPr>
            <w:tcW w:w="5093" w:type="dxa"/>
          </w:tcPr>
          <w:p w:rsidR="00017296" w:rsidRDefault="00017296">
            <w:pPr>
              <w:pStyle w:val="ConsPlusNormal"/>
            </w:pPr>
            <w:r>
              <w:t>не более 25</w:t>
            </w:r>
          </w:p>
        </w:tc>
        <w:tc>
          <w:tcPr>
            <w:tcW w:w="4567" w:type="dxa"/>
          </w:tcPr>
          <w:p w:rsidR="00017296" w:rsidRDefault="00017296">
            <w:pPr>
              <w:pStyle w:val="ConsPlusNormal"/>
              <w:jc w:val="center"/>
            </w:pPr>
            <w:r>
              <w:t>100</w:t>
            </w:r>
          </w:p>
        </w:tc>
      </w:tr>
    </w:tbl>
    <w:p w:rsidR="00017296" w:rsidRDefault="00017296">
      <w:pPr>
        <w:pStyle w:val="ConsPlusNormal"/>
        <w:jc w:val="both"/>
      </w:pPr>
    </w:p>
    <w:p w:rsidR="00017296" w:rsidRDefault="00017296">
      <w:pPr>
        <w:pStyle w:val="ConsPlusNormal"/>
        <w:ind w:firstLine="540"/>
        <w:jc w:val="both"/>
      </w:pPr>
      <w:r>
        <w:t>2.2.12. Допустимые величины интенсивности теплового облучения поверхности тела работающих от источников излучения, нагретых до температуры более 600 °C (раскаленный или расплавленный металл, стекло, пламя и другие), не должны превышать 140 Вт/м</w:t>
      </w:r>
      <w:r>
        <w:rPr>
          <w:vertAlign w:val="superscript"/>
        </w:rPr>
        <w:t>2</w:t>
      </w:r>
      <w:r>
        <w:t>. При этом облучению не должно подвергаться более 25% поверхности тела с обязательным использованием средств индивидуальной защиты, в том числе средств защиты лица и глаз.</w:t>
      </w:r>
    </w:p>
    <w:p w:rsidR="00017296" w:rsidRDefault="00017296">
      <w:pPr>
        <w:pStyle w:val="ConsPlusNormal"/>
        <w:ind w:firstLine="540"/>
        <w:jc w:val="both"/>
      </w:pPr>
      <w:r>
        <w:t>2.2.13. При наличии теплового облучения работающих температура воздуха на рабочих местах не должна превышать, в зависимости от категории работ, следующих величин:</w:t>
      </w:r>
    </w:p>
    <w:p w:rsidR="00017296" w:rsidRDefault="00017296">
      <w:pPr>
        <w:pStyle w:val="ConsPlusNormal"/>
        <w:ind w:firstLine="540"/>
        <w:jc w:val="both"/>
      </w:pPr>
      <w:r>
        <w:t>а) 25 °C - при категории работ Iа;</w:t>
      </w:r>
    </w:p>
    <w:p w:rsidR="00017296" w:rsidRDefault="00017296">
      <w:pPr>
        <w:pStyle w:val="ConsPlusNormal"/>
        <w:ind w:firstLine="540"/>
        <w:jc w:val="both"/>
      </w:pPr>
      <w:r>
        <w:t>б) 24 °C - при категории работ Iб;</w:t>
      </w:r>
    </w:p>
    <w:p w:rsidR="00017296" w:rsidRDefault="00017296">
      <w:pPr>
        <w:pStyle w:val="ConsPlusNormal"/>
        <w:ind w:firstLine="540"/>
        <w:jc w:val="both"/>
      </w:pPr>
      <w:r>
        <w:t>в) 22 °C - при категории работ IIа;</w:t>
      </w:r>
    </w:p>
    <w:p w:rsidR="00017296" w:rsidRDefault="00017296">
      <w:pPr>
        <w:pStyle w:val="ConsPlusNormal"/>
        <w:ind w:firstLine="540"/>
        <w:jc w:val="both"/>
      </w:pPr>
      <w:r>
        <w:t>г) 21 °C - при категории работ IIб;</w:t>
      </w:r>
    </w:p>
    <w:p w:rsidR="00017296" w:rsidRDefault="00017296">
      <w:pPr>
        <w:pStyle w:val="ConsPlusNormal"/>
        <w:ind w:firstLine="540"/>
        <w:jc w:val="both"/>
      </w:pPr>
      <w:r>
        <w:t>д) 20 °C - при категории работ III.</w:t>
      </w:r>
    </w:p>
    <w:p w:rsidR="00017296" w:rsidRDefault="00017296">
      <w:pPr>
        <w:pStyle w:val="ConsPlusNormal"/>
        <w:ind w:firstLine="540"/>
        <w:jc w:val="both"/>
      </w:pPr>
      <w:r>
        <w:t>2.2.14. В производственных помещениях, в которых допустимые нормативные величины параметров микроклимата невозможно установить из-за технологических требований к производственному процессу, условия микроклимата следует рассматривать как вредные и опасные.</w:t>
      </w:r>
    </w:p>
    <w:p w:rsidR="00017296" w:rsidRDefault="00017296">
      <w:pPr>
        <w:pStyle w:val="ConsPlusNormal"/>
        <w:ind w:firstLine="540"/>
        <w:jc w:val="both"/>
      </w:pPr>
      <w:r>
        <w:t>В целях профилактики неблагоприятного воздействия микроклимата должны быть использованы защитные мероприятия, направленные на нормализацию теплового состояния организма работающего (спецодежда, средства индивидуальной защиты, помещения для отдыха с нормируемыми показателями микроклимата, регламентация времени непрерывного пребывания в неблагоприятном микроклимате).</w:t>
      </w:r>
    </w:p>
    <w:p w:rsidR="00017296" w:rsidRDefault="00017296">
      <w:pPr>
        <w:pStyle w:val="ConsPlusNormal"/>
        <w:ind w:firstLine="540"/>
        <w:jc w:val="both"/>
      </w:pPr>
      <w:r>
        <w:t xml:space="preserve">2.2.15. Для оценки сочетанного воздействия параметров микроклимата в целях осуществления мероприятий по защите работающих от возможного перегревания используется ТНС-индекс, нормативные величины которого приведены в </w:t>
      </w:r>
      <w:hyperlink w:anchor="P284" w:history="1">
        <w:r>
          <w:rPr>
            <w:color w:val="0000FF"/>
          </w:rPr>
          <w:t>таблице 2.4</w:t>
        </w:r>
      </w:hyperlink>
      <w:r>
        <w:t>.</w:t>
      </w:r>
    </w:p>
    <w:p w:rsidR="00017296" w:rsidRDefault="00017296">
      <w:pPr>
        <w:pStyle w:val="ConsPlusNormal"/>
        <w:ind w:firstLine="540"/>
        <w:jc w:val="both"/>
      </w:pPr>
      <w:r>
        <w:t xml:space="preserve">Алгоритм определения ТНС-индекса приведен в </w:t>
      </w:r>
      <w:hyperlink w:anchor="P1893" w:history="1">
        <w:r>
          <w:rPr>
            <w:color w:val="0000FF"/>
          </w:rPr>
          <w:t>приложении 2</w:t>
        </w:r>
      </w:hyperlink>
      <w:r>
        <w:t xml:space="preserve"> к настоящим СанПиН.</w:t>
      </w:r>
    </w:p>
    <w:p w:rsidR="00017296" w:rsidRDefault="00017296">
      <w:pPr>
        <w:pStyle w:val="ConsPlusNormal"/>
        <w:jc w:val="both"/>
      </w:pPr>
    </w:p>
    <w:p w:rsidR="00017296" w:rsidRDefault="00017296">
      <w:pPr>
        <w:pStyle w:val="ConsPlusNormal"/>
        <w:jc w:val="both"/>
        <w:outlineLvl w:val="3"/>
      </w:pPr>
      <w:bookmarkStart w:id="7" w:name="P284"/>
      <w:bookmarkEnd w:id="7"/>
      <w:r>
        <w:t>Таблица 2.4. Допустимые величины ТНС-индекса</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45"/>
      </w:tblGrid>
      <w:tr w:rsidR="00017296">
        <w:tc>
          <w:tcPr>
            <w:tcW w:w="4740" w:type="dxa"/>
          </w:tcPr>
          <w:p w:rsidR="00017296" w:rsidRDefault="00017296">
            <w:pPr>
              <w:pStyle w:val="ConsPlusNormal"/>
              <w:jc w:val="center"/>
            </w:pPr>
            <w:r>
              <w:t>Категория работ по уровню энерготрат</w:t>
            </w:r>
          </w:p>
        </w:tc>
        <w:tc>
          <w:tcPr>
            <w:tcW w:w="4845" w:type="dxa"/>
          </w:tcPr>
          <w:p w:rsidR="00017296" w:rsidRDefault="00017296">
            <w:pPr>
              <w:pStyle w:val="ConsPlusNormal"/>
              <w:jc w:val="center"/>
            </w:pPr>
            <w:r>
              <w:t>Величины ТНС-индекса, °C</w:t>
            </w:r>
          </w:p>
        </w:tc>
      </w:tr>
      <w:tr w:rsidR="00017296">
        <w:tc>
          <w:tcPr>
            <w:tcW w:w="4740" w:type="dxa"/>
          </w:tcPr>
          <w:p w:rsidR="00017296" w:rsidRDefault="00017296">
            <w:pPr>
              <w:pStyle w:val="ConsPlusNormal"/>
            </w:pPr>
            <w:r>
              <w:t>Iа (до 139)</w:t>
            </w:r>
          </w:p>
        </w:tc>
        <w:tc>
          <w:tcPr>
            <w:tcW w:w="4845" w:type="dxa"/>
          </w:tcPr>
          <w:p w:rsidR="00017296" w:rsidRDefault="00017296">
            <w:pPr>
              <w:pStyle w:val="ConsPlusNormal"/>
              <w:jc w:val="center"/>
            </w:pPr>
            <w:r>
              <w:t>22,2 - 26,4</w:t>
            </w:r>
          </w:p>
        </w:tc>
      </w:tr>
      <w:tr w:rsidR="00017296">
        <w:tc>
          <w:tcPr>
            <w:tcW w:w="4740" w:type="dxa"/>
          </w:tcPr>
          <w:p w:rsidR="00017296" w:rsidRDefault="00017296">
            <w:pPr>
              <w:pStyle w:val="ConsPlusNormal"/>
            </w:pPr>
            <w:r>
              <w:t>Iб (140 - 174)</w:t>
            </w:r>
          </w:p>
        </w:tc>
        <w:tc>
          <w:tcPr>
            <w:tcW w:w="4845" w:type="dxa"/>
          </w:tcPr>
          <w:p w:rsidR="00017296" w:rsidRDefault="00017296">
            <w:pPr>
              <w:pStyle w:val="ConsPlusNormal"/>
              <w:jc w:val="center"/>
            </w:pPr>
            <w:r>
              <w:t>21,5 - 25,8</w:t>
            </w:r>
          </w:p>
        </w:tc>
      </w:tr>
      <w:tr w:rsidR="00017296">
        <w:tc>
          <w:tcPr>
            <w:tcW w:w="4740" w:type="dxa"/>
          </w:tcPr>
          <w:p w:rsidR="00017296" w:rsidRDefault="00017296">
            <w:pPr>
              <w:pStyle w:val="ConsPlusNormal"/>
            </w:pPr>
            <w:r>
              <w:t>IIа (175 - 232)</w:t>
            </w:r>
          </w:p>
        </w:tc>
        <w:tc>
          <w:tcPr>
            <w:tcW w:w="4845" w:type="dxa"/>
          </w:tcPr>
          <w:p w:rsidR="00017296" w:rsidRDefault="00017296">
            <w:pPr>
              <w:pStyle w:val="ConsPlusNormal"/>
              <w:jc w:val="center"/>
            </w:pPr>
            <w:r>
              <w:t>20,5 - 25,1</w:t>
            </w:r>
          </w:p>
        </w:tc>
      </w:tr>
      <w:tr w:rsidR="00017296">
        <w:tc>
          <w:tcPr>
            <w:tcW w:w="4740" w:type="dxa"/>
          </w:tcPr>
          <w:p w:rsidR="00017296" w:rsidRDefault="00017296">
            <w:pPr>
              <w:pStyle w:val="ConsPlusNormal"/>
            </w:pPr>
            <w:r>
              <w:t>IIб (233 - 290)</w:t>
            </w:r>
          </w:p>
        </w:tc>
        <w:tc>
          <w:tcPr>
            <w:tcW w:w="4845" w:type="dxa"/>
          </w:tcPr>
          <w:p w:rsidR="00017296" w:rsidRDefault="00017296">
            <w:pPr>
              <w:pStyle w:val="ConsPlusNormal"/>
              <w:jc w:val="center"/>
            </w:pPr>
            <w:r>
              <w:t>19,5 - 23,9</w:t>
            </w:r>
          </w:p>
        </w:tc>
      </w:tr>
      <w:tr w:rsidR="00017296">
        <w:tc>
          <w:tcPr>
            <w:tcW w:w="4740" w:type="dxa"/>
          </w:tcPr>
          <w:p w:rsidR="00017296" w:rsidRDefault="00017296">
            <w:pPr>
              <w:pStyle w:val="ConsPlusNormal"/>
            </w:pPr>
            <w:r>
              <w:t>III (более 290)</w:t>
            </w:r>
          </w:p>
        </w:tc>
        <w:tc>
          <w:tcPr>
            <w:tcW w:w="4845" w:type="dxa"/>
          </w:tcPr>
          <w:p w:rsidR="00017296" w:rsidRDefault="00017296">
            <w:pPr>
              <w:pStyle w:val="ConsPlusNormal"/>
              <w:jc w:val="center"/>
            </w:pPr>
            <w:r>
              <w:t>18,0 - 21,8</w:t>
            </w:r>
          </w:p>
        </w:tc>
      </w:tr>
    </w:tbl>
    <w:p w:rsidR="00017296" w:rsidRDefault="00017296">
      <w:pPr>
        <w:sectPr w:rsidR="00017296">
          <w:pgSz w:w="16838" w:h="11905" w:orient="landscape"/>
          <w:pgMar w:top="1701" w:right="1134" w:bottom="850" w:left="1134" w:header="0" w:footer="0" w:gutter="0"/>
          <w:cols w:space="720"/>
        </w:sectPr>
      </w:pPr>
    </w:p>
    <w:p w:rsidR="00017296" w:rsidRDefault="00017296">
      <w:pPr>
        <w:pStyle w:val="ConsPlusNormal"/>
        <w:jc w:val="both"/>
      </w:pPr>
    </w:p>
    <w:p w:rsidR="00017296" w:rsidRDefault="00017296">
      <w:pPr>
        <w:pStyle w:val="ConsPlusNormal"/>
        <w:ind w:firstLine="540"/>
        <w:jc w:val="both"/>
      </w:pPr>
      <w:r>
        <w:t xml:space="preserve">2.2.16. Величины продолжительности работы в пределах рабочей смены в условиях микроклимата с температурой воздуха на рабочих местах выше или ниже допустимых величин приведены в </w:t>
      </w:r>
      <w:hyperlink w:anchor="P1910" w:history="1">
        <w:r>
          <w:rPr>
            <w:color w:val="0000FF"/>
          </w:rPr>
          <w:t>приложении 3</w:t>
        </w:r>
      </w:hyperlink>
      <w:r>
        <w:t xml:space="preserve"> к настоящим СанПиН.</w:t>
      </w:r>
    </w:p>
    <w:p w:rsidR="00017296" w:rsidRDefault="00017296">
      <w:pPr>
        <w:pStyle w:val="ConsPlusNormal"/>
        <w:ind w:firstLine="540"/>
        <w:jc w:val="both"/>
      </w:pPr>
      <w:r>
        <w:t xml:space="preserve">2.2.17. Санитарно-эпидемиологические требования к параметрам микроклимата в производственных помещениях, оборудованных системами искусственного охлаждения или лучистого обогрева, приведены в </w:t>
      </w:r>
      <w:hyperlink w:anchor="P2102" w:history="1">
        <w:r>
          <w:rPr>
            <w:color w:val="0000FF"/>
          </w:rPr>
          <w:t>приложении 4</w:t>
        </w:r>
      </w:hyperlink>
      <w:r>
        <w:t xml:space="preserve"> к настоящим СанПиН.</w:t>
      </w:r>
    </w:p>
    <w:p w:rsidR="00017296" w:rsidRDefault="00017296">
      <w:pPr>
        <w:pStyle w:val="ConsPlusNormal"/>
        <w:jc w:val="both"/>
      </w:pPr>
    </w:p>
    <w:p w:rsidR="00017296" w:rsidRDefault="00017296">
      <w:pPr>
        <w:pStyle w:val="ConsPlusNormal"/>
        <w:jc w:val="center"/>
        <w:outlineLvl w:val="2"/>
      </w:pPr>
      <w:r>
        <w:t>2.3. Требования к организации контроля и методам</w:t>
      </w:r>
    </w:p>
    <w:p w:rsidR="00017296" w:rsidRDefault="00017296">
      <w:pPr>
        <w:pStyle w:val="ConsPlusNormal"/>
        <w:jc w:val="center"/>
      </w:pPr>
      <w:r>
        <w:t>измерения параметров</w:t>
      </w:r>
    </w:p>
    <w:p w:rsidR="00017296" w:rsidRDefault="00017296">
      <w:pPr>
        <w:pStyle w:val="ConsPlusNormal"/>
        <w:jc w:val="both"/>
      </w:pPr>
    </w:p>
    <w:p w:rsidR="00017296" w:rsidRDefault="00017296">
      <w:pPr>
        <w:pStyle w:val="ConsPlusNormal"/>
        <w:ind w:firstLine="540"/>
        <w:jc w:val="both"/>
      </w:pPr>
      <w:r>
        <w:t>2.3.1. Измерения параметров микроклимата в целях контроля их соответствия санитарно-эпидемиологическим требованиям проводятся в рамках производственного контроля не реже одного раза в год.</w:t>
      </w:r>
    </w:p>
    <w:p w:rsidR="00017296" w:rsidRDefault="00017296">
      <w:pPr>
        <w:pStyle w:val="ConsPlusNormal"/>
        <w:ind w:firstLine="540"/>
        <w:jc w:val="both"/>
      </w:pPr>
      <w:r>
        <w:t>В холодный период года измерение показателей микроклимата следует выполнять при температуре наружного воздуха не выше минус 5 °C. В теплый период года измерение показателей микроклимата следует выполнять при температуре наружного воздуха не ниже 15 °C.</w:t>
      </w:r>
    </w:p>
    <w:p w:rsidR="00017296" w:rsidRDefault="00017296">
      <w:pPr>
        <w:pStyle w:val="ConsPlusNormal"/>
        <w:ind w:firstLine="540"/>
        <w:jc w:val="both"/>
      </w:pPr>
      <w:r>
        <w:t>Оценка параметров микроклимата проводится по среднеарифметическим значениям трех измерений, которые не должны выходить за пределы нормативных требований, установленных настоящим СанПиН.</w:t>
      </w:r>
    </w:p>
    <w:p w:rsidR="00017296" w:rsidRDefault="00017296">
      <w:pPr>
        <w:pStyle w:val="ConsPlusNormal"/>
        <w:ind w:firstLine="540"/>
        <w:jc w:val="both"/>
      </w:pPr>
      <w:r>
        <w:t>При наличии жалоб на микроклиматические условия измерения параметров микроклимата в холодный или теплый периоды года проводятся независимо от температуры наружного воздуха. В этом случае измерения параметров микроклимата следует проводить не менее 3 раз в смену (в начале, середине и в конце).</w:t>
      </w:r>
    </w:p>
    <w:p w:rsidR="00017296" w:rsidRDefault="00017296">
      <w:pPr>
        <w:pStyle w:val="ConsPlusNormal"/>
        <w:ind w:firstLine="540"/>
        <w:jc w:val="both"/>
      </w:pPr>
      <w:r>
        <w:t>2.3.2. При выборе участков и времени измерения необходимо учитывать все факторы, влияющие на микроклимат рабочих мест (фазы технологического процесса, функционирование систем вентиляции и отопления и другие).</w:t>
      </w:r>
    </w:p>
    <w:p w:rsidR="00017296" w:rsidRDefault="00017296">
      <w:pPr>
        <w:pStyle w:val="ConsPlusNormal"/>
        <w:ind w:firstLine="540"/>
        <w:jc w:val="both"/>
      </w:pPr>
      <w:r>
        <w:t>2.3.3. Измерения следует проводить на рабочих местах. Если рабочим местом являются несколько участков производственного помещения, то измерения осуществляются на каждом из них.</w:t>
      </w:r>
    </w:p>
    <w:p w:rsidR="00017296" w:rsidRDefault="00017296">
      <w:pPr>
        <w:pStyle w:val="ConsPlusNormal"/>
        <w:ind w:firstLine="540"/>
        <w:jc w:val="both"/>
      </w:pPr>
      <w:r>
        <w:t>2.3.4. В помещениях, при отсутствии источников локального тепловыделения, охлаждения или влаговыделения, участки измерения температуры, относительной влажности и скорости движения воздуха должны распределяться равномерно по площади помещения в соответствии с таблицей 2.5.</w:t>
      </w:r>
    </w:p>
    <w:p w:rsidR="00017296" w:rsidRDefault="00017296">
      <w:pPr>
        <w:pStyle w:val="ConsPlusNormal"/>
        <w:jc w:val="both"/>
      </w:pPr>
    </w:p>
    <w:p w:rsidR="00017296" w:rsidRDefault="00017296">
      <w:pPr>
        <w:pStyle w:val="ConsPlusNormal"/>
        <w:jc w:val="both"/>
        <w:outlineLvl w:val="3"/>
      </w:pPr>
      <w:r>
        <w:t>Таблица 2.5. Минимальное количество участков измерения температуры, относительной влажности и скорости движения воздуха</w:t>
      </w:r>
    </w:p>
    <w:p w:rsidR="00017296" w:rsidRDefault="00017296">
      <w:pPr>
        <w:sectPr w:rsidR="00017296">
          <w:pgSz w:w="11905" w:h="16838"/>
          <w:pgMar w:top="1134" w:right="850" w:bottom="1134" w:left="1701" w:header="0" w:footer="0" w:gutter="0"/>
          <w:cols w:space="720"/>
        </w:sectPr>
      </w:pP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017296">
        <w:tc>
          <w:tcPr>
            <w:tcW w:w="3180" w:type="dxa"/>
          </w:tcPr>
          <w:p w:rsidR="00017296" w:rsidRDefault="00017296">
            <w:pPr>
              <w:pStyle w:val="ConsPlusNormal"/>
              <w:jc w:val="center"/>
            </w:pPr>
            <w:r>
              <w:t>Площадь помещения, м</w:t>
            </w:r>
            <w:r>
              <w:rPr>
                <w:vertAlign w:val="superscript"/>
              </w:rPr>
              <w:t>2</w:t>
            </w:r>
          </w:p>
        </w:tc>
        <w:tc>
          <w:tcPr>
            <w:tcW w:w="6480" w:type="dxa"/>
          </w:tcPr>
          <w:p w:rsidR="00017296" w:rsidRDefault="00017296">
            <w:pPr>
              <w:pStyle w:val="ConsPlusNormal"/>
              <w:jc w:val="center"/>
            </w:pPr>
            <w:r>
              <w:t>Количество участков измерения</w:t>
            </w:r>
          </w:p>
        </w:tc>
      </w:tr>
      <w:tr w:rsidR="00017296">
        <w:tc>
          <w:tcPr>
            <w:tcW w:w="3180" w:type="dxa"/>
          </w:tcPr>
          <w:p w:rsidR="00017296" w:rsidRDefault="00017296">
            <w:pPr>
              <w:pStyle w:val="ConsPlusNormal"/>
            </w:pPr>
            <w:r>
              <w:t>До 100</w:t>
            </w:r>
          </w:p>
        </w:tc>
        <w:tc>
          <w:tcPr>
            <w:tcW w:w="6480" w:type="dxa"/>
          </w:tcPr>
          <w:p w:rsidR="00017296" w:rsidRDefault="00017296">
            <w:pPr>
              <w:pStyle w:val="ConsPlusNormal"/>
              <w:jc w:val="center"/>
            </w:pPr>
            <w:r>
              <w:t>4</w:t>
            </w:r>
          </w:p>
        </w:tc>
      </w:tr>
      <w:tr w:rsidR="00017296">
        <w:tc>
          <w:tcPr>
            <w:tcW w:w="3180" w:type="dxa"/>
          </w:tcPr>
          <w:p w:rsidR="00017296" w:rsidRDefault="00017296">
            <w:pPr>
              <w:pStyle w:val="ConsPlusNormal"/>
            </w:pPr>
            <w:r>
              <w:t>От 100 до 400</w:t>
            </w:r>
          </w:p>
        </w:tc>
        <w:tc>
          <w:tcPr>
            <w:tcW w:w="6480" w:type="dxa"/>
          </w:tcPr>
          <w:p w:rsidR="00017296" w:rsidRDefault="00017296">
            <w:pPr>
              <w:pStyle w:val="ConsPlusNormal"/>
              <w:jc w:val="center"/>
            </w:pPr>
            <w:r>
              <w:t>8</w:t>
            </w:r>
          </w:p>
        </w:tc>
      </w:tr>
      <w:tr w:rsidR="00017296">
        <w:tc>
          <w:tcPr>
            <w:tcW w:w="3180" w:type="dxa"/>
          </w:tcPr>
          <w:p w:rsidR="00017296" w:rsidRDefault="00017296">
            <w:pPr>
              <w:pStyle w:val="ConsPlusNormal"/>
            </w:pPr>
            <w:r>
              <w:t>Свыше 400</w:t>
            </w:r>
          </w:p>
        </w:tc>
        <w:tc>
          <w:tcPr>
            <w:tcW w:w="6480" w:type="dxa"/>
          </w:tcPr>
          <w:p w:rsidR="00017296" w:rsidRDefault="00017296">
            <w:pPr>
              <w:pStyle w:val="ConsPlusNormal"/>
              <w:jc w:val="center"/>
            </w:pPr>
            <w:r>
              <w:t>Количество участков определяется расстоянием между ними, которое не должно превышать 10 м</w:t>
            </w:r>
          </w:p>
        </w:tc>
      </w:tr>
    </w:tbl>
    <w:p w:rsidR="00017296" w:rsidRDefault="00017296">
      <w:pPr>
        <w:sectPr w:rsidR="00017296">
          <w:pgSz w:w="16838" w:h="11905" w:orient="landscape"/>
          <w:pgMar w:top="1701" w:right="1134" w:bottom="850" w:left="1134" w:header="0" w:footer="0" w:gutter="0"/>
          <w:cols w:space="720"/>
        </w:sectPr>
      </w:pPr>
    </w:p>
    <w:p w:rsidR="00017296" w:rsidRDefault="00017296">
      <w:pPr>
        <w:pStyle w:val="ConsPlusNormal"/>
        <w:jc w:val="both"/>
      </w:pPr>
    </w:p>
    <w:p w:rsidR="00017296" w:rsidRDefault="00017296">
      <w:pPr>
        <w:pStyle w:val="ConsPlusNormal"/>
        <w:ind w:firstLine="540"/>
        <w:jc w:val="both"/>
      </w:pPr>
      <w:bookmarkStart w:id="8" w:name="P324"/>
      <w:bookmarkEnd w:id="8"/>
      <w:r>
        <w:t xml:space="preserve">2.3.5. При работах, выполняемых сидя, температуру и скорость движения воздуха следует измерять на высоте 0,1 и 1,0 м, а относительную влажность воздуха - на высоте 1,0 м от пола или рабочей площадки. При работах, выполняемых стоя, температуру и скорость движения воздуха следует измерять на высоте 0,1 и 1,5 м, а относительную влажность воздуха - на высоте 1,5 м. Результаты измерений оцениваются по наибольшим отклонениям от величин, указанных в </w:t>
      </w:r>
      <w:hyperlink w:anchor="P91" w:history="1">
        <w:r>
          <w:rPr>
            <w:color w:val="0000FF"/>
          </w:rPr>
          <w:t>таблицах 2.1</w:t>
        </w:r>
      </w:hyperlink>
      <w:r>
        <w:t xml:space="preserve"> и </w:t>
      </w:r>
      <w:hyperlink w:anchor="P161" w:history="1">
        <w:r>
          <w:rPr>
            <w:color w:val="0000FF"/>
          </w:rPr>
          <w:t>2.2</w:t>
        </w:r>
      </w:hyperlink>
      <w:r>
        <w:t xml:space="preserve"> настоящих СанПиН.</w:t>
      </w:r>
    </w:p>
    <w:p w:rsidR="00017296" w:rsidRDefault="00017296">
      <w:pPr>
        <w:pStyle w:val="ConsPlusNormal"/>
        <w:ind w:firstLine="540"/>
        <w:jc w:val="both"/>
      </w:pPr>
      <w:r>
        <w:t xml:space="preserve">2.3.6. При наличии нескольких источников теплового излучения, интенсивность теплового облучения на рабочем месте необходимо измерять от всех источников. Измерения следует проводить на высоте 0,5 </w:t>
      </w:r>
      <w:r w:rsidRPr="00215E75">
        <w:rPr>
          <w:position w:val="-4"/>
        </w:rPr>
        <w:pict>
          <v:shape id="_x0000_i1029" style="width:11.25pt;height:13.5pt" coordsize="" o:spt="100" adj="0,,0" path="" filled="f" stroked="f">
            <v:stroke joinstyle="miter"/>
            <v:imagedata r:id="rId13" o:title="base_32851_203183_265"/>
            <v:formulas/>
            <v:path o:connecttype="segments"/>
          </v:shape>
        </w:pict>
      </w:r>
      <w:r>
        <w:t xml:space="preserve"> 0,05; 1,0 </w:t>
      </w:r>
      <w:r w:rsidRPr="00215E75">
        <w:rPr>
          <w:position w:val="-4"/>
        </w:rPr>
        <w:pict>
          <v:shape id="_x0000_i1030" style="width:11.25pt;height:13.5pt" coordsize="" o:spt="100" adj="0,,0" path="" filled="f" stroked="f">
            <v:stroke joinstyle="miter"/>
            <v:imagedata r:id="rId13" o:title="base_32851_203183_266"/>
            <v:formulas/>
            <v:path o:connecttype="segments"/>
          </v:shape>
        </w:pict>
      </w:r>
      <w:r>
        <w:t xml:space="preserve"> 0,05 и 1,5 </w:t>
      </w:r>
      <w:r w:rsidRPr="00215E75">
        <w:rPr>
          <w:position w:val="-4"/>
        </w:rPr>
        <w:pict>
          <v:shape id="_x0000_i1031" style="width:11.25pt;height:13.5pt" coordsize="" o:spt="100" adj="0,,0" path="" filled="f" stroked="f">
            <v:stroke joinstyle="miter"/>
            <v:imagedata r:id="rId13" o:title="base_32851_203183_267"/>
            <v:formulas/>
            <v:path o:connecttype="segments"/>
          </v:shape>
        </w:pict>
      </w:r>
      <w:r>
        <w:t xml:space="preserve"> 0,05 (м) от пола или рабочей площадки. Величина интенсивности теплового облучения оценивается по его максимальному значению.</w:t>
      </w:r>
    </w:p>
    <w:p w:rsidR="00017296" w:rsidRDefault="00017296">
      <w:pPr>
        <w:pStyle w:val="ConsPlusNormal"/>
        <w:ind w:firstLine="540"/>
        <w:jc w:val="both"/>
      </w:pPr>
      <w:r>
        <w:t xml:space="preserve">2.3.7. Температуру поверхностей следует измерять в случаях, когда рабочие места удалены от них на расстояние не более двух метров. Температура каждой поверхности измеряется аналогично требованиям к измерению температуры воздуха, установленным в </w:t>
      </w:r>
      <w:hyperlink w:anchor="P324" w:history="1">
        <w:r>
          <w:rPr>
            <w:color w:val="0000FF"/>
          </w:rPr>
          <w:t>пункте 2.3.5</w:t>
        </w:r>
      </w:hyperlink>
      <w:r>
        <w:t>.</w:t>
      </w:r>
    </w:p>
    <w:p w:rsidR="00017296" w:rsidRDefault="00017296">
      <w:pPr>
        <w:pStyle w:val="ConsPlusNormal"/>
        <w:ind w:firstLine="540"/>
        <w:jc w:val="both"/>
      </w:pPr>
      <w:r>
        <w:t>2.3.8. Температуру и относительную влажность воздуха при наличии источников теплового излучения и воздушных потоков на рабочем месте следует измерять приборами, защищенными от непосредственного воздействия теплового излучения и потока движущегося воздуха.</w:t>
      </w:r>
    </w:p>
    <w:p w:rsidR="00017296" w:rsidRDefault="00017296">
      <w:pPr>
        <w:pStyle w:val="ConsPlusNormal"/>
        <w:jc w:val="both"/>
      </w:pPr>
    </w:p>
    <w:p w:rsidR="00017296" w:rsidRDefault="00017296">
      <w:pPr>
        <w:pStyle w:val="ConsPlusNormal"/>
        <w:jc w:val="center"/>
        <w:outlineLvl w:val="1"/>
      </w:pPr>
      <w:r>
        <w:t>III. ШУМ НА РАБОЧИХ МЕСТАХ</w:t>
      </w:r>
    </w:p>
    <w:p w:rsidR="00017296" w:rsidRDefault="00017296">
      <w:pPr>
        <w:pStyle w:val="ConsPlusNormal"/>
        <w:jc w:val="both"/>
      </w:pPr>
    </w:p>
    <w:p w:rsidR="00017296" w:rsidRDefault="00017296">
      <w:pPr>
        <w:pStyle w:val="ConsPlusNormal"/>
        <w:jc w:val="center"/>
        <w:outlineLvl w:val="2"/>
      </w:pPr>
      <w:r>
        <w:t>3.1. Общие положения</w:t>
      </w:r>
    </w:p>
    <w:p w:rsidR="00017296" w:rsidRDefault="00017296">
      <w:pPr>
        <w:pStyle w:val="ConsPlusNormal"/>
        <w:jc w:val="both"/>
      </w:pPr>
    </w:p>
    <w:p w:rsidR="00017296" w:rsidRDefault="00017296">
      <w:pPr>
        <w:pStyle w:val="ConsPlusNormal"/>
        <w:ind w:firstLine="540"/>
        <w:jc w:val="both"/>
      </w:pPr>
      <w:r>
        <w:t>3.1.1. По характеру спектра шума выделяют:</w:t>
      </w:r>
    </w:p>
    <w:p w:rsidR="00017296" w:rsidRDefault="00017296">
      <w:pPr>
        <w:pStyle w:val="ConsPlusNormal"/>
        <w:ind w:firstLine="540"/>
        <w:jc w:val="both"/>
      </w:pPr>
      <w:r>
        <w:t>а) тональный шум, в спектре которого имеются выраженные тоны. Тональный характер шума для практических целей устанавливается измерением уровней звукового давления в 1/3-октавных полосах частот в диапазоне частот 25 - 10 000 Гц по превышению уровня в одной из 1/3-октавных полос над соседними не менее чем на 10 дБ или по превышению суммарного уровня двух соседних 1/3-октавных полос, уровни которых отличаются менее чем на 3 дБ, над соседними не менее чем на 12 дБ;</w:t>
      </w:r>
    </w:p>
    <w:p w:rsidR="00017296" w:rsidRDefault="00017296">
      <w:pPr>
        <w:pStyle w:val="ConsPlusNormal"/>
        <w:ind w:firstLine="540"/>
        <w:jc w:val="both"/>
      </w:pPr>
      <w:r>
        <w:t>б) широкополосный шум, не содержащий выраженных тонов.</w:t>
      </w:r>
    </w:p>
    <w:p w:rsidR="00017296" w:rsidRDefault="00017296">
      <w:pPr>
        <w:pStyle w:val="ConsPlusNormal"/>
        <w:ind w:firstLine="540"/>
        <w:jc w:val="both"/>
      </w:pPr>
      <w:r>
        <w:t>3.1.2. По временным характеристикам шума выделяют:</w:t>
      </w:r>
    </w:p>
    <w:p w:rsidR="00017296" w:rsidRDefault="00017296">
      <w:pPr>
        <w:pStyle w:val="ConsPlusNormal"/>
        <w:ind w:firstLine="540"/>
        <w:jc w:val="both"/>
      </w:pPr>
      <w:r>
        <w:t>а) постоянный шум, уровень звука которого за 8-часовой рабочий день или за время измерения изменяется не более, чем на 5 дБА при режиме усреднения шумомера S (медленно);</w:t>
      </w:r>
    </w:p>
    <w:p w:rsidR="00017296" w:rsidRDefault="00017296">
      <w:pPr>
        <w:pStyle w:val="ConsPlusNormal"/>
        <w:ind w:firstLine="540"/>
        <w:jc w:val="both"/>
      </w:pPr>
      <w:r>
        <w:t>б) непостоянный шум, уровень звука которого за 8-часовой рабочий день, рабочую смену или за время измерения изменяется более чем на 5 дБА при измерениях с постоянной времени усреднения шумомера S (медленно);</w:t>
      </w:r>
    </w:p>
    <w:p w:rsidR="00017296" w:rsidRDefault="00017296">
      <w:pPr>
        <w:pStyle w:val="ConsPlusNormal"/>
        <w:ind w:firstLine="540"/>
        <w:jc w:val="both"/>
      </w:pPr>
      <w:r>
        <w:t>в) импульсный шум, состоящий из одного или нескольких звуковых событий, каждый длительностью менее 1 с, при этом уровни звука L</w:t>
      </w:r>
      <w:r>
        <w:rPr>
          <w:vertAlign w:val="subscript"/>
        </w:rPr>
        <w:t>p,AImax</w:t>
      </w:r>
      <w:r>
        <w:t xml:space="preserve"> и L</w:t>
      </w:r>
      <w:r>
        <w:rPr>
          <w:vertAlign w:val="subscript"/>
        </w:rPr>
        <w:t>p,ASmax</w:t>
      </w:r>
      <w:r>
        <w:t>, измеренные соответственно с временными коррекциями I (импульс) и S (медленно), отличаются не менее чем на 7 дБ.</w:t>
      </w:r>
    </w:p>
    <w:p w:rsidR="00017296" w:rsidRDefault="00017296">
      <w:pPr>
        <w:pStyle w:val="ConsPlusNormal"/>
        <w:ind w:firstLine="540"/>
        <w:jc w:val="both"/>
      </w:pPr>
      <w:r>
        <w:t>3.1.3. В гигиеническом нормировании шума на рабочих местах используются следующие термины и определения:</w:t>
      </w:r>
    </w:p>
    <w:p w:rsidR="00017296" w:rsidRDefault="00017296">
      <w:pPr>
        <w:pStyle w:val="ConsPlusNormal"/>
        <w:ind w:firstLine="540"/>
        <w:jc w:val="both"/>
      </w:pPr>
      <w:r>
        <w:t>а) уровень звукового давления, L</w:t>
      </w:r>
      <w:r>
        <w:rPr>
          <w:vertAlign w:val="subscript"/>
        </w:rPr>
        <w:t>p</w:t>
      </w:r>
      <w:r>
        <w:t>, дБ - это десять десятичных логарифмов отношения квадрата звукового давления к квадрату опорного звукового давления, равного 20 мкПа;</w:t>
      </w:r>
    </w:p>
    <w:p w:rsidR="00017296" w:rsidRDefault="00017296">
      <w:pPr>
        <w:pStyle w:val="ConsPlusNormal"/>
        <w:ind w:firstLine="540"/>
        <w:jc w:val="both"/>
      </w:pPr>
      <w:r>
        <w:t>б) эквивалентный уровень звукового давления, L</w:t>
      </w:r>
      <w:r>
        <w:rPr>
          <w:vertAlign w:val="subscript"/>
        </w:rPr>
        <w:t>p,eqT</w:t>
      </w:r>
      <w:r>
        <w:t>, дБ - это десять десятичных логарифмов отношения квадрата звукового давления к квадрату опорного звукового давления на заданном интервале времени;</w:t>
      </w:r>
    </w:p>
    <w:p w:rsidR="00017296" w:rsidRDefault="00017296">
      <w:pPr>
        <w:pStyle w:val="ConsPlusNormal"/>
        <w:ind w:firstLine="540"/>
        <w:jc w:val="both"/>
      </w:pPr>
      <w:r>
        <w:t>в) уровень звука с частотной коррекцией A (уровень звука A), дБА - десять десятичных логарифмов отношения квадрата среднеквадратичного звукового давления, измеренного с использованием стандартизованной частотной коррекции A, к квадрату опорного звукового давления. Для определения характера шума уровни звука A измеряют с временными коррекциями S (медленно, ф = 1 с) и I (импульс, ф = 40 мс);</w:t>
      </w:r>
    </w:p>
    <w:p w:rsidR="00017296" w:rsidRDefault="00017296">
      <w:pPr>
        <w:pStyle w:val="ConsPlusNormal"/>
        <w:ind w:firstLine="540"/>
        <w:jc w:val="both"/>
      </w:pPr>
      <w:r>
        <w:t>г) эквивалентный уровень звука с частотной коррекцией A (эквивалентный уровень звука A), L</w:t>
      </w:r>
      <w:r>
        <w:rPr>
          <w:vertAlign w:val="subscript"/>
        </w:rPr>
        <w:t>p,Aeq,T</w:t>
      </w:r>
      <w:r>
        <w:t xml:space="preserve">, дБА - десять десятичных логарифмов отношения квадрата среднеквадратичного уровня звука A к квадрату опорного звукового давления на заданном интервале времени, который </w:t>
      </w:r>
      <w:r>
        <w:lastRenderedPageBreak/>
        <w:t>рассчитывается по формуле:</w:t>
      </w:r>
    </w:p>
    <w:p w:rsidR="00017296" w:rsidRDefault="00017296">
      <w:pPr>
        <w:pStyle w:val="ConsPlusNormal"/>
        <w:jc w:val="both"/>
      </w:pPr>
    </w:p>
    <w:p w:rsidR="00017296" w:rsidRDefault="00017296">
      <w:pPr>
        <w:pStyle w:val="ConsPlusNormal"/>
        <w:jc w:val="center"/>
      </w:pPr>
      <w:r w:rsidRPr="00215E75">
        <w:rPr>
          <w:position w:val="-72"/>
        </w:rPr>
        <w:pict>
          <v:shape id="_x0000_i1032" style="width:159.75pt;height:85.5pt" coordsize="" o:spt="100" adj="0,,0" path="" filled="f" stroked="f">
            <v:stroke joinstyle="miter"/>
            <v:imagedata r:id="rId14" o:title="base_32851_203183_268"/>
            <v:formulas/>
            <v:path o:connecttype="segments"/>
          </v:shape>
        </w:pict>
      </w:r>
      <w:r>
        <w:t xml:space="preserve"> (3.1)</w:t>
      </w:r>
    </w:p>
    <w:p w:rsidR="00017296" w:rsidRDefault="00017296">
      <w:pPr>
        <w:pStyle w:val="ConsPlusNormal"/>
        <w:jc w:val="both"/>
      </w:pPr>
    </w:p>
    <w:p w:rsidR="00017296" w:rsidRDefault="00017296">
      <w:pPr>
        <w:pStyle w:val="ConsPlusNormal"/>
        <w:ind w:firstLine="540"/>
        <w:jc w:val="both"/>
      </w:pPr>
      <w:r>
        <w:t>д) эквивалентный уровень звука A за рабочую смену - L</w:t>
      </w:r>
      <w:r>
        <w:rPr>
          <w:vertAlign w:val="subscript"/>
        </w:rPr>
        <w:t>p,Aeq,8h</w:t>
      </w:r>
      <w:r>
        <w:t>, дБА, эквивалентный уровень звука A, измеренный или рассчитанный за 8 ч рабочей смены, с учетом поправок на импульсный и тональный шум, который рассчитывается по формуле:</w:t>
      </w:r>
    </w:p>
    <w:p w:rsidR="00017296" w:rsidRDefault="00017296">
      <w:pPr>
        <w:pStyle w:val="ConsPlusNormal"/>
        <w:jc w:val="both"/>
      </w:pPr>
    </w:p>
    <w:p w:rsidR="00017296" w:rsidRDefault="00017296">
      <w:pPr>
        <w:pStyle w:val="ConsPlusNormal"/>
        <w:jc w:val="center"/>
      </w:pPr>
      <w:r w:rsidRPr="00215E75">
        <w:rPr>
          <w:position w:val="-32"/>
        </w:rPr>
        <w:pict>
          <v:shape id="_x0000_i1033" style="width:202.5pt;height:41.25pt" coordsize="" o:spt="100" adj="0,,0" path="" filled="f" stroked="f">
            <v:stroke joinstyle="miter"/>
            <v:imagedata r:id="rId15" o:title="base_32851_203183_269"/>
            <v:formulas/>
            <v:path o:connecttype="segments"/>
          </v:shape>
        </w:pict>
      </w:r>
      <w:r>
        <w:t>, где (3.2)</w:t>
      </w:r>
    </w:p>
    <w:p w:rsidR="00017296" w:rsidRDefault="00017296">
      <w:pPr>
        <w:pStyle w:val="ConsPlusNormal"/>
        <w:jc w:val="both"/>
      </w:pPr>
    </w:p>
    <w:p w:rsidR="00017296" w:rsidRDefault="00017296">
      <w:pPr>
        <w:pStyle w:val="ConsPlusNormal"/>
        <w:ind w:firstLine="540"/>
        <w:jc w:val="both"/>
      </w:pPr>
      <w:r>
        <w:t>T</w:t>
      </w:r>
      <w:r>
        <w:rPr>
          <w:vertAlign w:val="subscript"/>
        </w:rPr>
        <w:t>0</w:t>
      </w:r>
      <w:r>
        <w:t xml:space="preserve"> - нормативная продолжительность рабочей смены (8 ч) &lt;3&gt;;</w:t>
      </w:r>
    </w:p>
    <w:p w:rsidR="00017296" w:rsidRDefault="00017296">
      <w:pPr>
        <w:pStyle w:val="ConsPlusNormal"/>
        <w:ind w:firstLine="540"/>
        <w:jc w:val="both"/>
      </w:pPr>
      <w:r>
        <w:t>--------------------------------</w:t>
      </w:r>
    </w:p>
    <w:p w:rsidR="00017296" w:rsidRDefault="00017296">
      <w:pPr>
        <w:pStyle w:val="ConsPlusNormal"/>
        <w:ind w:firstLine="540"/>
        <w:jc w:val="both"/>
      </w:pPr>
      <w:r>
        <w:t>&lt;3&gt; При продолжительности рабочей смены, отличной от 8 ч, T</w:t>
      </w:r>
      <w:r>
        <w:rPr>
          <w:vertAlign w:val="subscript"/>
        </w:rPr>
        <w:t>0</w:t>
      </w:r>
      <w:r>
        <w:t xml:space="preserve"> принимается равным фактической продолжительности рабочей смены при общей продолжительности работы 40 часов в неделю.</w:t>
      </w:r>
    </w:p>
    <w:p w:rsidR="00017296" w:rsidRDefault="00017296">
      <w:pPr>
        <w:pStyle w:val="ConsPlusNormal"/>
        <w:jc w:val="both"/>
      </w:pPr>
    </w:p>
    <w:p w:rsidR="00017296" w:rsidRDefault="00017296">
      <w:pPr>
        <w:pStyle w:val="ConsPlusNormal"/>
        <w:ind w:firstLine="540"/>
        <w:jc w:val="both"/>
      </w:pPr>
      <w:r>
        <w:t>T</w:t>
      </w:r>
      <w:r>
        <w:rPr>
          <w:vertAlign w:val="subscript"/>
        </w:rPr>
        <w:t>i</w:t>
      </w:r>
      <w:r>
        <w:t xml:space="preserve"> - продолжительность i-го интервала воздействия шума, ч;</w:t>
      </w:r>
    </w:p>
    <w:p w:rsidR="00017296" w:rsidRDefault="00017296">
      <w:pPr>
        <w:pStyle w:val="ConsPlusNormal"/>
        <w:ind w:firstLine="540"/>
        <w:jc w:val="both"/>
      </w:pPr>
      <w:r>
        <w:t>L</w:t>
      </w:r>
      <w:r>
        <w:rPr>
          <w:vertAlign w:val="subscript"/>
        </w:rPr>
        <w:t>p,Aeq,Ti</w:t>
      </w:r>
      <w:r>
        <w:t xml:space="preserve"> - эквивалентный уровень звука или звукового давления, измеренный на i-м интервале воздействия шума, дБА;</w:t>
      </w:r>
    </w:p>
    <w:p w:rsidR="00017296" w:rsidRDefault="00017296">
      <w:pPr>
        <w:pStyle w:val="ConsPlusNormal"/>
        <w:ind w:firstLine="540"/>
        <w:jc w:val="both"/>
      </w:pPr>
      <w:r>
        <w:t>K</w:t>
      </w:r>
      <w:r>
        <w:rPr>
          <w:vertAlign w:val="subscript"/>
        </w:rPr>
        <w:t>i</w:t>
      </w:r>
      <w:r>
        <w:t xml:space="preserve"> - поправка на характер шума, равная 5 дБ в случае тонального и (или) импульсного шума (применяется при L</w:t>
      </w:r>
      <w:r>
        <w:rPr>
          <w:vertAlign w:val="subscript"/>
        </w:rPr>
        <w:t>p,Aeq,Ti</w:t>
      </w:r>
      <w:r>
        <w:t xml:space="preserve"> &gt; 75 дБА, во всех других случаях принимается K = 0 дБ);</w:t>
      </w:r>
    </w:p>
    <w:p w:rsidR="00017296" w:rsidRDefault="00017296">
      <w:pPr>
        <w:pStyle w:val="ConsPlusNormal"/>
        <w:ind w:firstLine="540"/>
        <w:jc w:val="both"/>
      </w:pPr>
      <w:r>
        <w:t>е) максимальный уровень звука A, L</w:t>
      </w:r>
      <w:r>
        <w:rPr>
          <w:vertAlign w:val="subscript"/>
        </w:rPr>
        <w:t>p,Amax</w:t>
      </w:r>
      <w:r>
        <w:t>, дБА - это наибольшая величина уровня звука, измеренная на заданном интервале времени со стандартной временной коррекцией;</w:t>
      </w:r>
    </w:p>
    <w:p w:rsidR="00017296" w:rsidRDefault="00017296">
      <w:pPr>
        <w:pStyle w:val="ConsPlusNormal"/>
        <w:ind w:firstLine="540"/>
        <w:jc w:val="both"/>
      </w:pPr>
      <w:r>
        <w:t>ж) функция временной коррекции - это стандартная экспоненциальная функция времени для квадрата мгновенного звукового давления при операции усреднения по времени (по межгосударственному стандарту) &lt;4&gt;. В шумомерах применяют стандартные временные коррекции S (медленно, ф = 1 с), F (быстро, ф = 125 мс), I (импульс, ф = 40 мс). Их также называют постоянными времени усреднения;</w:t>
      </w:r>
    </w:p>
    <w:p w:rsidR="00017296" w:rsidRDefault="00017296">
      <w:pPr>
        <w:pStyle w:val="ConsPlusNormal"/>
        <w:ind w:firstLine="540"/>
        <w:jc w:val="both"/>
      </w:pPr>
      <w:r>
        <w:t>--------------------------------</w:t>
      </w:r>
    </w:p>
    <w:p w:rsidR="00017296" w:rsidRDefault="00017296">
      <w:pPr>
        <w:pStyle w:val="ConsPlusNormal"/>
        <w:ind w:firstLine="540"/>
        <w:jc w:val="both"/>
      </w:pPr>
      <w:bookmarkStart w:id="9" w:name="P362"/>
      <w:bookmarkEnd w:id="9"/>
      <w:r>
        <w:t xml:space="preserve">&lt;4&gt; </w:t>
      </w:r>
      <w:hyperlink r:id="rId16" w:history="1">
        <w:r>
          <w:rPr>
            <w:color w:val="0000FF"/>
          </w:rPr>
          <w:t>ГОСТ 17187-2010</w:t>
        </w:r>
      </w:hyperlink>
      <w:r>
        <w:t xml:space="preserve"> (МЭК 61672-1:2002) "Шумомеры. Часть 1. Технические требования" (М.: Стандартинформ, 2012).</w:t>
      </w:r>
    </w:p>
    <w:p w:rsidR="00017296" w:rsidRDefault="00017296">
      <w:pPr>
        <w:pStyle w:val="ConsPlusNormal"/>
        <w:jc w:val="both"/>
      </w:pPr>
    </w:p>
    <w:p w:rsidR="00017296" w:rsidRDefault="00017296">
      <w:pPr>
        <w:pStyle w:val="ConsPlusNormal"/>
        <w:ind w:firstLine="540"/>
        <w:jc w:val="both"/>
      </w:pPr>
      <w:r>
        <w:t>з) пиковый корректированный по C уровень звука (уровень звука C), L</w:t>
      </w:r>
      <w:r>
        <w:rPr>
          <w:vertAlign w:val="subscript"/>
        </w:rPr>
        <w:t>p,Cpeak</w:t>
      </w:r>
      <w:r>
        <w:t>, дБС - это десять десятичных логарифмов отношения квадрата пикового звукового давления, измеренного с использованием стандартизованной частотной коррекции, к квадрату опорного звукового давления.</w:t>
      </w:r>
    </w:p>
    <w:p w:rsidR="00017296" w:rsidRDefault="00017296">
      <w:pPr>
        <w:pStyle w:val="ConsPlusNormal"/>
        <w:jc w:val="both"/>
      </w:pPr>
    </w:p>
    <w:p w:rsidR="00017296" w:rsidRDefault="00017296">
      <w:pPr>
        <w:pStyle w:val="ConsPlusNormal"/>
        <w:jc w:val="center"/>
        <w:outlineLvl w:val="2"/>
      </w:pPr>
      <w:r>
        <w:t>3.2. Нормируемые показатели и параметры</w:t>
      </w:r>
    </w:p>
    <w:p w:rsidR="00017296" w:rsidRDefault="00017296">
      <w:pPr>
        <w:pStyle w:val="ConsPlusNormal"/>
        <w:jc w:val="both"/>
      </w:pPr>
    </w:p>
    <w:p w:rsidR="00017296" w:rsidRDefault="00017296">
      <w:pPr>
        <w:pStyle w:val="ConsPlusNormal"/>
        <w:ind w:firstLine="540"/>
        <w:jc w:val="both"/>
      </w:pPr>
      <w:r>
        <w:t>3.2.1. Нормируемыми показателями шума на рабочих местах являются &lt;5&gt;:</w:t>
      </w:r>
    </w:p>
    <w:p w:rsidR="00017296" w:rsidRDefault="00017296">
      <w:pPr>
        <w:pStyle w:val="ConsPlusNormal"/>
        <w:ind w:firstLine="540"/>
        <w:jc w:val="both"/>
      </w:pPr>
      <w:r>
        <w:t>--------------------------------</w:t>
      </w:r>
    </w:p>
    <w:p w:rsidR="00017296" w:rsidRDefault="00017296">
      <w:pPr>
        <w:pStyle w:val="ConsPlusNormal"/>
        <w:ind w:firstLine="540"/>
        <w:jc w:val="both"/>
      </w:pPr>
      <w:r>
        <w:t>&lt;5&gt; Уровни звукового давления в октавных полосах со среднегеометрическими частотами 31,5; 63; 125; 250; 500; 1 000; 2 000; 4 000; 8 000 Гц не являются нормируемыми параметрами; рассматриваются как справочные параметры, которые могут использоваться для подбора СИЗ, разработки мер профилактики, решения экспертных вопросов связи заболевания с профессией и так далее; могут измеряться и отражаться в протоколе измерения.</w:t>
      </w:r>
    </w:p>
    <w:p w:rsidR="00017296" w:rsidRDefault="00017296">
      <w:pPr>
        <w:pStyle w:val="ConsPlusNormal"/>
        <w:jc w:val="both"/>
      </w:pPr>
    </w:p>
    <w:p w:rsidR="00017296" w:rsidRDefault="00017296">
      <w:pPr>
        <w:pStyle w:val="ConsPlusNormal"/>
        <w:ind w:firstLine="540"/>
        <w:jc w:val="both"/>
      </w:pPr>
      <w:r>
        <w:t>а) эквивалентный уровень звука A за рабочую смену,</w:t>
      </w:r>
    </w:p>
    <w:p w:rsidR="00017296" w:rsidRDefault="00017296">
      <w:pPr>
        <w:pStyle w:val="ConsPlusNormal"/>
        <w:ind w:firstLine="540"/>
        <w:jc w:val="both"/>
      </w:pPr>
      <w:r>
        <w:t>б) максимальные уровни звука A, измеренные с временными коррекциями S и I,</w:t>
      </w:r>
    </w:p>
    <w:p w:rsidR="00017296" w:rsidRDefault="00017296">
      <w:pPr>
        <w:pStyle w:val="ConsPlusNormal"/>
        <w:ind w:firstLine="540"/>
        <w:jc w:val="both"/>
      </w:pPr>
      <w:r>
        <w:t>в) пиковый уровень звука C.</w:t>
      </w:r>
    </w:p>
    <w:p w:rsidR="00017296" w:rsidRDefault="00017296">
      <w:pPr>
        <w:pStyle w:val="ConsPlusNormal"/>
        <w:ind w:firstLine="540"/>
        <w:jc w:val="both"/>
      </w:pPr>
      <w:r>
        <w:t>Превышение любого нормируемого параметра считается превышением ПДУ.</w:t>
      </w:r>
    </w:p>
    <w:p w:rsidR="00017296" w:rsidRDefault="00017296">
      <w:pPr>
        <w:pStyle w:val="ConsPlusNormal"/>
        <w:ind w:firstLine="540"/>
        <w:jc w:val="both"/>
      </w:pPr>
      <w:r>
        <w:t xml:space="preserve">3.2.2. Нормативным эквивалентным уровнем звука на рабочих местах (за исключением рабочих мест, указанных в </w:t>
      </w:r>
      <w:hyperlink w:anchor="P380" w:history="1">
        <w:r>
          <w:rPr>
            <w:color w:val="0000FF"/>
          </w:rPr>
          <w:t>п. 3.2.6</w:t>
        </w:r>
      </w:hyperlink>
      <w:r>
        <w:t>), является 80 дБА.</w:t>
      </w:r>
    </w:p>
    <w:p w:rsidR="00017296" w:rsidRDefault="00017296">
      <w:pPr>
        <w:pStyle w:val="ConsPlusNormal"/>
        <w:ind w:firstLine="540"/>
        <w:jc w:val="both"/>
      </w:pPr>
      <w:r>
        <w:t xml:space="preserve">3.2.3. Эквивалентные уровни звука на рабочих местах с учетом напряженности и тяжести трудового процесса представлены в </w:t>
      </w:r>
      <w:hyperlink w:anchor="P2266" w:history="1">
        <w:r>
          <w:rPr>
            <w:color w:val="0000FF"/>
          </w:rPr>
          <w:t>приложении 6</w:t>
        </w:r>
      </w:hyperlink>
      <w:r>
        <w:t xml:space="preserve"> к настоящим СанПиН.</w:t>
      </w:r>
    </w:p>
    <w:p w:rsidR="00017296" w:rsidRDefault="00017296">
      <w:pPr>
        <w:pStyle w:val="ConsPlusNormal"/>
        <w:ind w:firstLine="540"/>
        <w:jc w:val="both"/>
      </w:pPr>
      <w:r>
        <w:t>3.2.4. При сокращенном рабочем дне (менее 40 ч в неделю) предельно допустимые уровни применяются без изменения.</w:t>
      </w:r>
    </w:p>
    <w:p w:rsidR="00017296" w:rsidRDefault="00017296">
      <w:pPr>
        <w:pStyle w:val="ConsPlusNormal"/>
        <w:ind w:firstLine="540"/>
        <w:jc w:val="both"/>
      </w:pPr>
      <w:r>
        <w:t>3.2.5. Максимальные уровни звука A, измеренные с временными коррекциями S и I, не должны превышать 110 дБА и 125 дБА соответственно. Пиковый уровень звука C не должен превышать 137 дБС.</w:t>
      </w:r>
    </w:p>
    <w:p w:rsidR="00017296" w:rsidRDefault="00017296">
      <w:pPr>
        <w:pStyle w:val="ConsPlusNormal"/>
        <w:ind w:firstLine="540"/>
        <w:jc w:val="both"/>
      </w:pPr>
      <w:bookmarkStart w:id="10" w:name="P380"/>
      <w:bookmarkEnd w:id="10"/>
      <w:r>
        <w:t>3.2.6. Для отдельных отраслей (подотраслей) экономики допускается эквивалентный уровень шума на рабочих местах от 80 до 85 дБ А при условии подтверждения приемлемого риска здоровью работающих по результатам проведения оценки профессионального риска здоровью работающих, а также выполнения комплекса мероприятий, направленных на минимизацию рисков здоровью работающих.</w:t>
      </w:r>
    </w:p>
    <w:p w:rsidR="00017296" w:rsidRDefault="00017296">
      <w:pPr>
        <w:pStyle w:val="ConsPlusNormal"/>
        <w:ind w:firstLine="540"/>
        <w:jc w:val="both"/>
      </w:pPr>
      <w:r>
        <w:t>В случае превышения уровня шума на рабочем месте выше 80 дБА, работодатель должен провести оценку риска здоровью работающих и подтвердить приемлемый риск здоровью работающих.</w:t>
      </w:r>
    </w:p>
    <w:p w:rsidR="00017296" w:rsidRDefault="00017296">
      <w:pPr>
        <w:pStyle w:val="ConsPlusNormal"/>
        <w:ind w:firstLine="540"/>
        <w:jc w:val="both"/>
      </w:pPr>
      <w:r>
        <w:t>Работы в условиях воздействия эквивалентного уровня шума выше 85 дБА не допускаются.</w:t>
      </w:r>
    </w:p>
    <w:p w:rsidR="00017296" w:rsidRDefault="00017296">
      <w:pPr>
        <w:pStyle w:val="ConsPlusNormal"/>
        <w:ind w:firstLine="540"/>
        <w:jc w:val="both"/>
      </w:pPr>
      <w:r>
        <w:t>При воздействии шума в границах 80 - 85 дБА работодателю необходимо минимизировать возможные негативные последствия путем выполнения следующих мероприятий:</w:t>
      </w:r>
    </w:p>
    <w:p w:rsidR="00017296" w:rsidRDefault="00017296">
      <w:pPr>
        <w:pStyle w:val="ConsPlusNormal"/>
        <w:ind w:firstLine="540"/>
        <w:jc w:val="both"/>
      </w:pPr>
      <w:r>
        <w:t>а) подбор рабочего оборудования, обладающего меньшими шумовыми характеристиками;</w:t>
      </w:r>
    </w:p>
    <w:p w:rsidR="00017296" w:rsidRDefault="00017296">
      <w:pPr>
        <w:pStyle w:val="ConsPlusNormal"/>
        <w:ind w:firstLine="540"/>
        <w:jc w:val="both"/>
      </w:pPr>
      <w:r>
        <w:t>б) информирование и обучение работающего таким режимам работы с оборудованием, которое обеспечивает минимальные уровни генерируемого шума;</w:t>
      </w:r>
    </w:p>
    <w:p w:rsidR="00017296" w:rsidRDefault="00017296">
      <w:pPr>
        <w:pStyle w:val="ConsPlusNormal"/>
        <w:ind w:firstLine="540"/>
        <w:jc w:val="both"/>
      </w:pPr>
      <w:r>
        <w:t>в) использование всех необходимых технических средств (защитные экраны, кожухи, звукопоглощающие покрытия, изоляция, амортизация);</w:t>
      </w:r>
    </w:p>
    <w:p w:rsidR="00017296" w:rsidRDefault="00017296">
      <w:pPr>
        <w:pStyle w:val="ConsPlusNormal"/>
        <w:ind w:firstLine="540"/>
        <w:jc w:val="both"/>
      </w:pPr>
      <w:r>
        <w:t>г) ограничение продолжительности и интенсивности воздействия до уровней приемлемого риска;</w:t>
      </w:r>
    </w:p>
    <w:p w:rsidR="00017296" w:rsidRDefault="00017296">
      <w:pPr>
        <w:pStyle w:val="ConsPlusNormal"/>
        <w:ind w:firstLine="540"/>
        <w:jc w:val="both"/>
      </w:pPr>
      <w:r>
        <w:t>д) проведение производственного контроля виброакустических факторов;</w:t>
      </w:r>
    </w:p>
    <w:p w:rsidR="00017296" w:rsidRDefault="00017296">
      <w:pPr>
        <w:pStyle w:val="ConsPlusNormal"/>
        <w:ind w:firstLine="540"/>
        <w:jc w:val="both"/>
      </w:pPr>
      <w:r>
        <w:t>е) ограничение доступа в рабочие зоны с уровнем шума более 80 дБА работающих, не связанных с основным технологическим процессом;</w:t>
      </w:r>
    </w:p>
    <w:p w:rsidR="00017296" w:rsidRDefault="00017296">
      <w:pPr>
        <w:pStyle w:val="ConsPlusNormal"/>
        <w:ind w:firstLine="540"/>
        <w:jc w:val="both"/>
      </w:pPr>
      <w:r>
        <w:t>ж) обязательное предоставление работающим средств индивидуальной защиты органа слуха;</w:t>
      </w:r>
    </w:p>
    <w:p w:rsidR="00017296" w:rsidRDefault="00017296">
      <w:pPr>
        <w:pStyle w:val="ConsPlusNormal"/>
        <w:ind w:firstLine="540"/>
        <w:jc w:val="both"/>
      </w:pPr>
      <w:r>
        <w:t>з) ежегодное проведение медицинских осмотров для лиц, подвергающихся шуму выше 80 дБ.</w:t>
      </w:r>
    </w:p>
    <w:p w:rsidR="00017296" w:rsidRDefault="00017296">
      <w:pPr>
        <w:pStyle w:val="ConsPlusNormal"/>
        <w:jc w:val="both"/>
      </w:pPr>
    </w:p>
    <w:p w:rsidR="00017296" w:rsidRDefault="00017296">
      <w:pPr>
        <w:pStyle w:val="ConsPlusNormal"/>
        <w:jc w:val="center"/>
        <w:outlineLvl w:val="2"/>
      </w:pPr>
      <w:r>
        <w:t>3.3. Требования к организации контроля и методам</w:t>
      </w:r>
    </w:p>
    <w:p w:rsidR="00017296" w:rsidRDefault="00017296">
      <w:pPr>
        <w:pStyle w:val="ConsPlusNormal"/>
        <w:jc w:val="center"/>
      </w:pPr>
      <w:r>
        <w:t>измерения параметров</w:t>
      </w:r>
    </w:p>
    <w:p w:rsidR="00017296" w:rsidRDefault="00017296">
      <w:pPr>
        <w:pStyle w:val="ConsPlusNormal"/>
        <w:jc w:val="both"/>
      </w:pPr>
    </w:p>
    <w:p w:rsidR="00017296" w:rsidRDefault="00017296">
      <w:pPr>
        <w:pStyle w:val="ConsPlusNormal"/>
        <w:ind w:firstLine="540"/>
        <w:jc w:val="both"/>
      </w:pPr>
      <w:r>
        <w:t>3.3.1. Измерения уровней шума проводятся в соответствии с законодательством Российской Федерации.</w:t>
      </w:r>
    </w:p>
    <w:p w:rsidR="00017296" w:rsidRDefault="00017296">
      <w:pPr>
        <w:pStyle w:val="ConsPlusNormal"/>
        <w:ind w:firstLine="540"/>
        <w:jc w:val="both"/>
      </w:pPr>
      <w:r>
        <w:t>3.3.2. Измерения уровней звука должны выполняться интегрирующими или интегрирующими-усредняющими шумомерами 1-го или 2-го класса точности. Для измерений уровней звукового давления шумомеры должны оснащаться октавными и третьоктавными фильтрами класса 1 по национальному стандарту Российской Федерации &lt;6&gt;. Средства измерения должны быть внесены в Государственный реестр средств измерений.</w:t>
      </w:r>
    </w:p>
    <w:p w:rsidR="00017296" w:rsidRDefault="00017296">
      <w:pPr>
        <w:pStyle w:val="ConsPlusNormal"/>
        <w:ind w:firstLine="540"/>
        <w:jc w:val="both"/>
      </w:pPr>
      <w:r>
        <w:t>--------------------------------</w:t>
      </w:r>
    </w:p>
    <w:p w:rsidR="00017296" w:rsidRDefault="00017296">
      <w:pPr>
        <w:pStyle w:val="ConsPlusNormal"/>
        <w:ind w:firstLine="540"/>
        <w:jc w:val="both"/>
      </w:pPr>
      <w:bookmarkStart w:id="11" w:name="P399"/>
      <w:bookmarkEnd w:id="11"/>
      <w:r>
        <w:t>&lt;6&gt; ГОСТ Р 8.714-2010 (МЭК 61260:1995) "Фильтры полосовые октавные и на доли октавы. Технические требования и методы испытаний" (М.: Стандартинформ, 2012).</w:t>
      </w:r>
    </w:p>
    <w:p w:rsidR="00017296" w:rsidRDefault="00017296">
      <w:pPr>
        <w:pStyle w:val="ConsPlusNormal"/>
        <w:jc w:val="both"/>
      </w:pPr>
    </w:p>
    <w:p w:rsidR="00017296" w:rsidRDefault="00017296">
      <w:pPr>
        <w:pStyle w:val="ConsPlusNormal"/>
        <w:jc w:val="center"/>
        <w:outlineLvl w:val="1"/>
      </w:pPr>
      <w:r>
        <w:lastRenderedPageBreak/>
        <w:t>IV. ВИБРАЦИЯ НА РАБОЧИХ МЕСТАХ</w:t>
      </w:r>
    </w:p>
    <w:p w:rsidR="00017296" w:rsidRDefault="00017296">
      <w:pPr>
        <w:pStyle w:val="ConsPlusNormal"/>
        <w:jc w:val="both"/>
      </w:pPr>
    </w:p>
    <w:p w:rsidR="00017296" w:rsidRDefault="00017296">
      <w:pPr>
        <w:pStyle w:val="ConsPlusNormal"/>
        <w:jc w:val="center"/>
        <w:outlineLvl w:val="2"/>
      </w:pPr>
      <w:r>
        <w:t>4.1. Общие положения</w:t>
      </w:r>
    </w:p>
    <w:p w:rsidR="00017296" w:rsidRDefault="00017296">
      <w:pPr>
        <w:pStyle w:val="ConsPlusNormal"/>
        <w:jc w:val="both"/>
      </w:pPr>
    </w:p>
    <w:p w:rsidR="00017296" w:rsidRDefault="00017296">
      <w:pPr>
        <w:pStyle w:val="ConsPlusNormal"/>
        <w:ind w:firstLine="540"/>
        <w:jc w:val="both"/>
      </w:pPr>
      <w:r>
        <w:t>4.1.1. По способу передачи на человека выделяют:</w:t>
      </w:r>
    </w:p>
    <w:p w:rsidR="00017296" w:rsidRDefault="00017296">
      <w:pPr>
        <w:pStyle w:val="ConsPlusNormal"/>
        <w:ind w:firstLine="540"/>
        <w:jc w:val="both"/>
      </w:pPr>
      <w:r>
        <w:t>1) общую вибрацию, передаваемую на тело через опорные поверхности: для стоящего - через ступни ног, для сидящего - через ягодицы, для лежащего человека - через спину и голову;</w:t>
      </w:r>
    </w:p>
    <w:p w:rsidR="00017296" w:rsidRDefault="00017296">
      <w:pPr>
        <w:pStyle w:val="ConsPlusNormal"/>
        <w:ind w:firstLine="540"/>
        <w:jc w:val="both"/>
      </w:pPr>
      <w:r>
        <w:t>2) локальную вибрацию, передающуюся через руки, ступни ног сидящего человека и на предплечья, контактирующие с вибрирующими рабочими поверхностями.</w:t>
      </w:r>
    </w:p>
    <w:p w:rsidR="00017296" w:rsidRDefault="00017296">
      <w:pPr>
        <w:pStyle w:val="ConsPlusNormal"/>
        <w:ind w:firstLine="540"/>
        <w:jc w:val="both"/>
      </w:pPr>
      <w:r>
        <w:t>4.1.2. По источнику возникновения вибраций различают:</w:t>
      </w:r>
    </w:p>
    <w:p w:rsidR="00017296" w:rsidRDefault="00017296">
      <w:pPr>
        <w:pStyle w:val="ConsPlusNormal"/>
        <w:ind w:firstLine="540"/>
        <w:jc w:val="both"/>
      </w:pPr>
      <w:r>
        <w:t>1) локальную вибрацию, передающуюся человеку от ручного механизированного инструмента (с двигателями), органов ручного управления машинами и оборудованием;</w:t>
      </w:r>
    </w:p>
    <w:p w:rsidR="00017296" w:rsidRDefault="00017296">
      <w:pPr>
        <w:pStyle w:val="ConsPlusNormal"/>
        <w:ind w:firstLine="540"/>
        <w:jc w:val="both"/>
      </w:pPr>
      <w:r>
        <w:t>2) локальную вибрацию, передающуюся человеку от ручного немеханизированного инструмента (например, рихтовочных молотков), приспособлений и обрабатываемых деталей;</w:t>
      </w:r>
    </w:p>
    <w:p w:rsidR="00017296" w:rsidRDefault="00017296">
      <w:pPr>
        <w:pStyle w:val="ConsPlusNormal"/>
        <w:ind w:firstLine="540"/>
        <w:jc w:val="both"/>
      </w:pPr>
      <w:r>
        <w:t>3) общую вибрацию 1 категории - транспортную вибрацию, воздействующую на человека на рабочих местах подвижного состава железнодорожного транспорта, членов экипажей воздушных судов, самоходных и прицепных машин, транспортных средств при движении по местности, агрофонам и дорогам (в том числе при их строительстве). К источникам транспортной вибрации относят: тракторы сельскохозяйственные и промышленные, самоходные сельскохозяйственные машины (в том числе комбайны); автомобили грузовые (в том числе тягачи, скреперы, грейдеры, катки и так далее); снегоочистители, самоходный горно-шахтный рельсовый транспорт;</w:t>
      </w:r>
    </w:p>
    <w:p w:rsidR="00017296" w:rsidRDefault="00017296">
      <w:pPr>
        <w:pStyle w:val="ConsPlusNormal"/>
        <w:ind w:firstLine="540"/>
        <w:jc w:val="both"/>
      </w:pPr>
      <w:r>
        <w:t>4) общую вибрацию 2 категории - транспортно-технологическую вибрацию, воздействующую на человека на рабочих местах машин, перемещающихся по специально подготовленным поверхностям производственных помещений, промышленных площадок, горных выработок. К источникам транспортно-технологической вибрации относят: экскаваторы (в том числе роторные), краны промышленные и строительные, машины для загрузки (завалочные) мартеновских печей в металлургическом производстве; горные комбайны, шахтные погрузочные машины, самоходные бурильные каретки; путевые машины, бетоноукладчики, напольный производственный транспорт;</w:t>
      </w:r>
    </w:p>
    <w:p w:rsidR="00017296" w:rsidRDefault="00017296">
      <w:pPr>
        <w:pStyle w:val="ConsPlusNormal"/>
        <w:ind w:firstLine="540"/>
        <w:jc w:val="both"/>
      </w:pPr>
      <w:r>
        <w:t>5) общую вибрацию 3 категории - технологическую вибрацию, воздействующую на человека на рабочих местах стационарных машин или передающуюся на рабочие места, не имеющие источников вибрации. К источникам технологической вибрации относят: станки металло- и деревообрабатывающие, кузнечно-прессовое оборудование, литейные машины, электрические машины, стационарные электрические и энергетические установки, насосные агрегаты и вентиляторы, оборудование для бурения скважин, буровые станки, машины для животноводства, очистки и сортировки зерна (в том числе сушилки), оборудование промышленности стройматериалов (кроме бетоноукладчиков), установки химической и нефтехимической промышленности и другое оборудование.</w:t>
      </w:r>
    </w:p>
    <w:p w:rsidR="00017296" w:rsidRDefault="00017296">
      <w:pPr>
        <w:pStyle w:val="ConsPlusNormal"/>
        <w:ind w:firstLine="540"/>
        <w:jc w:val="both"/>
      </w:pPr>
      <w:r>
        <w:t>Общую вибрацию категории 3 по месту действия подразделяют на следующие типы:</w:t>
      </w:r>
    </w:p>
    <w:p w:rsidR="00017296" w:rsidRDefault="00017296">
      <w:pPr>
        <w:pStyle w:val="ConsPlusNormal"/>
        <w:ind w:firstLine="540"/>
        <w:jc w:val="both"/>
      </w:pPr>
      <w:r>
        <w:t>1) на постоянных рабочих местах производственных помещений предприятий;</w:t>
      </w:r>
    </w:p>
    <w:p w:rsidR="00017296" w:rsidRDefault="00017296">
      <w:pPr>
        <w:pStyle w:val="ConsPlusNormal"/>
        <w:ind w:firstLine="540"/>
        <w:jc w:val="both"/>
      </w:pPr>
      <w:r>
        <w:t>2) на рабочих местах на складах, в столовых, бытовых, дежурных и других производственных помещений, где нет машин, генерирующих вибрацию;</w:t>
      </w:r>
    </w:p>
    <w:p w:rsidR="00017296" w:rsidRDefault="00017296">
      <w:pPr>
        <w:pStyle w:val="ConsPlusNormal"/>
        <w:ind w:firstLine="540"/>
        <w:jc w:val="both"/>
      </w:pPr>
      <w:r>
        <w:t>3) на рабочих местах в помещениях заводоуправления, конструкторских бюро, лабораторий, учебных пунктов, вычислительных центров, здравпунктов, конторских помещениях, рабочих комнатах и других помещениях для работников умственного труда.</w:t>
      </w:r>
    </w:p>
    <w:p w:rsidR="00017296" w:rsidRDefault="00017296">
      <w:pPr>
        <w:pStyle w:val="ConsPlusNormal"/>
        <w:ind w:firstLine="540"/>
        <w:jc w:val="both"/>
      </w:pPr>
      <w:r>
        <w:t>4.1.3. В гигиеническом нормировании вибрации на рабочих местах используются следующие термины и определения:</w:t>
      </w:r>
    </w:p>
    <w:p w:rsidR="00017296" w:rsidRDefault="00017296">
      <w:pPr>
        <w:pStyle w:val="ConsPlusNormal"/>
        <w:ind w:firstLine="540"/>
        <w:jc w:val="both"/>
      </w:pPr>
      <w:r>
        <w:t>а) корректированное виброускорение, a</w:t>
      </w:r>
      <w:r>
        <w:rPr>
          <w:vertAlign w:val="subscript"/>
        </w:rPr>
        <w:t>w</w:t>
      </w:r>
      <w:r>
        <w:t>, м · с</w:t>
      </w:r>
      <w:r>
        <w:rPr>
          <w:vertAlign w:val="superscript"/>
        </w:rPr>
        <w:t>-2</w:t>
      </w:r>
      <w:r>
        <w:t xml:space="preserve"> - значение виброускорения, измеренное с применением стандартизованной частотной коррекции;</w:t>
      </w:r>
    </w:p>
    <w:p w:rsidR="00017296" w:rsidRDefault="00017296">
      <w:pPr>
        <w:pStyle w:val="ConsPlusNormal"/>
        <w:ind w:firstLine="540"/>
        <w:jc w:val="both"/>
      </w:pPr>
      <w:r>
        <w:t>б) корректированный уровень виброускорения, L</w:t>
      </w:r>
      <w:r>
        <w:rPr>
          <w:vertAlign w:val="subscript"/>
        </w:rPr>
        <w:t>aw</w:t>
      </w:r>
      <w:r>
        <w:t>, дБ - десять десятичных логарифмов отношения квадрата корректированного ускорения к квадрату опорного значения виброускорения, равному 10</w:t>
      </w:r>
      <w:r>
        <w:rPr>
          <w:vertAlign w:val="superscript"/>
        </w:rPr>
        <w:t>-6</w:t>
      </w:r>
      <w:r>
        <w:t xml:space="preserve"> м · с</w:t>
      </w:r>
      <w:r>
        <w:rPr>
          <w:vertAlign w:val="superscript"/>
        </w:rPr>
        <w:t>-2</w:t>
      </w:r>
      <w:r>
        <w:t>;</w:t>
      </w:r>
    </w:p>
    <w:p w:rsidR="00017296" w:rsidRDefault="00017296">
      <w:pPr>
        <w:pStyle w:val="ConsPlusNormal"/>
        <w:ind w:firstLine="540"/>
        <w:jc w:val="both"/>
      </w:pPr>
      <w:r>
        <w:t>в) эквивалентное виброускорение - среднеквадратичное значение ускорения на заданном интервале времени.</w:t>
      </w:r>
    </w:p>
    <w:p w:rsidR="00017296" w:rsidRDefault="00017296">
      <w:pPr>
        <w:pStyle w:val="ConsPlusNormal"/>
        <w:ind w:firstLine="540"/>
        <w:jc w:val="both"/>
      </w:pPr>
      <w:r>
        <w:lastRenderedPageBreak/>
        <w:t>Эквивалентное корректированное виброускорение за рабочую смену, A(8), м · с</w:t>
      </w:r>
      <w:r>
        <w:rPr>
          <w:vertAlign w:val="superscript"/>
        </w:rPr>
        <w:t>-2</w:t>
      </w:r>
      <w:r>
        <w:t xml:space="preserve"> определяется по формуле:</w:t>
      </w:r>
    </w:p>
    <w:p w:rsidR="00017296" w:rsidRDefault="00017296">
      <w:pPr>
        <w:pStyle w:val="ConsPlusNormal"/>
        <w:jc w:val="both"/>
      </w:pPr>
    </w:p>
    <w:p w:rsidR="00017296" w:rsidRDefault="00017296">
      <w:pPr>
        <w:pStyle w:val="ConsPlusNormal"/>
        <w:jc w:val="center"/>
      </w:pPr>
      <w:r w:rsidRPr="00215E75">
        <w:rPr>
          <w:position w:val="-32"/>
        </w:rPr>
        <w:pict>
          <v:shape id="_x0000_i1034" style="width:118.5pt;height:48pt" coordsize="" o:spt="100" adj="0,,0" path="" filled="f" stroked="f">
            <v:stroke joinstyle="miter"/>
            <v:imagedata r:id="rId17" o:title="base_32851_203183_270"/>
            <v:formulas/>
            <v:path o:connecttype="segments"/>
          </v:shape>
        </w:pict>
      </w:r>
      <w:r>
        <w:t>, где (4.1)</w:t>
      </w:r>
    </w:p>
    <w:p w:rsidR="00017296" w:rsidRDefault="00017296">
      <w:pPr>
        <w:pStyle w:val="ConsPlusNormal"/>
        <w:jc w:val="both"/>
      </w:pPr>
    </w:p>
    <w:p w:rsidR="00017296" w:rsidRDefault="00017296">
      <w:pPr>
        <w:pStyle w:val="ConsPlusNormal"/>
        <w:ind w:firstLine="540"/>
        <w:jc w:val="both"/>
      </w:pPr>
      <w:r>
        <w:t>T</w:t>
      </w:r>
      <w:r>
        <w:rPr>
          <w:vertAlign w:val="subscript"/>
        </w:rPr>
        <w:t>0</w:t>
      </w:r>
      <w:r>
        <w:t xml:space="preserve"> - нормативная продолжительность рабочей смены (8 часов) </w:t>
      </w:r>
      <w:hyperlink w:anchor="P362" w:history="1">
        <w:r>
          <w:rPr>
            <w:color w:val="0000FF"/>
          </w:rPr>
          <w:t>&lt;4&gt;</w:t>
        </w:r>
      </w:hyperlink>
      <w:r>
        <w:t>;</w:t>
      </w:r>
    </w:p>
    <w:p w:rsidR="00017296" w:rsidRDefault="00017296">
      <w:pPr>
        <w:pStyle w:val="ConsPlusNormal"/>
        <w:ind w:firstLine="540"/>
        <w:jc w:val="both"/>
      </w:pPr>
      <w:r>
        <w:t>T</w:t>
      </w:r>
      <w:r>
        <w:rPr>
          <w:vertAlign w:val="subscript"/>
        </w:rPr>
        <w:t>i</w:t>
      </w:r>
      <w:r>
        <w:t xml:space="preserve"> - продолжительность i-го интервала воздействия вибрации, ч;</w:t>
      </w:r>
    </w:p>
    <w:p w:rsidR="00017296" w:rsidRDefault="00017296">
      <w:pPr>
        <w:pStyle w:val="ConsPlusNormal"/>
        <w:ind w:firstLine="540"/>
        <w:jc w:val="both"/>
      </w:pPr>
      <w:r>
        <w:t>a</w:t>
      </w:r>
      <w:r>
        <w:rPr>
          <w:vertAlign w:val="subscript"/>
        </w:rPr>
        <w:t>w,Ti</w:t>
      </w:r>
      <w:r>
        <w:t xml:space="preserve"> - эквивалентное (среднеквадратичное) значение корректированного виброускорения, измеренное на i-м интервале воздействия вибрации, м · с</w:t>
      </w:r>
      <w:r>
        <w:rPr>
          <w:vertAlign w:val="superscript"/>
        </w:rPr>
        <w:t>-2</w:t>
      </w:r>
      <w:r>
        <w:t>;</w:t>
      </w:r>
    </w:p>
    <w:p w:rsidR="00017296" w:rsidRDefault="00017296">
      <w:pPr>
        <w:pStyle w:val="ConsPlusNormal"/>
        <w:ind w:firstLine="540"/>
        <w:jc w:val="both"/>
      </w:pPr>
      <w:r>
        <w:t>г) эквивалентный уровень виброускорения, L</w:t>
      </w:r>
      <w:r>
        <w:rPr>
          <w:vertAlign w:val="subscript"/>
        </w:rPr>
        <w:t>aw,eqT</w:t>
      </w:r>
      <w:r>
        <w:t xml:space="preserve"> - десять десятичных логарифмов отношения квадрата эквивалентного ускорения к квадрату опорного значения виброускорения.</w:t>
      </w:r>
    </w:p>
    <w:p w:rsidR="00017296" w:rsidRDefault="00017296">
      <w:pPr>
        <w:pStyle w:val="ConsPlusNormal"/>
        <w:ind w:firstLine="540"/>
        <w:jc w:val="both"/>
      </w:pPr>
      <w:r>
        <w:t>Эквивалентный корректированный уровень виброускорения за рабочую смену, L</w:t>
      </w:r>
      <w:r>
        <w:rPr>
          <w:vertAlign w:val="subscript"/>
        </w:rPr>
        <w:t>A(8)</w:t>
      </w:r>
      <w:r>
        <w:t>, дБ определяется по формуле:</w:t>
      </w:r>
    </w:p>
    <w:p w:rsidR="00017296" w:rsidRDefault="00017296">
      <w:pPr>
        <w:pStyle w:val="ConsPlusNormal"/>
        <w:jc w:val="both"/>
      </w:pPr>
    </w:p>
    <w:p w:rsidR="00017296" w:rsidRDefault="00017296">
      <w:pPr>
        <w:pStyle w:val="ConsPlusNormal"/>
        <w:jc w:val="center"/>
      </w:pPr>
      <w:r w:rsidRPr="00215E75">
        <w:rPr>
          <w:position w:val="-32"/>
        </w:rPr>
        <w:pict>
          <v:shape id="_x0000_i1035" style="width:180.75pt;height:41.25pt" coordsize="" o:spt="100" adj="0,,0" path="" filled="f" stroked="f">
            <v:stroke joinstyle="miter"/>
            <v:imagedata r:id="rId18" o:title="base_32851_203183_271"/>
            <v:formulas/>
            <v:path o:connecttype="segments"/>
          </v:shape>
        </w:pict>
      </w:r>
      <w:r>
        <w:t>, где (4.2)</w:t>
      </w:r>
    </w:p>
    <w:p w:rsidR="00017296" w:rsidRDefault="00017296">
      <w:pPr>
        <w:pStyle w:val="ConsPlusNormal"/>
        <w:jc w:val="both"/>
      </w:pPr>
    </w:p>
    <w:p w:rsidR="00017296" w:rsidRDefault="00017296">
      <w:pPr>
        <w:pStyle w:val="ConsPlusNormal"/>
        <w:ind w:firstLine="540"/>
        <w:jc w:val="both"/>
      </w:pPr>
      <w:r>
        <w:t>T</w:t>
      </w:r>
      <w:r>
        <w:rPr>
          <w:vertAlign w:val="subscript"/>
        </w:rPr>
        <w:t>0</w:t>
      </w:r>
      <w:r>
        <w:t xml:space="preserve"> - нормативная продолжительность рабочей смены (8 часов) &lt;7&gt;;</w:t>
      </w:r>
    </w:p>
    <w:p w:rsidR="00017296" w:rsidRDefault="00017296">
      <w:pPr>
        <w:pStyle w:val="ConsPlusNormal"/>
        <w:ind w:firstLine="540"/>
        <w:jc w:val="both"/>
      </w:pPr>
      <w:r>
        <w:t>--------------------------------</w:t>
      </w:r>
    </w:p>
    <w:p w:rsidR="00017296" w:rsidRDefault="00017296">
      <w:pPr>
        <w:pStyle w:val="ConsPlusNormal"/>
        <w:ind w:firstLine="540"/>
        <w:jc w:val="both"/>
      </w:pPr>
      <w:r>
        <w:t>&lt;7&gt; При продолжительности рабочей смены, отличной от 8 ч, T</w:t>
      </w:r>
      <w:r>
        <w:rPr>
          <w:vertAlign w:val="subscript"/>
        </w:rPr>
        <w:t>0</w:t>
      </w:r>
      <w:r>
        <w:t xml:space="preserve"> принимается равным фактической продолжительности рабочей смены при общей продолжительности работы 40 часов в неделю.</w:t>
      </w:r>
    </w:p>
    <w:p w:rsidR="00017296" w:rsidRDefault="00017296">
      <w:pPr>
        <w:pStyle w:val="ConsPlusNormal"/>
        <w:jc w:val="both"/>
      </w:pPr>
    </w:p>
    <w:p w:rsidR="00017296" w:rsidRDefault="00017296">
      <w:pPr>
        <w:pStyle w:val="ConsPlusNormal"/>
        <w:ind w:firstLine="540"/>
        <w:jc w:val="both"/>
      </w:pPr>
      <w:r>
        <w:t>T</w:t>
      </w:r>
      <w:r>
        <w:rPr>
          <w:vertAlign w:val="subscript"/>
        </w:rPr>
        <w:t>i</w:t>
      </w:r>
      <w:r>
        <w:t xml:space="preserve"> - продолжительность i-го интервала воздействия вибрации, ч;</w:t>
      </w:r>
    </w:p>
    <w:p w:rsidR="00017296" w:rsidRDefault="00017296">
      <w:pPr>
        <w:pStyle w:val="ConsPlusNormal"/>
        <w:ind w:firstLine="540"/>
        <w:jc w:val="both"/>
      </w:pPr>
      <w:r>
        <w:t>L</w:t>
      </w:r>
      <w:r>
        <w:rPr>
          <w:vertAlign w:val="subscript"/>
        </w:rPr>
        <w:t>a,w,Ti</w:t>
      </w:r>
      <w:r>
        <w:t xml:space="preserve"> - эквивалентный корректированный уровень виброускорения, измеренный на i-м интервале воздействия вибрации, дБ;</w:t>
      </w:r>
    </w:p>
    <w:p w:rsidR="00017296" w:rsidRDefault="00017296">
      <w:pPr>
        <w:pStyle w:val="ConsPlusNormal"/>
        <w:ind w:firstLine="540"/>
        <w:jc w:val="both"/>
      </w:pPr>
      <w:r>
        <w:t>д) текущее корректированное виброускорение, a</w:t>
      </w:r>
      <w:r>
        <w:rPr>
          <w:vertAlign w:val="subscript"/>
        </w:rPr>
        <w:t>w</w:t>
      </w:r>
      <w:r>
        <w:t>(t) - среднеквадратичное значение корректированного виброускорения в данный момент времени, усредненное со стандартизованной постоянной времени усреднения &lt;8&gt;.</w:t>
      </w:r>
    </w:p>
    <w:p w:rsidR="00017296" w:rsidRDefault="00017296">
      <w:pPr>
        <w:pStyle w:val="ConsPlusNormal"/>
        <w:ind w:firstLine="540"/>
        <w:jc w:val="both"/>
      </w:pPr>
      <w:r>
        <w:t>--------------------------------</w:t>
      </w:r>
    </w:p>
    <w:p w:rsidR="00017296" w:rsidRDefault="00017296">
      <w:pPr>
        <w:pStyle w:val="ConsPlusNormal"/>
        <w:ind w:firstLine="540"/>
        <w:jc w:val="both"/>
      </w:pPr>
      <w:bookmarkStart w:id="12" w:name="P442"/>
      <w:bookmarkEnd w:id="12"/>
      <w:r>
        <w:t>&lt;8&gt; Для измерений в гигиенических целях приняты следующие стандартизованные постоянные времени усреднения:</w:t>
      </w:r>
    </w:p>
    <w:p w:rsidR="00017296" w:rsidRDefault="00017296">
      <w:pPr>
        <w:pStyle w:val="ConsPlusNormal"/>
        <w:ind w:firstLine="540"/>
        <w:jc w:val="both"/>
      </w:pPr>
      <w:r>
        <w:t>а) 1 с - для локальной вибрации;</w:t>
      </w:r>
    </w:p>
    <w:p w:rsidR="00017296" w:rsidRDefault="00017296">
      <w:pPr>
        <w:pStyle w:val="ConsPlusNormal"/>
        <w:ind w:firstLine="540"/>
        <w:jc w:val="both"/>
      </w:pPr>
      <w:r>
        <w:t>б) 10 с - для общей вибрации.</w:t>
      </w:r>
    </w:p>
    <w:p w:rsidR="00017296" w:rsidRDefault="00017296">
      <w:pPr>
        <w:pStyle w:val="ConsPlusNormal"/>
        <w:jc w:val="both"/>
      </w:pPr>
    </w:p>
    <w:p w:rsidR="00017296" w:rsidRDefault="00017296">
      <w:pPr>
        <w:pStyle w:val="ConsPlusNormal"/>
        <w:jc w:val="center"/>
        <w:outlineLvl w:val="2"/>
      </w:pPr>
      <w:r>
        <w:t>4.2. Нормируемые показатели и параметры</w:t>
      </w:r>
    </w:p>
    <w:p w:rsidR="00017296" w:rsidRDefault="00017296">
      <w:pPr>
        <w:pStyle w:val="ConsPlusNormal"/>
        <w:jc w:val="both"/>
      </w:pPr>
    </w:p>
    <w:p w:rsidR="00017296" w:rsidRDefault="00017296">
      <w:pPr>
        <w:pStyle w:val="ConsPlusNormal"/>
        <w:ind w:firstLine="540"/>
        <w:jc w:val="both"/>
      </w:pPr>
      <w:r>
        <w:t>4.2.1. Нормируемым показателем вибрации на рабочем месте является эквивалентное корректированное виброускорение за рабочую смену, A(8) &lt;9&gt;, м · с</w:t>
      </w:r>
      <w:r>
        <w:rPr>
          <w:vertAlign w:val="superscript"/>
        </w:rPr>
        <w:t>-2</w:t>
      </w:r>
      <w:r>
        <w:t xml:space="preserve"> (эквивалентный корректированный уровень виброускорения за рабочую смену, L</w:t>
      </w:r>
      <w:r>
        <w:rPr>
          <w:vertAlign w:val="subscript"/>
        </w:rPr>
        <w:t>A(8)</w:t>
      </w:r>
      <w:r>
        <w:t>, дБ) &lt;10&gt;.</w:t>
      </w:r>
    </w:p>
    <w:p w:rsidR="00017296" w:rsidRDefault="00017296">
      <w:pPr>
        <w:pStyle w:val="ConsPlusNormal"/>
        <w:ind w:firstLine="540"/>
        <w:jc w:val="both"/>
      </w:pPr>
      <w:r>
        <w:t>--------------------------------</w:t>
      </w:r>
    </w:p>
    <w:p w:rsidR="00017296" w:rsidRDefault="00017296">
      <w:pPr>
        <w:pStyle w:val="ConsPlusNormal"/>
        <w:ind w:firstLine="540"/>
        <w:jc w:val="both"/>
      </w:pPr>
      <w:r>
        <w:t>&lt;9&gt; При продолжительности рабочей смены, отличной от 8 ч, T</w:t>
      </w:r>
      <w:r>
        <w:rPr>
          <w:vertAlign w:val="subscript"/>
        </w:rPr>
        <w:t>0</w:t>
      </w:r>
      <w:r>
        <w:t xml:space="preserve"> принимается равным фактической продолжительности рабочей смены при общей продолжительности работы 40 часов в неделю.</w:t>
      </w:r>
    </w:p>
    <w:p w:rsidR="00017296" w:rsidRDefault="00017296">
      <w:pPr>
        <w:pStyle w:val="ConsPlusNormal"/>
        <w:ind w:firstLine="540"/>
        <w:jc w:val="both"/>
      </w:pPr>
      <w:r>
        <w:t>&lt;10&gt; Для производственных условий спектральные характеристики вибрации (уровни виброускорения в октавных (1/3-октавных) полосах частот) не являются нормируемыми параметрами; рассматриваются как справочные параметры, которые могут использоваться для подбора СИЗ, разработки мер профилактики, решения экспертных вопросов связи заболевания с профессией и так далее; могут измеряться и отражаться в протоколе измерения.</w:t>
      </w:r>
    </w:p>
    <w:p w:rsidR="00017296" w:rsidRDefault="00017296">
      <w:pPr>
        <w:pStyle w:val="ConsPlusNormal"/>
        <w:jc w:val="both"/>
      </w:pPr>
    </w:p>
    <w:p w:rsidR="00017296" w:rsidRDefault="00017296">
      <w:pPr>
        <w:pStyle w:val="ConsPlusNormal"/>
        <w:ind w:firstLine="540"/>
        <w:jc w:val="both"/>
      </w:pPr>
      <w:r>
        <w:lastRenderedPageBreak/>
        <w:t>4.2.2. Гигиеническая оценка вибрации, воздействующей на человека, должна производиться методом интегральной оценки по эквивалентному корректированному уровню виброускорения с учетом времени вибрационного воздействия.</w:t>
      </w:r>
    </w:p>
    <w:p w:rsidR="00017296" w:rsidRDefault="00017296">
      <w:pPr>
        <w:pStyle w:val="ConsPlusNormal"/>
        <w:ind w:firstLine="540"/>
        <w:jc w:val="both"/>
      </w:pPr>
      <w:r>
        <w:t xml:space="preserve">4.2.3. Предельно допустимые величины эквивалентного корректированного виброускорения за рабочую смену производственной вибрации приведены в </w:t>
      </w:r>
      <w:hyperlink w:anchor="P461" w:history="1">
        <w:r>
          <w:rPr>
            <w:color w:val="0000FF"/>
          </w:rPr>
          <w:t>таблице 4.1</w:t>
        </w:r>
      </w:hyperlink>
      <w:r>
        <w:t>.</w:t>
      </w:r>
    </w:p>
    <w:p w:rsidR="00017296" w:rsidRDefault="00017296">
      <w:pPr>
        <w:pStyle w:val="ConsPlusNormal"/>
        <w:ind w:firstLine="540"/>
        <w:jc w:val="both"/>
      </w:pPr>
      <w:r>
        <w:t>При сокращенном рабочем дне (менее 40 ч в неделю) ПДУ применяется без изменения.</w:t>
      </w:r>
    </w:p>
    <w:p w:rsidR="00017296" w:rsidRDefault="00017296">
      <w:pPr>
        <w:pStyle w:val="ConsPlusNormal"/>
        <w:ind w:firstLine="540"/>
        <w:jc w:val="both"/>
      </w:pPr>
      <w:r>
        <w:t>Работа в условиях воздействия локальной вибрации с текущими среднеквадратичными уровнями, превышающими настоящие санитарные нормы более чем на 12 дБ (в 4 раза) по интегральной оценке, не допускается.</w:t>
      </w:r>
    </w:p>
    <w:p w:rsidR="00017296" w:rsidRDefault="00017296">
      <w:pPr>
        <w:pStyle w:val="ConsPlusNormal"/>
        <w:ind w:firstLine="540"/>
        <w:jc w:val="both"/>
      </w:pPr>
      <w:r>
        <w:t>Работа в условиях воздействия общей вибрации с текущими среднеквадратичными уровнями, превышающими настоящие санитарные нормы более чем на 24 дБ (в 8 раз) по интегральной оценке, не допускается.</w:t>
      </w:r>
    </w:p>
    <w:p w:rsidR="00017296" w:rsidRDefault="00017296">
      <w:pPr>
        <w:pStyle w:val="ConsPlusNormal"/>
        <w:ind w:firstLine="540"/>
        <w:jc w:val="both"/>
      </w:pPr>
      <w:r>
        <w:t>4.2.4. Предельно допустимые значения и уровни вибрации категории 5 для рабочих мест в общественных зданиях приравнивают к величинам категории 3в.</w:t>
      </w:r>
    </w:p>
    <w:p w:rsidR="00017296" w:rsidRDefault="00017296">
      <w:pPr>
        <w:pStyle w:val="ConsPlusNormal"/>
        <w:ind w:firstLine="540"/>
        <w:jc w:val="both"/>
      </w:pPr>
      <w:r>
        <w:t xml:space="preserve">4.2.5. Вибрация нормируется для направлений осей базицентрической системы координат. Направления осей базицентрической системы координат приведены на рисунках в </w:t>
      </w:r>
      <w:hyperlink w:anchor="P2301" w:history="1">
        <w:r>
          <w:rPr>
            <w:color w:val="0000FF"/>
          </w:rPr>
          <w:t>приложении 7</w:t>
        </w:r>
      </w:hyperlink>
      <w:r>
        <w:t>.</w:t>
      </w:r>
    </w:p>
    <w:p w:rsidR="00017296" w:rsidRDefault="00017296">
      <w:pPr>
        <w:pStyle w:val="ConsPlusNormal"/>
        <w:jc w:val="both"/>
      </w:pPr>
    </w:p>
    <w:p w:rsidR="00017296" w:rsidRDefault="00017296">
      <w:pPr>
        <w:pStyle w:val="ConsPlusNormal"/>
        <w:jc w:val="both"/>
        <w:outlineLvl w:val="3"/>
      </w:pPr>
      <w:bookmarkStart w:id="13" w:name="P461"/>
      <w:bookmarkEnd w:id="13"/>
      <w:r>
        <w:t>Таблица 4.1. Предельно допустимые значения и уровни производственной вибрации</w:t>
      </w:r>
    </w:p>
    <w:p w:rsidR="00017296" w:rsidRDefault="00017296">
      <w:pPr>
        <w:sectPr w:rsidR="00017296">
          <w:pgSz w:w="11905" w:h="16838"/>
          <w:pgMar w:top="1134" w:right="850" w:bottom="1134" w:left="1701" w:header="0" w:footer="0" w:gutter="0"/>
          <w:cols w:space="720"/>
        </w:sectPr>
      </w:pP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1299"/>
        <w:gridCol w:w="1941"/>
        <w:gridCol w:w="1360"/>
        <w:gridCol w:w="1594"/>
        <w:gridCol w:w="1809"/>
      </w:tblGrid>
      <w:tr w:rsidR="00017296">
        <w:tc>
          <w:tcPr>
            <w:tcW w:w="1620" w:type="dxa"/>
            <w:vMerge w:val="restart"/>
          </w:tcPr>
          <w:p w:rsidR="00017296" w:rsidRDefault="00017296">
            <w:pPr>
              <w:pStyle w:val="ConsPlusNormal"/>
              <w:jc w:val="center"/>
            </w:pPr>
            <w:r>
              <w:t>Вид вибрации</w:t>
            </w:r>
          </w:p>
        </w:tc>
        <w:tc>
          <w:tcPr>
            <w:tcW w:w="1299" w:type="dxa"/>
            <w:vMerge w:val="restart"/>
          </w:tcPr>
          <w:p w:rsidR="00017296" w:rsidRDefault="00017296">
            <w:pPr>
              <w:pStyle w:val="ConsPlusNormal"/>
              <w:jc w:val="center"/>
            </w:pPr>
            <w:r>
              <w:t>Категория вибрации</w:t>
            </w:r>
          </w:p>
        </w:tc>
        <w:tc>
          <w:tcPr>
            <w:tcW w:w="1941" w:type="dxa"/>
            <w:vMerge w:val="restart"/>
          </w:tcPr>
          <w:p w:rsidR="00017296" w:rsidRDefault="00017296">
            <w:pPr>
              <w:pStyle w:val="ConsPlusNormal"/>
              <w:jc w:val="center"/>
            </w:pPr>
            <w:r>
              <w:t>Направление действия</w:t>
            </w:r>
          </w:p>
        </w:tc>
        <w:tc>
          <w:tcPr>
            <w:tcW w:w="1360" w:type="dxa"/>
            <w:vMerge w:val="restart"/>
          </w:tcPr>
          <w:p w:rsidR="00017296" w:rsidRDefault="00017296">
            <w:pPr>
              <w:pStyle w:val="ConsPlusNormal"/>
              <w:jc w:val="center"/>
            </w:pPr>
            <w:r>
              <w:t>Коррекция</w:t>
            </w:r>
          </w:p>
        </w:tc>
        <w:tc>
          <w:tcPr>
            <w:tcW w:w="3403" w:type="dxa"/>
            <w:gridSpan w:val="2"/>
          </w:tcPr>
          <w:p w:rsidR="00017296" w:rsidRDefault="00017296">
            <w:pPr>
              <w:pStyle w:val="ConsPlusNormal"/>
              <w:jc w:val="center"/>
            </w:pPr>
            <w:r>
              <w:t>Нормативные эквивалентные корректированные значения и уровни виброускорения</w:t>
            </w:r>
          </w:p>
        </w:tc>
      </w:tr>
      <w:tr w:rsidR="00017296">
        <w:tc>
          <w:tcPr>
            <w:tcW w:w="1620" w:type="dxa"/>
            <w:vMerge/>
          </w:tcPr>
          <w:p w:rsidR="00017296" w:rsidRDefault="00017296"/>
        </w:tc>
        <w:tc>
          <w:tcPr>
            <w:tcW w:w="1299" w:type="dxa"/>
            <w:vMerge/>
          </w:tcPr>
          <w:p w:rsidR="00017296" w:rsidRDefault="00017296"/>
        </w:tc>
        <w:tc>
          <w:tcPr>
            <w:tcW w:w="1941" w:type="dxa"/>
            <w:vMerge/>
          </w:tcPr>
          <w:p w:rsidR="00017296" w:rsidRDefault="00017296"/>
        </w:tc>
        <w:tc>
          <w:tcPr>
            <w:tcW w:w="1360" w:type="dxa"/>
            <w:vMerge/>
          </w:tcPr>
          <w:p w:rsidR="00017296" w:rsidRDefault="00017296"/>
        </w:tc>
        <w:tc>
          <w:tcPr>
            <w:tcW w:w="1594" w:type="dxa"/>
          </w:tcPr>
          <w:p w:rsidR="00017296" w:rsidRDefault="00017296">
            <w:pPr>
              <w:pStyle w:val="ConsPlusNormal"/>
              <w:jc w:val="center"/>
            </w:pPr>
            <w:r>
              <w:t>м/с</w:t>
            </w:r>
            <w:r>
              <w:rPr>
                <w:vertAlign w:val="superscript"/>
              </w:rPr>
              <w:t>2</w:t>
            </w:r>
          </w:p>
        </w:tc>
        <w:tc>
          <w:tcPr>
            <w:tcW w:w="1809" w:type="dxa"/>
          </w:tcPr>
          <w:p w:rsidR="00017296" w:rsidRDefault="00017296">
            <w:pPr>
              <w:pStyle w:val="ConsPlusNormal"/>
              <w:jc w:val="center"/>
            </w:pPr>
            <w:r>
              <w:t>дБ</w:t>
            </w:r>
          </w:p>
        </w:tc>
      </w:tr>
      <w:tr w:rsidR="00017296">
        <w:tc>
          <w:tcPr>
            <w:tcW w:w="1620" w:type="dxa"/>
            <w:vAlign w:val="center"/>
          </w:tcPr>
          <w:p w:rsidR="00017296" w:rsidRDefault="00017296">
            <w:pPr>
              <w:pStyle w:val="ConsPlusNormal"/>
              <w:jc w:val="center"/>
            </w:pPr>
            <w:r>
              <w:t>Локальная</w:t>
            </w:r>
          </w:p>
        </w:tc>
        <w:tc>
          <w:tcPr>
            <w:tcW w:w="1299" w:type="dxa"/>
            <w:vAlign w:val="center"/>
          </w:tcPr>
          <w:p w:rsidR="00017296" w:rsidRDefault="00017296">
            <w:pPr>
              <w:pStyle w:val="ConsPlusNormal"/>
            </w:pPr>
          </w:p>
        </w:tc>
        <w:tc>
          <w:tcPr>
            <w:tcW w:w="1941" w:type="dxa"/>
            <w:vAlign w:val="center"/>
          </w:tcPr>
          <w:p w:rsidR="00017296" w:rsidRDefault="00017296">
            <w:pPr>
              <w:pStyle w:val="ConsPlusNormal"/>
              <w:jc w:val="center"/>
            </w:pPr>
            <w:r>
              <w:t>Xл, Yл, Zл</w:t>
            </w:r>
          </w:p>
        </w:tc>
        <w:tc>
          <w:tcPr>
            <w:tcW w:w="1360" w:type="dxa"/>
            <w:vAlign w:val="center"/>
          </w:tcPr>
          <w:p w:rsidR="00017296" w:rsidRDefault="00017296">
            <w:pPr>
              <w:pStyle w:val="ConsPlusNormal"/>
              <w:jc w:val="center"/>
            </w:pPr>
            <w:r>
              <w:t>Wh</w:t>
            </w:r>
          </w:p>
        </w:tc>
        <w:tc>
          <w:tcPr>
            <w:tcW w:w="1594" w:type="dxa"/>
            <w:vAlign w:val="center"/>
          </w:tcPr>
          <w:p w:rsidR="00017296" w:rsidRDefault="00017296">
            <w:pPr>
              <w:pStyle w:val="ConsPlusNormal"/>
              <w:jc w:val="center"/>
            </w:pPr>
            <w:r>
              <w:t>2,0</w:t>
            </w:r>
          </w:p>
        </w:tc>
        <w:tc>
          <w:tcPr>
            <w:tcW w:w="1809" w:type="dxa"/>
            <w:vAlign w:val="center"/>
          </w:tcPr>
          <w:p w:rsidR="00017296" w:rsidRDefault="00017296">
            <w:pPr>
              <w:pStyle w:val="ConsPlusNormal"/>
              <w:jc w:val="center"/>
            </w:pPr>
            <w:r>
              <w:t>126</w:t>
            </w:r>
          </w:p>
        </w:tc>
      </w:tr>
      <w:tr w:rsidR="00017296">
        <w:tc>
          <w:tcPr>
            <w:tcW w:w="1620" w:type="dxa"/>
            <w:vMerge w:val="restart"/>
            <w:vAlign w:val="center"/>
          </w:tcPr>
          <w:p w:rsidR="00017296" w:rsidRDefault="00017296">
            <w:pPr>
              <w:pStyle w:val="ConsPlusNormal"/>
              <w:jc w:val="center"/>
            </w:pPr>
            <w:r>
              <w:t>Общая</w:t>
            </w:r>
          </w:p>
        </w:tc>
        <w:tc>
          <w:tcPr>
            <w:tcW w:w="1299" w:type="dxa"/>
            <w:vMerge w:val="restart"/>
            <w:vAlign w:val="center"/>
          </w:tcPr>
          <w:p w:rsidR="00017296" w:rsidRDefault="00017296">
            <w:pPr>
              <w:pStyle w:val="ConsPlusNormal"/>
              <w:jc w:val="center"/>
            </w:pPr>
            <w:r>
              <w:t>1</w:t>
            </w:r>
          </w:p>
        </w:tc>
        <w:tc>
          <w:tcPr>
            <w:tcW w:w="1941" w:type="dxa"/>
            <w:vAlign w:val="center"/>
          </w:tcPr>
          <w:p w:rsidR="00017296" w:rsidRDefault="00017296">
            <w:pPr>
              <w:pStyle w:val="ConsPlusNormal"/>
              <w:jc w:val="center"/>
            </w:pPr>
            <w:r>
              <w:t>Zo</w:t>
            </w:r>
          </w:p>
        </w:tc>
        <w:tc>
          <w:tcPr>
            <w:tcW w:w="1360" w:type="dxa"/>
            <w:vAlign w:val="center"/>
          </w:tcPr>
          <w:p w:rsidR="00017296" w:rsidRDefault="00017296">
            <w:pPr>
              <w:pStyle w:val="ConsPlusNormal"/>
              <w:jc w:val="center"/>
            </w:pPr>
            <w:r>
              <w:t>Wk</w:t>
            </w:r>
          </w:p>
        </w:tc>
        <w:tc>
          <w:tcPr>
            <w:tcW w:w="1594" w:type="dxa"/>
            <w:vAlign w:val="center"/>
          </w:tcPr>
          <w:p w:rsidR="00017296" w:rsidRDefault="00017296">
            <w:pPr>
              <w:pStyle w:val="ConsPlusNormal"/>
              <w:jc w:val="center"/>
            </w:pPr>
            <w:r>
              <w:t>0,56</w:t>
            </w:r>
          </w:p>
        </w:tc>
        <w:tc>
          <w:tcPr>
            <w:tcW w:w="1809" w:type="dxa"/>
            <w:vAlign w:val="center"/>
          </w:tcPr>
          <w:p w:rsidR="00017296" w:rsidRDefault="00017296">
            <w:pPr>
              <w:pStyle w:val="ConsPlusNormal"/>
              <w:jc w:val="center"/>
            </w:pPr>
            <w:r>
              <w:t>115</w:t>
            </w:r>
          </w:p>
        </w:tc>
      </w:tr>
      <w:tr w:rsidR="00017296">
        <w:tc>
          <w:tcPr>
            <w:tcW w:w="1620" w:type="dxa"/>
            <w:vMerge/>
          </w:tcPr>
          <w:p w:rsidR="00017296" w:rsidRDefault="00017296"/>
        </w:tc>
        <w:tc>
          <w:tcPr>
            <w:tcW w:w="1299" w:type="dxa"/>
            <w:vMerge/>
          </w:tcPr>
          <w:p w:rsidR="00017296" w:rsidRDefault="00017296"/>
        </w:tc>
        <w:tc>
          <w:tcPr>
            <w:tcW w:w="1941" w:type="dxa"/>
            <w:vAlign w:val="center"/>
          </w:tcPr>
          <w:p w:rsidR="00017296" w:rsidRDefault="00017296">
            <w:pPr>
              <w:pStyle w:val="ConsPlusNormal"/>
              <w:jc w:val="center"/>
            </w:pPr>
            <w:r>
              <w:t>Xo, Yo,</w:t>
            </w:r>
          </w:p>
        </w:tc>
        <w:tc>
          <w:tcPr>
            <w:tcW w:w="1360" w:type="dxa"/>
            <w:vAlign w:val="center"/>
          </w:tcPr>
          <w:p w:rsidR="00017296" w:rsidRDefault="00017296">
            <w:pPr>
              <w:pStyle w:val="ConsPlusNormal"/>
              <w:jc w:val="center"/>
            </w:pPr>
            <w:r>
              <w:t>Wd</w:t>
            </w:r>
          </w:p>
        </w:tc>
        <w:tc>
          <w:tcPr>
            <w:tcW w:w="1594" w:type="dxa"/>
            <w:vAlign w:val="center"/>
          </w:tcPr>
          <w:p w:rsidR="00017296" w:rsidRDefault="00017296">
            <w:pPr>
              <w:pStyle w:val="ConsPlusNormal"/>
              <w:jc w:val="center"/>
            </w:pPr>
            <w:r>
              <w:t>0,40</w:t>
            </w:r>
          </w:p>
        </w:tc>
        <w:tc>
          <w:tcPr>
            <w:tcW w:w="1809" w:type="dxa"/>
            <w:vAlign w:val="center"/>
          </w:tcPr>
          <w:p w:rsidR="00017296" w:rsidRDefault="00017296">
            <w:pPr>
              <w:pStyle w:val="ConsPlusNormal"/>
              <w:jc w:val="center"/>
            </w:pPr>
            <w:r>
              <w:t>112</w:t>
            </w:r>
          </w:p>
        </w:tc>
      </w:tr>
      <w:tr w:rsidR="00017296">
        <w:tc>
          <w:tcPr>
            <w:tcW w:w="1620" w:type="dxa"/>
            <w:vMerge/>
          </w:tcPr>
          <w:p w:rsidR="00017296" w:rsidRDefault="00017296"/>
        </w:tc>
        <w:tc>
          <w:tcPr>
            <w:tcW w:w="1299" w:type="dxa"/>
            <w:vMerge w:val="restart"/>
            <w:vAlign w:val="center"/>
          </w:tcPr>
          <w:p w:rsidR="00017296" w:rsidRDefault="00017296">
            <w:pPr>
              <w:pStyle w:val="ConsPlusNormal"/>
              <w:jc w:val="center"/>
            </w:pPr>
            <w:r>
              <w:t>2</w:t>
            </w:r>
          </w:p>
        </w:tc>
        <w:tc>
          <w:tcPr>
            <w:tcW w:w="1941" w:type="dxa"/>
            <w:vAlign w:val="center"/>
          </w:tcPr>
          <w:p w:rsidR="00017296" w:rsidRDefault="00017296">
            <w:pPr>
              <w:pStyle w:val="ConsPlusNormal"/>
              <w:jc w:val="center"/>
            </w:pPr>
            <w:r>
              <w:t>Zo</w:t>
            </w:r>
          </w:p>
        </w:tc>
        <w:tc>
          <w:tcPr>
            <w:tcW w:w="1360" w:type="dxa"/>
            <w:vAlign w:val="center"/>
          </w:tcPr>
          <w:p w:rsidR="00017296" w:rsidRDefault="00017296">
            <w:pPr>
              <w:pStyle w:val="ConsPlusNormal"/>
              <w:jc w:val="center"/>
            </w:pPr>
            <w:r>
              <w:t>Wk</w:t>
            </w:r>
          </w:p>
        </w:tc>
        <w:tc>
          <w:tcPr>
            <w:tcW w:w="1594" w:type="dxa"/>
            <w:vAlign w:val="center"/>
          </w:tcPr>
          <w:p w:rsidR="00017296" w:rsidRDefault="00017296">
            <w:pPr>
              <w:pStyle w:val="ConsPlusNormal"/>
              <w:jc w:val="center"/>
            </w:pPr>
            <w:r>
              <w:t>0,28</w:t>
            </w:r>
          </w:p>
        </w:tc>
        <w:tc>
          <w:tcPr>
            <w:tcW w:w="1809" w:type="dxa"/>
            <w:vAlign w:val="center"/>
          </w:tcPr>
          <w:p w:rsidR="00017296" w:rsidRDefault="00017296">
            <w:pPr>
              <w:pStyle w:val="ConsPlusNormal"/>
              <w:jc w:val="center"/>
            </w:pPr>
            <w:r>
              <w:t>109</w:t>
            </w:r>
          </w:p>
        </w:tc>
      </w:tr>
      <w:tr w:rsidR="00017296">
        <w:tc>
          <w:tcPr>
            <w:tcW w:w="1620" w:type="dxa"/>
            <w:vMerge/>
          </w:tcPr>
          <w:p w:rsidR="00017296" w:rsidRDefault="00017296"/>
        </w:tc>
        <w:tc>
          <w:tcPr>
            <w:tcW w:w="1299" w:type="dxa"/>
            <w:vMerge/>
          </w:tcPr>
          <w:p w:rsidR="00017296" w:rsidRDefault="00017296"/>
        </w:tc>
        <w:tc>
          <w:tcPr>
            <w:tcW w:w="1941" w:type="dxa"/>
            <w:vAlign w:val="center"/>
          </w:tcPr>
          <w:p w:rsidR="00017296" w:rsidRDefault="00017296">
            <w:pPr>
              <w:pStyle w:val="ConsPlusNormal"/>
              <w:jc w:val="center"/>
            </w:pPr>
            <w:r>
              <w:t>Xo, Yo,</w:t>
            </w:r>
          </w:p>
        </w:tc>
        <w:tc>
          <w:tcPr>
            <w:tcW w:w="1360" w:type="dxa"/>
            <w:vAlign w:val="center"/>
          </w:tcPr>
          <w:p w:rsidR="00017296" w:rsidRDefault="00017296">
            <w:pPr>
              <w:pStyle w:val="ConsPlusNormal"/>
              <w:jc w:val="center"/>
            </w:pPr>
            <w:r>
              <w:t>Wd</w:t>
            </w:r>
          </w:p>
        </w:tc>
        <w:tc>
          <w:tcPr>
            <w:tcW w:w="1594" w:type="dxa"/>
            <w:vAlign w:val="center"/>
          </w:tcPr>
          <w:p w:rsidR="00017296" w:rsidRDefault="00017296">
            <w:pPr>
              <w:pStyle w:val="ConsPlusNormal"/>
              <w:jc w:val="center"/>
            </w:pPr>
            <w:r>
              <w:t>0,2</w:t>
            </w:r>
          </w:p>
        </w:tc>
        <w:tc>
          <w:tcPr>
            <w:tcW w:w="1809" w:type="dxa"/>
            <w:vAlign w:val="center"/>
          </w:tcPr>
          <w:p w:rsidR="00017296" w:rsidRDefault="00017296">
            <w:pPr>
              <w:pStyle w:val="ConsPlusNormal"/>
              <w:jc w:val="center"/>
            </w:pPr>
            <w:r>
              <w:t>106</w:t>
            </w:r>
          </w:p>
        </w:tc>
      </w:tr>
      <w:tr w:rsidR="00017296">
        <w:tc>
          <w:tcPr>
            <w:tcW w:w="1620" w:type="dxa"/>
            <w:vMerge/>
          </w:tcPr>
          <w:p w:rsidR="00017296" w:rsidRDefault="00017296"/>
        </w:tc>
        <w:tc>
          <w:tcPr>
            <w:tcW w:w="1299" w:type="dxa"/>
            <w:vMerge w:val="restart"/>
            <w:vAlign w:val="center"/>
          </w:tcPr>
          <w:p w:rsidR="00017296" w:rsidRDefault="00017296">
            <w:pPr>
              <w:pStyle w:val="ConsPlusNormal"/>
              <w:jc w:val="center"/>
            </w:pPr>
            <w:r>
              <w:t>3а</w:t>
            </w:r>
          </w:p>
        </w:tc>
        <w:tc>
          <w:tcPr>
            <w:tcW w:w="1941" w:type="dxa"/>
            <w:vAlign w:val="center"/>
          </w:tcPr>
          <w:p w:rsidR="00017296" w:rsidRDefault="00017296">
            <w:pPr>
              <w:pStyle w:val="ConsPlusNormal"/>
              <w:jc w:val="center"/>
            </w:pPr>
            <w:r>
              <w:t>Zo</w:t>
            </w:r>
          </w:p>
        </w:tc>
        <w:tc>
          <w:tcPr>
            <w:tcW w:w="1360" w:type="dxa"/>
            <w:vAlign w:val="center"/>
          </w:tcPr>
          <w:p w:rsidR="00017296" w:rsidRDefault="00017296">
            <w:pPr>
              <w:pStyle w:val="ConsPlusNormal"/>
              <w:jc w:val="center"/>
            </w:pPr>
            <w:r>
              <w:t>Wk</w:t>
            </w:r>
          </w:p>
        </w:tc>
        <w:tc>
          <w:tcPr>
            <w:tcW w:w="1594" w:type="dxa"/>
            <w:vAlign w:val="center"/>
          </w:tcPr>
          <w:p w:rsidR="00017296" w:rsidRDefault="00017296">
            <w:pPr>
              <w:pStyle w:val="ConsPlusNormal"/>
              <w:jc w:val="center"/>
            </w:pPr>
            <w:r>
              <w:t>0,1</w:t>
            </w:r>
          </w:p>
        </w:tc>
        <w:tc>
          <w:tcPr>
            <w:tcW w:w="1809" w:type="dxa"/>
            <w:vAlign w:val="center"/>
          </w:tcPr>
          <w:p w:rsidR="00017296" w:rsidRDefault="00017296">
            <w:pPr>
              <w:pStyle w:val="ConsPlusNormal"/>
              <w:jc w:val="center"/>
            </w:pPr>
            <w:r>
              <w:t>100</w:t>
            </w:r>
          </w:p>
        </w:tc>
      </w:tr>
      <w:tr w:rsidR="00017296">
        <w:tc>
          <w:tcPr>
            <w:tcW w:w="1620" w:type="dxa"/>
            <w:vMerge/>
          </w:tcPr>
          <w:p w:rsidR="00017296" w:rsidRDefault="00017296"/>
        </w:tc>
        <w:tc>
          <w:tcPr>
            <w:tcW w:w="1299" w:type="dxa"/>
            <w:vMerge/>
          </w:tcPr>
          <w:p w:rsidR="00017296" w:rsidRDefault="00017296"/>
        </w:tc>
        <w:tc>
          <w:tcPr>
            <w:tcW w:w="1941" w:type="dxa"/>
            <w:vAlign w:val="center"/>
          </w:tcPr>
          <w:p w:rsidR="00017296" w:rsidRDefault="00017296">
            <w:pPr>
              <w:pStyle w:val="ConsPlusNormal"/>
              <w:jc w:val="center"/>
            </w:pPr>
            <w:r>
              <w:t>Xo, Yo,</w:t>
            </w:r>
          </w:p>
        </w:tc>
        <w:tc>
          <w:tcPr>
            <w:tcW w:w="1360" w:type="dxa"/>
            <w:vAlign w:val="center"/>
          </w:tcPr>
          <w:p w:rsidR="00017296" w:rsidRDefault="00017296">
            <w:pPr>
              <w:pStyle w:val="ConsPlusNormal"/>
              <w:jc w:val="center"/>
            </w:pPr>
            <w:r>
              <w:t>Wd</w:t>
            </w:r>
          </w:p>
        </w:tc>
        <w:tc>
          <w:tcPr>
            <w:tcW w:w="1594" w:type="dxa"/>
            <w:vAlign w:val="center"/>
          </w:tcPr>
          <w:p w:rsidR="00017296" w:rsidRDefault="00017296">
            <w:pPr>
              <w:pStyle w:val="ConsPlusNormal"/>
              <w:jc w:val="center"/>
            </w:pPr>
            <w:r>
              <w:t>0,071</w:t>
            </w:r>
          </w:p>
        </w:tc>
        <w:tc>
          <w:tcPr>
            <w:tcW w:w="1809" w:type="dxa"/>
            <w:vAlign w:val="center"/>
          </w:tcPr>
          <w:p w:rsidR="00017296" w:rsidRDefault="00017296">
            <w:pPr>
              <w:pStyle w:val="ConsPlusNormal"/>
              <w:jc w:val="center"/>
            </w:pPr>
            <w:r>
              <w:t>97</w:t>
            </w:r>
          </w:p>
        </w:tc>
      </w:tr>
      <w:tr w:rsidR="00017296">
        <w:tc>
          <w:tcPr>
            <w:tcW w:w="1620" w:type="dxa"/>
            <w:vMerge/>
          </w:tcPr>
          <w:p w:rsidR="00017296" w:rsidRDefault="00017296"/>
        </w:tc>
        <w:tc>
          <w:tcPr>
            <w:tcW w:w="1299" w:type="dxa"/>
            <w:vMerge w:val="restart"/>
            <w:vAlign w:val="center"/>
          </w:tcPr>
          <w:p w:rsidR="00017296" w:rsidRDefault="00017296">
            <w:pPr>
              <w:pStyle w:val="ConsPlusNormal"/>
              <w:jc w:val="center"/>
            </w:pPr>
            <w:r>
              <w:t>3б</w:t>
            </w:r>
          </w:p>
        </w:tc>
        <w:tc>
          <w:tcPr>
            <w:tcW w:w="1941" w:type="dxa"/>
            <w:vAlign w:val="center"/>
          </w:tcPr>
          <w:p w:rsidR="00017296" w:rsidRDefault="00017296">
            <w:pPr>
              <w:pStyle w:val="ConsPlusNormal"/>
              <w:jc w:val="center"/>
            </w:pPr>
            <w:r>
              <w:t>Zo</w:t>
            </w:r>
          </w:p>
        </w:tc>
        <w:tc>
          <w:tcPr>
            <w:tcW w:w="1360" w:type="dxa"/>
            <w:vAlign w:val="center"/>
          </w:tcPr>
          <w:p w:rsidR="00017296" w:rsidRDefault="00017296">
            <w:pPr>
              <w:pStyle w:val="ConsPlusNormal"/>
              <w:jc w:val="center"/>
            </w:pPr>
            <w:r>
              <w:t>Wk</w:t>
            </w:r>
          </w:p>
        </w:tc>
        <w:tc>
          <w:tcPr>
            <w:tcW w:w="1594" w:type="dxa"/>
            <w:vAlign w:val="center"/>
          </w:tcPr>
          <w:p w:rsidR="00017296" w:rsidRDefault="00017296">
            <w:pPr>
              <w:pStyle w:val="ConsPlusNormal"/>
              <w:jc w:val="center"/>
            </w:pPr>
            <w:r>
              <w:t>0,04</w:t>
            </w:r>
          </w:p>
        </w:tc>
        <w:tc>
          <w:tcPr>
            <w:tcW w:w="1809" w:type="dxa"/>
            <w:vAlign w:val="center"/>
          </w:tcPr>
          <w:p w:rsidR="00017296" w:rsidRDefault="00017296">
            <w:pPr>
              <w:pStyle w:val="ConsPlusNormal"/>
              <w:jc w:val="center"/>
            </w:pPr>
            <w:r>
              <w:t>92</w:t>
            </w:r>
          </w:p>
        </w:tc>
      </w:tr>
      <w:tr w:rsidR="00017296">
        <w:tc>
          <w:tcPr>
            <w:tcW w:w="1620" w:type="dxa"/>
            <w:vMerge/>
          </w:tcPr>
          <w:p w:rsidR="00017296" w:rsidRDefault="00017296"/>
        </w:tc>
        <w:tc>
          <w:tcPr>
            <w:tcW w:w="1299" w:type="dxa"/>
            <w:vMerge/>
          </w:tcPr>
          <w:p w:rsidR="00017296" w:rsidRDefault="00017296"/>
        </w:tc>
        <w:tc>
          <w:tcPr>
            <w:tcW w:w="1941" w:type="dxa"/>
            <w:vAlign w:val="center"/>
          </w:tcPr>
          <w:p w:rsidR="00017296" w:rsidRDefault="00017296">
            <w:pPr>
              <w:pStyle w:val="ConsPlusNormal"/>
              <w:jc w:val="center"/>
            </w:pPr>
            <w:r>
              <w:t>Xo, Yo</w:t>
            </w:r>
          </w:p>
        </w:tc>
        <w:tc>
          <w:tcPr>
            <w:tcW w:w="1360" w:type="dxa"/>
            <w:vAlign w:val="center"/>
          </w:tcPr>
          <w:p w:rsidR="00017296" w:rsidRDefault="00017296">
            <w:pPr>
              <w:pStyle w:val="ConsPlusNormal"/>
              <w:jc w:val="center"/>
            </w:pPr>
            <w:r>
              <w:t>Wd</w:t>
            </w:r>
          </w:p>
        </w:tc>
        <w:tc>
          <w:tcPr>
            <w:tcW w:w="1594" w:type="dxa"/>
            <w:vAlign w:val="center"/>
          </w:tcPr>
          <w:p w:rsidR="00017296" w:rsidRDefault="00017296">
            <w:pPr>
              <w:pStyle w:val="ConsPlusNormal"/>
              <w:jc w:val="center"/>
            </w:pPr>
            <w:r>
              <w:t>0,028</w:t>
            </w:r>
          </w:p>
        </w:tc>
        <w:tc>
          <w:tcPr>
            <w:tcW w:w="1809" w:type="dxa"/>
            <w:vAlign w:val="center"/>
          </w:tcPr>
          <w:p w:rsidR="00017296" w:rsidRDefault="00017296">
            <w:pPr>
              <w:pStyle w:val="ConsPlusNormal"/>
              <w:jc w:val="center"/>
            </w:pPr>
            <w:r>
              <w:t>89</w:t>
            </w:r>
          </w:p>
        </w:tc>
      </w:tr>
      <w:tr w:rsidR="00017296">
        <w:tc>
          <w:tcPr>
            <w:tcW w:w="1620" w:type="dxa"/>
            <w:vMerge/>
          </w:tcPr>
          <w:p w:rsidR="00017296" w:rsidRDefault="00017296"/>
        </w:tc>
        <w:tc>
          <w:tcPr>
            <w:tcW w:w="1299" w:type="dxa"/>
            <w:vMerge w:val="restart"/>
            <w:vAlign w:val="center"/>
          </w:tcPr>
          <w:p w:rsidR="00017296" w:rsidRDefault="00017296">
            <w:pPr>
              <w:pStyle w:val="ConsPlusNormal"/>
              <w:jc w:val="center"/>
            </w:pPr>
            <w:r>
              <w:t>3в</w:t>
            </w:r>
          </w:p>
        </w:tc>
        <w:tc>
          <w:tcPr>
            <w:tcW w:w="1941" w:type="dxa"/>
            <w:vAlign w:val="center"/>
          </w:tcPr>
          <w:p w:rsidR="00017296" w:rsidRDefault="00017296">
            <w:pPr>
              <w:pStyle w:val="ConsPlusNormal"/>
              <w:jc w:val="center"/>
            </w:pPr>
            <w:r>
              <w:t>Zo</w:t>
            </w:r>
          </w:p>
        </w:tc>
        <w:tc>
          <w:tcPr>
            <w:tcW w:w="1360" w:type="dxa"/>
            <w:vAlign w:val="center"/>
          </w:tcPr>
          <w:p w:rsidR="00017296" w:rsidRDefault="00017296">
            <w:pPr>
              <w:pStyle w:val="ConsPlusNormal"/>
              <w:jc w:val="center"/>
            </w:pPr>
            <w:r>
              <w:t>Wk</w:t>
            </w:r>
          </w:p>
        </w:tc>
        <w:tc>
          <w:tcPr>
            <w:tcW w:w="1594" w:type="dxa"/>
            <w:vAlign w:val="center"/>
          </w:tcPr>
          <w:p w:rsidR="00017296" w:rsidRDefault="00017296">
            <w:pPr>
              <w:pStyle w:val="ConsPlusNormal"/>
              <w:jc w:val="center"/>
            </w:pPr>
            <w:r>
              <w:t>0,014</w:t>
            </w:r>
          </w:p>
        </w:tc>
        <w:tc>
          <w:tcPr>
            <w:tcW w:w="1809" w:type="dxa"/>
            <w:vAlign w:val="center"/>
          </w:tcPr>
          <w:p w:rsidR="00017296" w:rsidRDefault="00017296">
            <w:pPr>
              <w:pStyle w:val="ConsPlusNormal"/>
              <w:jc w:val="center"/>
            </w:pPr>
            <w:r>
              <w:t>83</w:t>
            </w:r>
          </w:p>
        </w:tc>
      </w:tr>
      <w:tr w:rsidR="00017296">
        <w:tc>
          <w:tcPr>
            <w:tcW w:w="1620" w:type="dxa"/>
            <w:vMerge/>
          </w:tcPr>
          <w:p w:rsidR="00017296" w:rsidRDefault="00017296"/>
        </w:tc>
        <w:tc>
          <w:tcPr>
            <w:tcW w:w="1299" w:type="dxa"/>
            <w:vMerge/>
          </w:tcPr>
          <w:p w:rsidR="00017296" w:rsidRDefault="00017296"/>
        </w:tc>
        <w:tc>
          <w:tcPr>
            <w:tcW w:w="1941" w:type="dxa"/>
            <w:vAlign w:val="center"/>
          </w:tcPr>
          <w:p w:rsidR="00017296" w:rsidRDefault="00017296">
            <w:pPr>
              <w:pStyle w:val="ConsPlusNormal"/>
              <w:jc w:val="center"/>
            </w:pPr>
            <w:r>
              <w:t>Xo, Yo</w:t>
            </w:r>
          </w:p>
        </w:tc>
        <w:tc>
          <w:tcPr>
            <w:tcW w:w="1360" w:type="dxa"/>
            <w:vAlign w:val="center"/>
          </w:tcPr>
          <w:p w:rsidR="00017296" w:rsidRDefault="00017296">
            <w:pPr>
              <w:pStyle w:val="ConsPlusNormal"/>
              <w:jc w:val="center"/>
            </w:pPr>
            <w:r>
              <w:t>Wd</w:t>
            </w:r>
          </w:p>
        </w:tc>
        <w:tc>
          <w:tcPr>
            <w:tcW w:w="1594" w:type="dxa"/>
            <w:vAlign w:val="center"/>
          </w:tcPr>
          <w:p w:rsidR="00017296" w:rsidRDefault="00017296">
            <w:pPr>
              <w:pStyle w:val="ConsPlusNormal"/>
              <w:jc w:val="center"/>
            </w:pPr>
            <w:r>
              <w:t>0,0099</w:t>
            </w:r>
          </w:p>
        </w:tc>
        <w:tc>
          <w:tcPr>
            <w:tcW w:w="1809" w:type="dxa"/>
            <w:vAlign w:val="center"/>
          </w:tcPr>
          <w:p w:rsidR="00017296" w:rsidRDefault="00017296">
            <w:pPr>
              <w:pStyle w:val="ConsPlusNormal"/>
              <w:jc w:val="center"/>
            </w:pPr>
            <w:r>
              <w:t>80</w:t>
            </w:r>
          </w:p>
        </w:tc>
      </w:tr>
      <w:tr w:rsidR="00017296">
        <w:tc>
          <w:tcPr>
            <w:tcW w:w="9623" w:type="dxa"/>
            <w:gridSpan w:val="6"/>
          </w:tcPr>
          <w:p w:rsidR="00017296" w:rsidRDefault="00017296">
            <w:pPr>
              <w:pStyle w:val="ConsPlusNormal"/>
            </w:pPr>
            <w:r>
              <w:t>Примечание.</w:t>
            </w:r>
          </w:p>
          <w:p w:rsidR="00017296" w:rsidRDefault="00017296">
            <w:pPr>
              <w:pStyle w:val="ConsPlusNormal"/>
            </w:pPr>
            <w:r>
              <w:t>Wh - фильтр частотной коррекции по ГОСТ 31192.1-2004.</w:t>
            </w:r>
          </w:p>
          <w:p w:rsidR="00017296" w:rsidRDefault="00017296">
            <w:pPr>
              <w:pStyle w:val="ConsPlusNormal"/>
            </w:pPr>
            <w:r>
              <w:t>Wd, Wk - фильтры частотной коррекции по ГОСТ 31191.1-2004.</w:t>
            </w:r>
          </w:p>
          <w:p w:rsidR="00017296" w:rsidRDefault="00017296">
            <w:pPr>
              <w:pStyle w:val="ConsPlusNormal"/>
            </w:pPr>
            <w:r>
              <w:t xml:space="preserve">Wm - фильтр частотной коррекции по </w:t>
            </w:r>
            <w:hyperlink r:id="rId19" w:history="1">
              <w:r>
                <w:rPr>
                  <w:color w:val="0000FF"/>
                </w:rPr>
                <w:t>ГОСТ 31191.2-2004</w:t>
              </w:r>
            </w:hyperlink>
            <w:r>
              <w:t>.</w:t>
            </w:r>
          </w:p>
        </w:tc>
      </w:tr>
    </w:tbl>
    <w:p w:rsidR="00017296" w:rsidRDefault="00017296">
      <w:pPr>
        <w:sectPr w:rsidR="00017296">
          <w:pgSz w:w="16838" w:h="11905" w:orient="landscape"/>
          <w:pgMar w:top="1701" w:right="1134" w:bottom="850" w:left="1134" w:header="0" w:footer="0" w:gutter="0"/>
          <w:cols w:space="720"/>
        </w:sectPr>
      </w:pPr>
    </w:p>
    <w:p w:rsidR="00017296" w:rsidRDefault="00017296">
      <w:pPr>
        <w:pStyle w:val="ConsPlusNormal"/>
        <w:jc w:val="both"/>
      </w:pPr>
    </w:p>
    <w:p w:rsidR="00017296" w:rsidRDefault="00017296">
      <w:pPr>
        <w:pStyle w:val="ConsPlusNormal"/>
        <w:jc w:val="center"/>
        <w:outlineLvl w:val="2"/>
      </w:pPr>
      <w:r>
        <w:t>4.3. Требования к организации контроля и методам</w:t>
      </w:r>
    </w:p>
    <w:p w:rsidR="00017296" w:rsidRDefault="00017296">
      <w:pPr>
        <w:pStyle w:val="ConsPlusNormal"/>
        <w:jc w:val="center"/>
      </w:pPr>
      <w:r>
        <w:t>измерения параметров</w:t>
      </w:r>
    </w:p>
    <w:p w:rsidR="00017296" w:rsidRDefault="00017296">
      <w:pPr>
        <w:pStyle w:val="ConsPlusNormal"/>
        <w:jc w:val="both"/>
      </w:pPr>
    </w:p>
    <w:p w:rsidR="00017296" w:rsidRDefault="00017296">
      <w:pPr>
        <w:pStyle w:val="ConsPlusNormal"/>
        <w:ind w:firstLine="540"/>
        <w:jc w:val="both"/>
      </w:pPr>
      <w:r>
        <w:t>4.3.1. Измерения уровней вибрации проводятся в соответствии с утвержденными и аттестованными в установленном порядке методиками.</w:t>
      </w:r>
    </w:p>
    <w:p w:rsidR="00017296" w:rsidRDefault="00017296">
      <w:pPr>
        <w:pStyle w:val="ConsPlusNormal"/>
        <w:ind w:firstLine="540"/>
        <w:jc w:val="both"/>
      </w:pPr>
      <w:r>
        <w:t>4.3.2. Измерения вибрации должны выполняться виброметрами, удовлетворяющими требованиям межгосударственного стандарта &lt;11&gt;, и оснащенными октавными и третьоктавными фильтрами класса 1 по национальному стандарту Российской Федерации &lt;12&gt;.</w:t>
      </w:r>
    </w:p>
    <w:p w:rsidR="00017296" w:rsidRDefault="00017296">
      <w:pPr>
        <w:pStyle w:val="ConsPlusNormal"/>
        <w:ind w:firstLine="540"/>
        <w:jc w:val="both"/>
      </w:pPr>
      <w:r>
        <w:t>--------------------------------</w:t>
      </w:r>
    </w:p>
    <w:p w:rsidR="00017296" w:rsidRDefault="00017296">
      <w:pPr>
        <w:pStyle w:val="ConsPlusNormal"/>
        <w:ind w:firstLine="540"/>
        <w:jc w:val="both"/>
      </w:pPr>
      <w:r>
        <w:t xml:space="preserve">&lt;11&gt; </w:t>
      </w:r>
      <w:hyperlink r:id="rId20" w:history="1">
        <w:r>
          <w:rPr>
            <w:color w:val="0000FF"/>
          </w:rPr>
          <w:t>ГОСТ ИСО 8041-2006</w:t>
        </w:r>
      </w:hyperlink>
      <w:r>
        <w:t xml:space="preserve"> "Вибрация. Воздействие вибрации на человека. Средства измерений" (М.: Стандартинформ, 2008; ИУС, N 7, 2009; ИУС, N 2, 2016).</w:t>
      </w:r>
    </w:p>
    <w:p w:rsidR="00017296" w:rsidRDefault="00017296">
      <w:pPr>
        <w:pStyle w:val="ConsPlusNormal"/>
        <w:ind w:firstLine="540"/>
        <w:jc w:val="both"/>
      </w:pPr>
      <w:r>
        <w:t>&lt;12&gt; ГОСТ Р 8.714-2010 (МЭК 61260:1995) "Фильтры полосовые октавные и на доли октавы. Технические требования и методы испытаний" (М.: Стандартинформ, 2012).</w:t>
      </w:r>
    </w:p>
    <w:p w:rsidR="00017296" w:rsidRDefault="00017296">
      <w:pPr>
        <w:pStyle w:val="ConsPlusNormal"/>
        <w:jc w:val="both"/>
      </w:pPr>
    </w:p>
    <w:p w:rsidR="00017296" w:rsidRDefault="00017296">
      <w:pPr>
        <w:pStyle w:val="ConsPlusNormal"/>
        <w:jc w:val="center"/>
        <w:outlineLvl w:val="1"/>
      </w:pPr>
      <w:r>
        <w:t>V. ИНФРАЗВУК НА РАБОЧИХ МЕСТАХ</w:t>
      </w:r>
    </w:p>
    <w:p w:rsidR="00017296" w:rsidRDefault="00017296">
      <w:pPr>
        <w:pStyle w:val="ConsPlusNormal"/>
        <w:jc w:val="both"/>
      </w:pPr>
    </w:p>
    <w:p w:rsidR="00017296" w:rsidRDefault="00017296">
      <w:pPr>
        <w:pStyle w:val="ConsPlusNormal"/>
        <w:jc w:val="center"/>
        <w:outlineLvl w:val="2"/>
      </w:pPr>
      <w:r>
        <w:t>5.1. Общие положения</w:t>
      </w:r>
    </w:p>
    <w:p w:rsidR="00017296" w:rsidRDefault="00017296">
      <w:pPr>
        <w:pStyle w:val="ConsPlusNormal"/>
        <w:jc w:val="both"/>
      </w:pPr>
    </w:p>
    <w:p w:rsidR="00017296" w:rsidRDefault="00017296">
      <w:pPr>
        <w:pStyle w:val="ConsPlusNormal"/>
        <w:ind w:firstLine="540"/>
        <w:jc w:val="both"/>
      </w:pPr>
      <w:r>
        <w:t>5.1.1. В гигиеническом нормировании инфразвука на рабочих местах используются следующие термины и определения:</w:t>
      </w:r>
    </w:p>
    <w:p w:rsidR="00017296" w:rsidRDefault="00017296">
      <w:pPr>
        <w:pStyle w:val="ConsPlusNormal"/>
        <w:ind w:firstLine="540"/>
        <w:jc w:val="both"/>
      </w:pPr>
      <w:r>
        <w:t>а) инфразвук - акустические колебания с частотами ниже 22 Гц;</w:t>
      </w:r>
    </w:p>
    <w:p w:rsidR="00017296" w:rsidRDefault="00017296">
      <w:pPr>
        <w:pStyle w:val="ConsPlusNormal"/>
        <w:ind w:firstLine="540"/>
        <w:jc w:val="both"/>
      </w:pPr>
      <w:r>
        <w:t>б) общий уровень звукового давления инфразвука (общий уровень инфразвука): уровень звукового давления в диапазоне частот 1,4 - 22 Гц, может быть прямо измерен с помощью соответствующего полосового фильтра или получен энергетическим суммированием уровней звукового давления в октавных полосах частот 2, 4, 8, 16 Гц;</w:t>
      </w:r>
    </w:p>
    <w:p w:rsidR="00017296" w:rsidRDefault="00017296">
      <w:pPr>
        <w:pStyle w:val="ConsPlusNormal"/>
        <w:ind w:firstLine="540"/>
        <w:jc w:val="both"/>
      </w:pPr>
      <w:r>
        <w:t>в) эквивалентный уровень звукового давления, L</w:t>
      </w:r>
      <w:r>
        <w:rPr>
          <w:vertAlign w:val="subscript"/>
        </w:rPr>
        <w:t>p,eq,T</w:t>
      </w:r>
      <w:r>
        <w:t>, дБ - десять десятичных логарифмов отношения квадрата звукового давления к квадрату опорного звукового давления на заданном интервале времени.</w:t>
      </w:r>
    </w:p>
    <w:p w:rsidR="00017296" w:rsidRDefault="00017296">
      <w:pPr>
        <w:pStyle w:val="ConsPlusNormal"/>
        <w:ind w:firstLine="540"/>
        <w:jc w:val="both"/>
      </w:pPr>
      <w:r>
        <w:t>Эквивалентные уровни звукового давления за рабочую смену в октавных полосах частот определяются формулой:</w:t>
      </w:r>
    </w:p>
    <w:p w:rsidR="00017296" w:rsidRDefault="00017296">
      <w:pPr>
        <w:pStyle w:val="ConsPlusNormal"/>
        <w:jc w:val="both"/>
      </w:pPr>
    </w:p>
    <w:p w:rsidR="00017296" w:rsidRDefault="00017296">
      <w:pPr>
        <w:pStyle w:val="ConsPlusNormal"/>
        <w:jc w:val="center"/>
      </w:pPr>
      <w:r w:rsidRPr="00215E75">
        <w:rPr>
          <w:position w:val="-32"/>
        </w:rPr>
        <w:pict>
          <v:shape id="_x0000_i1036" style="width:201pt;height:41.25pt" coordsize="" o:spt="100" adj="0,,0" path="" filled="f" stroked="f">
            <v:stroke joinstyle="miter"/>
            <v:imagedata r:id="rId21" o:title="base_32851_203183_272"/>
            <v:formulas/>
            <v:path o:connecttype="segments"/>
          </v:shape>
        </w:pict>
      </w:r>
      <w:r>
        <w:t>, где (5.1)</w:t>
      </w:r>
    </w:p>
    <w:p w:rsidR="00017296" w:rsidRDefault="00017296">
      <w:pPr>
        <w:pStyle w:val="ConsPlusNormal"/>
        <w:jc w:val="both"/>
      </w:pPr>
    </w:p>
    <w:p w:rsidR="00017296" w:rsidRDefault="00017296">
      <w:pPr>
        <w:pStyle w:val="ConsPlusNormal"/>
        <w:ind w:firstLine="540"/>
        <w:jc w:val="both"/>
      </w:pPr>
      <w:r>
        <w:t>T</w:t>
      </w:r>
      <w:r>
        <w:rPr>
          <w:vertAlign w:val="subscript"/>
        </w:rPr>
        <w:t>0</w:t>
      </w:r>
      <w:r>
        <w:t xml:space="preserve"> - нормативная продолжительность рабочей смены (8 ч) &lt;13&gt;.</w:t>
      </w:r>
    </w:p>
    <w:p w:rsidR="00017296" w:rsidRDefault="00017296">
      <w:pPr>
        <w:pStyle w:val="ConsPlusNormal"/>
        <w:ind w:firstLine="540"/>
        <w:jc w:val="both"/>
      </w:pPr>
      <w:r>
        <w:t>--------------------------------</w:t>
      </w:r>
    </w:p>
    <w:p w:rsidR="00017296" w:rsidRDefault="00017296">
      <w:pPr>
        <w:pStyle w:val="ConsPlusNormal"/>
        <w:ind w:firstLine="540"/>
        <w:jc w:val="both"/>
      </w:pPr>
      <w:r>
        <w:t>&lt;13&gt; При продолжительности рабочей смены, отличной от 8 ч, T</w:t>
      </w:r>
      <w:r>
        <w:rPr>
          <w:vertAlign w:val="subscript"/>
        </w:rPr>
        <w:t>0</w:t>
      </w:r>
      <w:r>
        <w:t xml:space="preserve"> принимается равным фактической продолжительности рабочей смены при общей продолжительности работы 40 часов в неделю.</w:t>
      </w:r>
    </w:p>
    <w:p w:rsidR="00017296" w:rsidRDefault="00017296">
      <w:pPr>
        <w:pStyle w:val="ConsPlusNormal"/>
        <w:jc w:val="both"/>
      </w:pPr>
    </w:p>
    <w:p w:rsidR="00017296" w:rsidRDefault="00017296">
      <w:pPr>
        <w:pStyle w:val="ConsPlusNormal"/>
        <w:ind w:firstLine="540"/>
        <w:jc w:val="both"/>
      </w:pPr>
      <w:r>
        <w:t>T</w:t>
      </w:r>
      <w:r>
        <w:rPr>
          <w:vertAlign w:val="subscript"/>
        </w:rPr>
        <w:t>i</w:t>
      </w:r>
      <w:r>
        <w:t xml:space="preserve"> - продолжительность i-го интервала воздействия инфразвука, ч;</w:t>
      </w:r>
    </w:p>
    <w:p w:rsidR="00017296" w:rsidRDefault="00017296">
      <w:pPr>
        <w:pStyle w:val="ConsPlusNormal"/>
        <w:ind w:firstLine="540"/>
        <w:jc w:val="both"/>
      </w:pPr>
      <w:r>
        <w:t>L</w:t>
      </w:r>
      <w:r>
        <w:rPr>
          <w:vertAlign w:val="subscript"/>
        </w:rPr>
        <w:t>p,1/1,eq,Ti</w:t>
      </w:r>
      <w:r>
        <w:t xml:space="preserve"> - эквивалентный уровень звукового давления, измеренный на i-м интервале, дБ.</w:t>
      </w:r>
    </w:p>
    <w:p w:rsidR="00017296" w:rsidRDefault="00017296">
      <w:pPr>
        <w:pStyle w:val="ConsPlusNormal"/>
        <w:ind w:firstLine="540"/>
        <w:jc w:val="both"/>
      </w:pPr>
      <w:r>
        <w:t>Эквивалентный общий уровень инфразвука за рабочую смену определяется по формуле:</w:t>
      </w:r>
    </w:p>
    <w:p w:rsidR="00017296" w:rsidRDefault="00017296">
      <w:pPr>
        <w:pStyle w:val="ConsPlusNormal"/>
        <w:jc w:val="both"/>
      </w:pPr>
    </w:p>
    <w:p w:rsidR="00017296" w:rsidRDefault="00017296">
      <w:pPr>
        <w:pStyle w:val="ConsPlusNormal"/>
        <w:jc w:val="center"/>
      </w:pPr>
      <w:r w:rsidRPr="00215E75">
        <w:rPr>
          <w:position w:val="-32"/>
        </w:rPr>
        <w:pict>
          <v:shape id="_x0000_i1037" style="width:205.5pt;height:41.25pt" coordsize="" o:spt="100" adj="0,,0" path="" filled="f" stroked="f">
            <v:stroke joinstyle="miter"/>
            <v:imagedata r:id="rId22" o:title="base_32851_203183_273"/>
            <v:formulas/>
            <v:path o:connecttype="segments"/>
          </v:shape>
        </w:pict>
      </w:r>
      <w:r>
        <w:t>, где (5.2)</w:t>
      </w:r>
    </w:p>
    <w:p w:rsidR="00017296" w:rsidRDefault="00017296">
      <w:pPr>
        <w:pStyle w:val="ConsPlusNormal"/>
        <w:jc w:val="both"/>
      </w:pPr>
    </w:p>
    <w:p w:rsidR="00017296" w:rsidRDefault="00017296">
      <w:pPr>
        <w:pStyle w:val="ConsPlusNormal"/>
        <w:ind w:firstLine="540"/>
        <w:jc w:val="both"/>
      </w:pPr>
      <w:r>
        <w:t>T</w:t>
      </w:r>
      <w:r>
        <w:rPr>
          <w:vertAlign w:val="subscript"/>
        </w:rPr>
        <w:t>0</w:t>
      </w:r>
      <w:r>
        <w:t xml:space="preserve"> - нормативная продолжительность рабочей смены (8 часов) </w:t>
      </w:r>
      <w:hyperlink w:anchor="P442" w:history="1">
        <w:r>
          <w:rPr>
            <w:color w:val="0000FF"/>
          </w:rPr>
          <w:t>&lt;8&gt;</w:t>
        </w:r>
      </w:hyperlink>
      <w:r>
        <w:t>;</w:t>
      </w:r>
    </w:p>
    <w:p w:rsidR="00017296" w:rsidRDefault="00017296">
      <w:pPr>
        <w:pStyle w:val="ConsPlusNormal"/>
        <w:ind w:firstLine="540"/>
        <w:jc w:val="both"/>
      </w:pPr>
      <w:r>
        <w:t>T</w:t>
      </w:r>
      <w:r>
        <w:rPr>
          <w:vertAlign w:val="subscript"/>
        </w:rPr>
        <w:t>i</w:t>
      </w:r>
      <w:r>
        <w:t xml:space="preserve"> - продолжительность i-го интервала воздействия инфразвука, ч;</w:t>
      </w:r>
    </w:p>
    <w:p w:rsidR="00017296" w:rsidRDefault="00017296">
      <w:pPr>
        <w:pStyle w:val="ConsPlusNormal"/>
        <w:ind w:firstLine="540"/>
        <w:jc w:val="both"/>
      </w:pPr>
      <w:r>
        <w:t>L</w:t>
      </w:r>
      <w:r>
        <w:rPr>
          <w:vertAlign w:val="subscript"/>
        </w:rPr>
        <w:t>p,ZI,eq,8h</w:t>
      </w:r>
      <w:r>
        <w:t xml:space="preserve"> - сменный эквивалентный общий уровень инфразвука;</w:t>
      </w:r>
    </w:p>
    <w:p w:rsidR="00017296" w:rsidRDefault="00017296">
      <w:pPr>
        <w:pStyle w:val="ConsPlusNormal"/>
        <w:ind w:firstLine="540"/>
        <w:jc w:val="both"/>
      </w:pPr>
      <w:r>
        <w:t>L</w:t>
      </w:r>
      <w:r>
        <w:rPr>
          <w:vertAlign w:val="subscript"/>
        </w:rPr>
        <w:t>p,ZI,eq,Ti</w:t>
      </w:r>
      <w:r>
        <w:t xml:space="preserve"> - эквивалентный общий уровень инфразвука, измеренный на i-м интервале его </w:t>
      </w:r>
      <w:r>
        <w:lastRenderedPageBreak/>
        <w:t>воздействия;</w:t>
      </w:r>
    </w:p>
    <w:p w:rsidR="00017296" w:rsidRDefault="00017296">
      <w:pPr>
        <w:pStyle w:val="ConsPlusNormal"/>
        <w:ind w:firstLine="540"/>
        <w:jc w:val="both"/>
      </w:pPr>
      <w:r>
        <w:t>г) максимальный уровень звукового давления L</w:t>
      </w:r>
      <w:r>
        <w:rPr>
          <w:vertAlign w:val="subscript"/>
        </w:rPr>
        <w:t>p,max</w:t>
      </w:r>
      <w:r>
        <w:t>, дБ - это наибольшая величина уровня звукового давления, измеренного на заданном интервале времени со стандартной временной коррекцией (постоянной времени).</w:t>
      </w:r>
    </w:p>
    <w:p w:rsidR="00017296" w:rsidRDefault="00017296">
      <w:pPr>
        <w:pStyle w:val="ConsPlusNormal"/>
        <w:jc w:val="both"/>
      </w:pPr>
    </w:p>
    <w:p w:rsidR="00017296" w:rsidRDefault="00017296">
      <w:pPr>
        <w:pStyle w:val="ConsPlusNormal"/>
        <w:jc w:val="center"/>
        <w:outlineLvl w:val="2"/>
      </w:pPr>
      <w:r>
        <w:t>5.2. Нормируемые показатели и параметры</w:t>
      </w:r>
    </w:p>
    <w:p w:rsidR="00017296" w:rsidRDefault="00017296">
      <w:pPr>
        <w:pStyle w:val="ConsPlusNormal"/>
        <w:jc w:val="both"/>
      </w:pPr>
    </w:p>
    <w:p w:rsidR="00017296" w:rsidRDefault="00017296">
      <w:pPr>
        <w:pStyle w:val="ConsPlusNormal"/>
        <w:ind w:firstLine="540"/>
        <w:jc w:val="both"/>
      </w:pPr>
      <w:r>
        <w:t>5.2.1. Нормируемыми параметрами инфразвука являются:</w:t>
      </w:r>
    </w:p>
    <w:p w:rsidR="00017296" w:rsidRDefault="00017296">
      <w:pPr>
        <w:pStyle w:val="ConsPlusNormal"/>
        <w:ind w:firstLine="540"/>
        <w:jc w:val="both"/>
      </w:pPr>
      <w:r>
        <w:t>а) эквивалентные уровни звукового давления за рабочую смену в октавных полосах частот 2, 4, 8, 16 Гц - L</w:t>
      </w:r>
      <w:r>
        <w:rPr>
          <w:vertAlign w:val="subscript"/>
        </w:rPr>
        <w:t>p,1/1,eq,8h</w:t>
      </w:r>
      <w:r>
        <w:t>, дБ;</w:t>
      </w:r>
    </w:p>
    <w:p w:rsidR="00017296" w:rsidRDefault="00017296">
      <w:pPr>
        <w:pStyle w:val="ConsPlusNormal"/>
        <w:ind w:firstLine="540"/>
        <w:jc w:val="both"/>
      </w:pPr>
      <w:r>
        <w:t>б) эквивалентный общий уровень инфразвука за рабочую смену - L</w:t>
      </w:r>
      <w:r>
        <w:rPr>
          <w:vertAlign w:val="subscript"/>
        </w:rPr>
        <w:t>p,ZI,eq,8h</w:t>
      </w:r>
      <w:r>
        <w:t>, дБ;</w:t>
      </w:r>
    </w:p>
    <w:p w:rsidR="00017296" w:rsidRDefault="00017296">
      <w:pPr>
        <w:pStyle w:val="ConsPlusNormal"/>
        <w:ind w:firstLine="540"/>
        <w:jc w:val="both"/>
      </w:pPr>
      <w:r>
        <w:t>в) максимальный общий уровень инфразвука, измеренный с временной коррекцией S (медленно).</w:t>
      </w:r>
    </w:p>
    <w:p w:rsidR="00017296" w:rsidRDefault="00017296">
      <w:pPr>
        <w:pStyle w:val="ConsPlusNormal"/>
        <w:ind w:firstLine="540"/>
        <w:jc w:val="both"/>
      </w:pPr>
      <w:r>
        <w:t>5.2.2. Предельно допустимые уровни инфразвука на рабочих местах, дифференцированные для различных видов работ, приведены в таблице 5.1.</w:t>
      </w:r>
    </w:p>
    <w:p w:rsidR="00017296" w:rsidRDefault="00017296">
      <w:pPr>
        <w:pStyle w:val="ConsPlusNormal"/>
        <w:jc w:val="both"/>
      </w:pPr>
    </w:p>
    <w:p w:rsidR="00017296" w:rsidRDefault="00017296">
      <w:pPr>
        <w:pStyle w:val="ConsPlusNormal"/>
        <w:jc w:val="both"/>
        <w:outlineLvl w:val="3"/>
      </w:pPr>
      <w:r>
        <w:t>Таблица 5.1. Предельно допустимые уровни инфразвука на рабочих местах</w:t>
      </w:r>
    </w:p>
    <w:p w:rsidR="00017296" w:rsidRDefault="00017296">
      <w:pPr>
        <w:sectPr w:rsidR="00017296">
          <w:pgSz w:w="11905" w:h="16838"/>
          <w:pgMar w:top="1134" w:right="850" w:bottom="1134" w:left="1701" w:header="0" w:footer="0" w:gutter="0"/>
          <w:cols w:space="720"/>
        </w:sectPr>
      </w:pP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0"/>
        <w:gridCol w:w="1077"/>
        <w:gridCol w:w="760"/>
        <w:gridCol w:w="760"/>
        <w:gridCol w:w="859"/>
        <w:gridCol w:w="1430"/>
      </w:tblGrid>
      <w:tr w:rsidR="00017296">
        <w:tc>
          <w:tcPr>
            <w:tcW w:w="4500" w:type="dxa"/>
            <w:vMerge w:val="restart"/>
          </w:tcPr>
          <w:p w:rsidR="00017296" w:rsidRDefault="00017296">
            <w:pPr>
              <w:pStyle w:val="ConsPlusNormal"/>
              <w:jc w:val="center"/>
            </w:pPr>
            <w:r>
              <w:t>Рабочие места, территория жилой застройки, помещения жилых и общественных зданий</w:t>
            </w:r>
          </w:p>
        </w:tc>
        <w:tc>
          <w:tcPr>
            <w:tcW w:w="3456" w:type="dxa"/>
            <w:gridSpan w:val="4"/>
          </w:tcPr>
          <w:p w:rsidR="00017296" w:rsidRDefault="00017296">
            <w:pPr>
              <w:pStyle w:val="ConsPlusNormal"/>
              <w:jc w:val="center"/>
            </w:pPr>
            <w:r>
              <w:t>Эквивалентные уровни звукового давления, дБ, в октавных полосах со среднегеометрическими частотами, Гц</w:t>
            </w:r>
          </w:p>
        </w:tc>
        <w:tc>
          <w:tcPr>
            <w:tcW w:w="1430" w:type="dxa"/>
            <w:vMerge w:val="restart"/>
          </w:tcPr>
          <w:p w:rsidR="00017296" w:rsidRDefault="00017296">
            <w:pPr>
              <w:pStyle w:val="ConsPlusNormal"/>
              <w:jc w:val="center"/>
            </w:pPr>
            <w:r>
              <w:t>Эквивалентный общий уровень звукового давления, дБ</w:t>
            </w:r>
          </w:p>
        </w:tc>
      </w:tr>
      <w:tr w:rsidR="00017296">
        <w:tc>
          <w:tcPr>
            <w:tcW w:w="4500" w:type="dxa"/>
            <w:vMerge/>
          </w:tcPr>
          <w:p w:rsidR="00017296" w:rsidRDefault="00017296"/>
        </w:tc>
        <w:tc>
          <w:tcPr>
            <w:tcW w:w="1077" w:type="dxa"/>
          </w:tcPr>
          <w:p w:rsidR="00017296" w:rsidRDefault="00017296">
            <w:pPr>
              <w:pStyle w:val="ConsPlusNormal"/>
              <w:jc w:val="center"/>
            </w:pPr>
            <w:r>
              <w:t>2</w:t>
            </w:r>
          </w:p>
        </w:tc>
        <w:tc>
          <w:tcPr>
            <w:tcW w:w="760" w:type="dxa"/>
          </w:tcPr>
          <w:p w:rsidR="00017296" w:rsidRDefault="00017296">
            <w:pPr>
              <w:pStyle w:val="ConsPlusNormal"/>
              <w:jc w:val="center"/>
            </w:pPr>
            <w:r>
              <w:t>4</w:t>
            </w:r>
          </w:p>
        </w:tc>
        <w:tc>
          <w:tcPr>
            <w:tcW w:w="760" w:type="dxa"/>
          </w:tcPr>
          <w:p w:rsidR="00017296" w:rsidRDefault="00017296">
            <w:pPr>
              <w:pStyle w:val="ConsPlusNormal"/>
              <w:jc w:val="center"/>
            </w:pPr>
            <w:r>
              <w:t>8</w:t>
            </w:r>
          </w:p>
        </w:tc>
        <w:tc>
          <w:tcPr>
            <w:tcW w:w="859" w:type="dxa"/>
          </w:tcPr>
          <w:p w:rsidR="00017296" w:rsidRDefault="00017296">
            <w:pPr>
              <w:pStyle w:val="ConsPlusNormal"/>
              <w:jc w:val="center"/>
            </w:pPr>
            <w:r>
              <w:t>16</w:t>
            </w:r>
          </w:p>
        </w:tc>
        <w:tc>
          <w:tcPr>
            <w:tcW w:w="1430" w:type="dxa"/>
            <w:vMerge/>
          </w:tcPr>
          <w:p w:rsidR="00017296" w:rsidRDefault="00017296"/>
        </w:tc>
      </w:tr>
      <w:tr w:rsidR="00017296">
        <w:tc>
          <w:tcPr>
            <w:tcW w:w="4500" w:type="dxa"/>
          </w:tcPr>
          <w:p w:rsidR="00017296" w:rsidRDefault="00017296">
            <w:pPr>
              <w:pStyle w:val="ConsPlusNormal"/>
            </w:pPr>
            <w:r>
              <w:t>Работы с различной степенью тяжести и напряженности трудового процесса на рабочих местах:</w:t>
            </w:r>
          </w:p>
        </w:tc>
        <w:tc>
          <w:tcPr>
            <w:tcW w:w="1077" w:type="dxa"/>
            <w:vAlign w:val="center"/>
          </w:tcPr>
          <w:p w:rsidR="00017296" w:rsidRDefault="00017296">
            <w:pPr>
              <w:pStyle w:val="ConsPlusNormal"/>
            </w:pPr>
          </w:p>
        </w:tc>
        <w:tc>
          <w:tcPr>
            <w:tcW w:w="760" w:type="dxa"/>
            <w:vAlign w:val="center"/>
          </w:tcPr>
          <w:p w:rsidR="00017296" w:rsidRDefault="00017296">
            <w:pPr>
              <w:pStyle w:val="ConsPlusNormal"/>
            </w:pPr>
          </w:p>
        </w:tc>
        <w:tc>
          <w:tcPr>
            <w:tcW w:w="760" w:type="dxa"/>
            <w:vAlign w:val="center"/>
          </w:tcPr>
          <w:p w:rsidR="00017296" w:rsidRDefault="00017296">
            <w:pPr>
              <w:pStyle w:val="ConsPlusNormal"/>
            </w:pPr>
          </w:p>
        </w:tc>
        <w:tc>
          <w:tcPr>
            <w:tcW w:w="859" w:type="dxa"/>
            <w:vAlign w:val="center"/>
          </w:tcPr>
          <w:p w:rsidR="00017296" w:rsidRDefault="00017296">
            <w:pPr>
              <w:pStyle w:val="ConsPlusNormal"/>
            </w:pPr>
          </w:p>
        </w:tc>
        <w:tc>
          <w:tcPr>
            <w:tcW w:w="1430" w:type="dxa"/>
            <w:vAlign w:val="center"/>
          </w:tcPr>
          <w:p w:rsidR="00017296" w:rsidRDefault="00017296">
            <w:pPr>
              <w:pStyle w:val="ConsPlusNormal"/>
            </w:pPr>
          </w:p>
        </w:tc>
      </w:tr>
      <w:tr w:rsidR="00017296">
        <w:tc>
          <w:tcPr>
            <w:tcW w:w="4500" w:type="dxa"/>
          </w:tcPr>
          <w:p w:rsidR="00017296" w:rsidRDefault="00017296">
            <w:pPr>
              <w:pStyle w:val="ConsPlusNormal"/>
            </w:pPr>
            <w:r>
              <w:t>- в средствах транспорта</w:t>
            </w:r>
          </w:p>
        </w:tc>
        <w:tc>
          <w:tcPr>
            <w:tcW w:w="1077" w:type="dxa"/>
            <w:vAlign w:val="center"/>
          </w:tcPr>
          <w:p w:rsidR="00017296" w:rsidRDefault="00017296">
            <w:pPr>
              <w:pStyle w:val="ConsPlusNormal"/>
              <w:jc w:val="center"/>
            </w:pPr>
            <w:r>
              <w:t>110</w:t>
            </w:r>
          </w:p>
        </w:tc>
        <w:tc>
          <w:tcPr>
            <w:tcW w:w="760" w:type="dxa"/>
            <w:vAlign w:val="center"/>
          </w:tcPr>
          <w:p w:rsidR="00017296" w:rsidRDefault="00017296">
            <w:pPr>
              <w:pStyle w:val="ConsPlusNormal"/>
              <w:jc w:val="center"/>
            </w:pPr>
            <w:r>
              <w:t>105</w:t>
            </w:r>
          </w:p>
        </w:tc>
        <w:tc>
          <w:tcPr>
            <w:tcW w:w="760" w:type="dxa"/>
            <w:vAlign w:val="center"/>
          </w:tcPr>
          <w:p w:rsidR="00017296" w:rsidRDefault="00017296">
            <w:pPr>
              <w:pStyle w:val="ConsPlusNormal"/>
              <w:jc w:val="center"/>
            </w:pPr>
            <w:r>
              <w:t>100</w:t>
            </w:r>
          </w:p>
        </w:tc>
        <w:tc>
          <w:tcPr>
            <w:tcW w:w="859" w:type="dxa"/>
            <w:vAlign w:val="center"/>
          </w:tcPr>
          <w:p w:rsidR="00017296" w:rsidRDefault="00017296">
            <w:pPr>
              <w:pStyle w:val="ConsPlusNormal"/>
              <w:jc w:val="center"/>
            </w:pPr>
            <w:r>
              <w:t>95</w:t>
            </w:r>
          </w:p>
        </w:tc>
        <w:tc>
          <w:tcPr>
            <w:tcW w:w="1430" w:type="dxa"/>
            <w:vAlign w:val="center"/>
          </w:tcPr>
          <w:p w:rsidR="00017296" w:rsidRDefault="00017296">
            <w:pPr>
              <w:pStyle w:val="ConsPlusNormal"/>
              <w:jc w:val="center"/>
            </w:pPr>
            <w:r>
              <w:t>110</w:t>
            </w:r>
          </w:p>
        </w:tc>
      </w:tr>
      <w:tr w:rsidR="00017296">
        <w:tc>
          <w:tcPr>
            <w:tcW w:w="4500" w:type="dxa"/>
          </w:tcPr>
          <w:p w:rsidR="00017296" w:rsidRDefault="00017296">
            <w:pPr>
              <w:pStyle w:val="ConsPlusNormal"/>
            </w:pPr>
            <w:r>
              <w:t>- работы различной степени тяжести</w:t>
            </w:r>
          </w:p>
        </w:tc>
        <w:tc>
          <w:tcPr>
            <w:tcW w:w="1077" w:type="dxa"/>
            <w:vAlign w:val="center"/>
          </w:tcPr>
          <w:p w:rsidR="00017296" w:rsidRDefault="00017296">
            <w:pPr>
              <w:pStyle w:val="ConsPlusNormal"/>
              <w:jc w:val="center"/>
            </w:pPr>
            <w:r>
              <w:t>100</w:t>
            </w:r>
          </w:p>
        </w:tc>
        <w:tc>
          <w:tcPr>
            <w:tcW w:w="760" w:type="dxa"/>
            <w:vAlign w:val="center"/>
          </w:tcPr>
          <w:p w:rsidR="00017296" w:rsidRDefault="00017296">
            <w:pPr>
              <w:pStyle w:val="ConsPlusNormal"/>
              <w:jc w:val="center"/>
            </w:pPr>
            <w:r>
              <w:t>95</w:t>
            </w:r>
          </w:p>
        </w:tc>
        <w:tc>
          <w:tcPr>
            <w:tcW w:w="760" w:type="dxa"/>
            <w:vAlign w:val="center"/>
          </w:tcPr>
          <w:p w:rsidR="00017296" w:rsidRDefault="00017296">
            <w:pPr>
              <w:pStyle w:val="ConsPlusNormal"/>
              <w:jc w:val="center"/>
            </w:pPr>
            <w:r>
              <w:t>90</w:t>
            </w:r>
          </w:p>
        </w:tc>
        <w:tc>
          <w:tcPr>
            <w:tcW w:w="859" w:type="dxa"/>
            <w:vAlign w:val="center"/>
          </w:tcPr>
          <w:p w:rsidR="00017296" w:rsidRDefault="00017296">
            <w:pPr>
              <w:pStyle w:val="ConsPlusNormal"/>
              <w:jc w:val="center"/>
            </w:pPr>
            <w:r>
              <w:t>85</w:t>
            </w:r>
          </w:p>
        </w:tc>
        <w:tc>
          <w:tcPr>
            <w:tcW w:w="1430" w:type="dxa"/>
            <w:vAlign w:val="center"/>
          </w:tcPr>
          <w:p w:rsidR="00017296" w:rsidRDefault="00017296">
            <w:pPr>
              <w:pStyle w:val="ConsPlusNormal"/>
              <w:jc w:val="center"/>
            </w:pPr>
            <w:r>
              <w:t>100</w:t>
            </w:r>
          </w:p>
        </w:tc>
      </w:tr>
      <w:tr w:rsidR="00017296">
        <w:tc>
          <w:tcPr>
            <w:tcW w:w="4500" w:type="dxa"/>
          </w:tcPr>
          <w:p w:rsidR="00017296" w:rsidRDefault="00017296">
            <w:pPr>
              <w:pStyle w:val="ConsPlusNormal"/>
            </w:pPr>
            <w:r>
              <w:t>- работы различной степени интеллектуально-эмоциональной напряженности</w:t>
            </w:r>
          </w:p>
        </w:tc>
        <w:tc>
          <w:tcPr>
            <w:tcW w:w="1077" w:type="dxa"/>
            <w:vAlign w:val="center"/>
          </w:tcPr>
          <w:p w:rsidR="00017296" w:rsidRDefault="00017296">
            <w:pPr>
              <w:pStyle w:val="ConsPlusNormal"/>
              <w:jc w:val="center"/>
            </w:pPr>
            <w:r>
              <w:t>95</w:t>
            </w:r>
          </w:p>
        </w:tc>
        <w:tc>
          <w:tcPr>
            <w:tcW w:w="760" w:type="dxa"/>
            <w:vAlign w:val="center"/>
          </w:tcPr>
          <w:p w:rsidR="00017296" w:rsidRDefault="00017296">
            <w:pPr>
              <w:pStyle w:val="ConsPlusNormal"/>
              <w:jc w:val="center"/>
            </w:pPr>
            <w:r>
              <w:t>90</w:t>
            </w:r>
          </w:p>
        </w:tc>
        <w:tc>
          <w:tcPr>
            <w:tcW w:w="760" w:type="dxa"/>
            <w:vAlign w:val="center"/>
          </w:tcPr>
          <w:p w:rsidR="00017296" w:rsidRDefault="00017296">
            <w:pPr>
              <w:pStyle w:val="ConsPlusNormal"/>
              <w:jc w:val="center"/>
            </w:pPr>
            <w:r>
              <w:t>85</w:t>
            </w:r>
          </w:p>
        </w:tc>
        <w:tc>
          <w:tcPr>
            <w:tcW w:w="859" w:type="dxa"/>
            <w:vAlign w:val="center"/>
          </w:tcPr>
          <w:p w:rsidR="00017296" w:rsidRDefault="00017296">
            <w:pPr>
              <w:pStyle w:val="ConsPlusNormal"/>
              <w:jc w:val="center"/>
            </w:pPr>
            <w:r>
              <w:t>80</w:t>
            </w:r>
          </w:p>
        </w:tc>
        <w:tc>
          <w:tcPr>
            <w:tcW w:w="1430" w:type="dxa"/>
            <w:vAlign w:val="center"/>
          </w:tcPr>
          <w:p w:rsidR="00017296" w:rsidRDefault="00017296">
            <w:pPr>
              <w:pStyle w:val="ConsPlusNormal"/>
              <w:jc w:val="center"/>
            </w:pPr>
            <w:r>
              <w:t>95</w:t>
            </w:r>
          </w:p>
        </w:tc>
      </w:tr>
      <w:tr w:rsidR="00017296">
        <w:tc>
          <w:tcPr>
            <w:tcW w:w="9386" w:type="dxa"/>
            <w:gridSpan w:val="6"/>
          </w:tcPr>
          <w:p w:rsidR="00017296" w:rsidRDefault="00017296">
            <w:pPr>
              <w:pStyle w:val="ConsPlusNormal"/>
            </w:pPr>
            <w:r>
              <w:t>Примечания.</w:t>
            </w:r>
          </w:p>
          <w:p w:rsidR="00017296" w:rsidRDefault="00017296">
            <w:pPr>
              <w:pStyle w:val="ConsPlusNormal"/>
            </w:pPr>
            <w:r>
              <w:t>1. Максимальный текущий общий уровень инфразвука не должен превышать 120 дБ.</w:t>
            </w:r>
          </w:p>
          <w:p w:rsidR="00017296" w:rsidRDefault="00017296">
            <w:pPr>
              <w:pStyle w:val="ConsPlusNormal"/>
            </w:pPr>
            <w:r>
              <w:t>2. При сокращенном рабочем дне (менее 40 ч в неделю) ПДУ применяется без изменения.</w:t>
            </w:r>
          </w:p>
        </w:tc>
      </w:tr>
    </w:tbl>
    <w:p w:rsidR="00017296" w:rsidRDefault="00017296">
      <w:pPr>
        <w:sectPr w:rsidR="00017296">
          <w:pgSz w:w="16838" w:h="11905" w:orient="landscape"/>
          <w:pgMar w:top="1701" w:right="1134" w:bottom="850" w:left="1134" w:header="0" w:footer="0" w:gutter="0"/>
          <w:cols w:space="720"/>
        </w:sectPr>
      </w:pPr>
    </w:p>
    <w:p w:rsidR="00017296" w:rsidRDefault="00017296">
      <w:pPr>
        <w:pStyle w:val="ConsPlusNormal"/>
        <w:jc w:val="both"/>
      </w:pPr>
    </w:p>
    <w:p w:rsidR="00017296" w:rsidRDefault="00017296">
      <w:pPr>
        <w:pStyle w:val="ConsPlusNormal"/>
        <w:jc w:val="center"/>
        <w:outlineLvl w:val="2"/>
      </w:pPr>
      <w:r>
        <w:t>5.3. Требования к организации контроля и методам</w:t>
      </w:r>
    </w:p>
    <w:p w:rsidR="00017296" w:rsidRDefault="00017296">
      <w:pPr>
        <w:pStyle w:val="ConsPlusNormal"/>
        <w:jc w:val="center"/>
      </w:pPr>
      <w:r>
        <w:t>измерения параметров</w:t>
      </w:r>
    </w:p>
    <w:p w:rsidR="00017296" w:rsidRDefault="00017296">
      <w:pPr>
        <w:pStyle w:val="ConsPlusNormal"/>
        <w:jc w:val="both"/>
      </w:pPr>
    </w:p>
    <w:p w:rsidR="00017296" w:rsidRDefault="00017296">
      <w:pPr>
        <w:pStyle w:val="ConsPlusNormal"/>
        <w:ind w:firstLine="540"/>
        <w:jc w:val="both"/>
      </w:pPr>
      <w:r>
        <w:t xml:space="preserve">5.3.1. Для оценки инфразвука следует использовать шумомеры интегрирующие-усредняющие 1 класса по межгосударственному стандарту </w:t>
      </w:r>
      <w:hyperlink w:anchor="P362" w:history="1">
        <w:r>
          <w:rPr>
            <w:color w:val="0000FF"/>
          </w:rPr>
          <w:t>&lt;4&gt;</w:t>
        </w:r>
      </w:hyperlink>
      <w:r>
        <w:t xml:space="preserve">, оснащенные октавными фильтрами 2 Гц - 16 Гц класса 1 по национальному стандарту Российской Федерации </w:t>
      </w:r>
      <w:hyperlink w:anchor="P399" w:history="1">
        <w:r>
          <w:rPr>
            <w:color w:val="0000FF"/>
          </w:rPr>
          <w:t>&lt;6&gt;</w:t>
        </w:r>
      </w:hyperlink>
      <w:r>
        <w:t xml:space="preserve"> и микрофонами, аттестованными для измерения звукового давления в инфразвуковом диапазоне частот. Для прямого измерения общего уровня инфразвука рекомендуется применять шумомеры, оснащенные полосовым фильтром с граничными частотами от 1,4 до 22 Гц.</w:t>
      </w:r>
    </w:p>
    <w:p w:rsidR="00017296" w:rsidRDefault="00017296">
      <w:pPr>
        <w:pStyle w:val="ConsPlusNormal"/>
        <w:ind w:firstLine="540"/>
        <w:jc w:val="both"/>
      </w:pPr>
      <w:r>
        <w:t>5.3.2. Время измерения должно быть не менее 100 с для стационарных процессов (например, таких, как компрессорные установки) и не менее 300 с для нестационарных процессов (например, таких, как транспортные средства при движении).</w:t>
      </w:r>
    </w:p>
    <w:p w:rsidR="00017296" w:rsidRDefault="00017296">
      <w:pPr>
        <w:pStyle w:val="ConsPlusNormal"/>
        <w:ind w:firstLine="540"/>
        <w:jc w:val="both"/>
      </w:pPr>
      <w:r>
        <w:t>5.3.3. Максимальный общий уровень инфразвука определяется как энергетическая сумма уровней звукового давления в октавных полосах частот 2 - 16 Гц или прямым измерением максимального уровня звукового давления в диапазоне частот 1,4 - 22 Гц.</w:t>
      </w:r>
    </w:p>
    <w:p w:rsidR="00017296" w:rsidRDefault="00017296">
      <w:pPr>
        <w:pStyle w:val="ConsPlusNormal"/>
        <w:ind w:firstLine="540"/>
        <w:jc w:val="both"/>
      </w:pPr>
      <w:r>
        <w:t>5.3.4. При измерении инфразвука следует обратить особое внимание на влияние воздушных потоков. При скорости воздушных потоков более 0,5 м/с измерения необходимо проводить с использованием ветровой защиты. При скорости воздушных потоков более 5 м/с измерения проводить не следует.</w:t>
      </w:r>
    </w:p>
    <w:p w:rsidR="00017296" w:rsidRDefault="00017296">
      <w:pPr>
        <w:pStyle w:val="ConsPlusNormal"/>
        <w:jc w:val="both"/>
      </w:pPr>
    </w:p>
    <w:p w:rsidR="00017296" w:rsidRDefault="00017296">
      <w:pPr>
        <w:pStyle w:val="ConsPlusNormal"/>
        <w:jc w:val="center"/>
        <w:outlineLvl w:val="2"/>
      </w:pPr>
      <w:r>
        <w:t>5.4. Санитарно-эпидемиологические требования к защите</w:t>
      </w:r>
    </w:p>
    <w:p w:rsidR="00017296" w:rsidRDefault="00017296">
      <w:pPr>
        <w:pStyle w:val="ConsPlusNormal"/>
        <w:jc w:val="center"/>
      </w:pPr>
      <w:r>
        <w:t>от инфразвука</w:t>
      </w:r>
    </w:p>
    <w:p w:rsidR="00017296" w:rsidRDefault="00017296">
      <w:pPr>
        <w:pStyle w:val="ConsPlusNormal"/>
        <w:jc w:val="both"/>
      </w:pPr>
    </w:p>
    <w:p w:rsidR="00017296" w:rsidRDefault="00017296">
      <w:pPr>
        <w:pStyle w:val="ConsPlusNormal"/>
        <w:ind w:firstLine="540"/>
        <w:jc w:val="both"/>
      </w:pPr>
      <w:r>
        <w:t>5.4.1. При воздействии на работающих инфразвука с уровнями, превышающими нормативные, для предупреждения неблагоприятных эффектов должны применяться режимы труда, отдыха и другие меры защиты.</w:t>
      </w:r>
    </w:p>
    <w:p w:rsidR="00017296" w:rsidRDefault="00017296">
      <w:pPr>
        <w:pStyle w:val="ConsPlusNormal"/>
        <w:ind w:firstLine="540"/>
        <w:jc w:val="both"/>
      </w:pPr>
      <w:r>
        <w:t>5.4.2. Снижение интенсивности инфразвука, генерируемого технологическими процессами и оборудованием, необходимо осуществлять за счет применения комплекса мероприятий, включающих:</w:t>
      </w:r>
    </w:p>
    <w:p w:rsidR="00017296" w:rsidRDefault="00017296">
      <w:pPr>
        <w:pStyle w:val="ConsPlusNormal"/>
        <w:ind w:firstLine="540"/>
        <w:jc w:val="both"/>
      </w:pPr>
      <w:r>
        <w:t>а) ослабление мощности инфразвука в источнике его образования на стадии проектирования, конструирования, проработки архитектурно-планировочных решений, компоновки помещений и расстановки оборудования;</w:t>
      </w:r>
    </w:p>
    <w:p w:rsidR="00017296" w:rsidRDefault="00017296">
      <w:pPr>
        <w:pStyle w:val="ConsPlusNormal"/>
        <w:ind w:firstLine="540"/>
        <w:jc w:val="both"/>
      </w:pPr>
      <w:r>
        <w:t>б) изоляцию источников инфразвука в отдельных помещениях;</w:t>
      </w:r>
    </w:p>
    <w:p w:rsidR="00017296" w:rsidRDefault="00017296">
      <w:pPr>
        <w:pStyle w:val="ConsPlusNormal"/>
        <w:ind w:firstLine="540"/>
        <w:jc w:val="both"/>
      </w:pPr>
      <w:r>
        <w:t>в) использование кабин наблюдения с дистанционным управлением технологическим процессом;</w:t>
      </w:r>
    </w:p>
    <w:p w:rsidR="00017296" w:rsidRDefault="00017296">
      <w:pPr>
        <w:pStyle w:val="ConsPlusNormal"/>
        <w:ind w:firstLine="540"/>
        <w:jc w:val="both"/>
      </w:pPr>
      <w:r>
        <w:t>г) уменьшение интенсивности инфразвука в источнике путем введения в технологические цепочки специальных демпфирующих устройств малых линейных размеров, перераспределяющих спектральный состав инфразвуковых колебаний в область более высоких частот;</w:t>
      </w:r>
    </w:p>
    <w:p w:rsidR="00017296" w:rsidRDefault="00017296">
      <w:pPr>
        <w:pStyle w:val="ConsPlusNormal"/>
        <w:ind w:firstLine="540"/>
        <w:jc w:val="both"/>
      </w:pPr>
      <w:r>
        <w:t>д) укрытие оборудования кожухами, имеющими повышенную звукоизоляцию в области инфразвуковых частот.</w:t>
      </w:r>
    </w:p>
    <w:p w:rsidR="00017296" w:rsidRDefault="00017296">
      <w:pPr>
        <w:pStyle w:val="ConsPlusNormal"/>
        <w:ind w:firstLine="540"/>
        <w:jc w:val="both"/>
      </w:pPr>
      <w:r>
        <w:t>5.4.3. Эффективность мероприятий по снижению генерируемого технологическими процессами и оборудованием инфразвука подтверждается соответствующими расчетами и графическим материалом.</w:t>
      </w:r>
    </w:p>
    <w:p w:rsidR="00017296" w:rsidRDefault="00017296">
      <w:pPr>
        <w:pStyle w:val="ConsPlusNormal"/>
        <w:jc w:val="both"/>
      </w:pPr>
    </w:p>
    <w:p w:rsidR="00017296" w:rsidRDefault="00017296">
      <w:pPr>
        <w:pStyle w:val="ConsPlusNormal"/>
        <w:jc w:val="center"/>
        <w:outlineLvl w:val="1"/>
      </w:pPr>
      <w:r>
        <w:t>VI. ВОЗДУШНЫЙ И КОНТАКТНЫЙ УЛЬТРАЗВУК НА РАБОЧИХ МЕСТАХ</w:t>
      </w:r>
    </w:p>
    <w:p w:rsidR="00017296" w:rsidRDefault="00017296">
      <w:pPr>
        <w:pStyle w:val="ConsPlusNormal"/>
        <w:jc w:val="both"/>
      </w:pPr>
    </w:p>
    <w:p w:rsidR="00017296" w:rsidRDefault="00017296">
      <w:pPr>
        <w:pStyle w:val="ConsPlusNormal"/>
        <w:jc w:val="center"/>
        <w:outlineLvl w:val="2"/>
      </w:pPr>
      <w:r>
        <w:t>6.1. Общие положения</w:t>
      </w:r>
    </w:p>
    <w:p w:rsidR="00017296" w:rsidRDefault="00017296">
      <w:pPr>
        <w:pStyle w:val="ConsPlusNormal"/>
        <w:jc w:val="both"/>
      </w:pPr>
    </w:p>
    <w:p w:rsidR="00017296" w:rsidRDefault="00017296">
      <w:pPr>
        <w:pStyle w:val="ConsPlusNormal"/>
        <w:ind w:firstLine="540"/>
        <w:jc w:val="both"/>
      </w:pPr>
      <w:r>
        <w:t>6.1.1. Классификация ультразвуковых колебаний по способу действия на человека:</w:t>
      </w:r>
    </w:p>
    <w:p w:rsidR="00017296" w:rsidRDefault="00017296">
      <w:pPr>
        <w:pStyle w:val="ConsPlusNormal"/>
        <w:ind w:firstLine="540"/>
        <w:jc w:val="both"/>
      </w:pPr>
      <w:r>
        <w:t>а) воздушный - ультразвук, который действует на человека через воздушную среду;</w:t>
      </w:r>
    </w:p>
    <w:p w:rsidR="00017296" w:rsidRDefault="00017296">
      <w:pPr>
        <w:pStyle w:val="ConsPlusNormal"/>
        <w:ind w:firstLine="540"/>
        <w:jc w:val="both"/>
      </w:pPr>
      <w:r>
        <w:t xml:space="preserve">б) контактный - ультразвук, который действует на человека при соприкосновении рук или других частей тела человека с источником ультразвука, обрабатываемыми деталями, </w:t>
      </w:r>
      <w:r>
        <w:lastRenderedPageBreak/>
        <w:t>приспособлениями для их удержания, жидкостями, в которых распространяются ультразвуковые колебания, измерительными головками медицинских диагностических приборов и дефектоскопов промышленного назначения, излучателями физиотерапевтической и хирургической ультразвуковой аппаратуры и так далее.</w:t>
      </w:r>
    </w:p>
    <w:p w:rsidR="00017296" w:rsidRDefault="00017296">
      <w:pPr>
        <w:pStyle w:val="ConsPlusNormal"/>
        <w:ind w:firstLine="540"/>
        <w:jc w:val="both"/>
      </w:pPr>
      <w:r>
        <w:t>6.1.2. В гигиеническом нормировании ультразвука на рабочих местах используются следующие термины и определения:</w:t>
      </w:r>
    </w:p>
    <w:p w:rsidR="00017296" w:rsidRDefault="00017296">
      <w:pPr>
        <w:pStyle w:val="ConsPlusNormal"/>
        <w:ind w:firstLine="540"/>
        <w:jc w:val="both"/>
      </w:pPr>
      <w:r>
        <w:t>а) предельно допустимый уровень (ПДУ) ультразвука - это уровень, который при ежедневной (кроме выходных дней) работе, но не более 40 часов в неделю, в течение всего рабочего стажа не должен вызывать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последующих поколений. Соблюдение ПДУ ультразвука не исключает нарушение здоровья у сверхчувствительных людей;</w:t>
      </w:r>
    </w:p>
    <w:p w:rsidR="00017296" w:rsidRDefault="00017296">
      <w:pPr>
        <w:pStyle w:val="ConsPlusNormal"/>
        <w:ind w:firstLine="540"/>
        <w:jc w:val="both"/>
      </w:pPr>
      <w:r>
        <w:t>б) источники ультразвука - это все виды ультразвукового технологического оборудования, ультразвуковые приборы и аппаратура промышленного, медицинского, бытового назначения, генерирующие ультразвуковые колебания в диапазоне частот от 11.2 кГц до 100 МГц и выше. К источникам ультразвука относится также оборудование, при эксплуатации которого ультразвуковые колебания возникают как сопутствующий фактор;</w:t>
      </w:r>
    </w:p>
    <w:p w:rsidR="00017296" w:rsidRDefault="00017296">
      <w:pPr>
        <w:pStyle w:val="ConsPlusNormal"/>
        <w:ind w:firstLine="540"/>
        <w:jc w:val="both"/>
      </w:pPr>
      <w:r>
        <w:t>в) контактная среда - среда (твердая, жидкая, газообразная), в которой распространяются ультразвуковые колебания при контактном способе передачи;</w:t>
      </w:r>
    </w:p>
    <w:p w:rsidR="00017296" w:rsidRDefault="00017296">
      <w:pPr>
        <w:pStyle w:val="ConsPlusNormal"/>
        <w:ind w:firstLine="540"/>
        <w:jc w:val="both"/>
      </w:pPr>
      <w:r>
        <w:t>г) усредненная во времени пиковая пространственная интенсивность - L</w:t>
      </w:r>
      <w:r>
        <w:rPr>
          <w:vertAlign w:val="subscript"/>
        </w:rPr>
        <w:t>spta</w:t>
      </w:r>
      <w:r>
        <w:t xml:space="preserve"> контактного УЗ, распространяющегося от источника в водоподобной гелиевой среде - рассчитанная по измерениям акустического давления p при контакте гидрофона (поршневого типа) с контролируемой поверхностью ультразвукового излучателя через тонкий слой смазки ультразвукового геля, аппроксимированная в зависимость I</w:t>
      </w:r>
      <w:r>
        <w:rPr>
          <w:vertAlign w:val="subscript"/>
        </w:rPr>
        <w:t>spta</w:t>
      </w:r>
      <w:r>
        <w:t xml:space="preserve"> от p в виде</w:t>
      </w:r>
    </w:p>
    <w:p w:rsidR="00017296" w:rsidRDefault="00017296">
      <w:pPr>
        <w:pStyle w:val="ConsPlusNormal"/>
        <w:jc w:val="both"/>
      </w:pPr>
    </w:p>
    <w:p w:rsidR="00017296" w:rsidRDefault="00017296">
      <w:pPr>
        <w:pStyle w:val="ConsPlusNormal"/>
        <w:jc w:val="center"/>
      </w:pPr>
      <w:r>
        <w:t>I</w:t>
      </w:r>
      <w:r>
        <w:rPr>
          <w:vertAlign w:val="subscript"/>
        </w:rPr>
        <w:t>spta</w:t>
      </w:r>
      <w:r>
        <w:t xml:space="preserve"> = p</w:t>
      </w:r>
      <w:r>
        <w:rPr>
          <w:vertAlign w:val="superscript"/>
        </w:rPr>
        <w:t>2</w:t>
      </w:r>
      <w:r>
        <w:t xml:space="preserve"> / dc, где (6.1)</w:t>
      </w:r>
    </w:p>
    <w:p w:rsidR="00017296" w:rsidRDefault="00017296">
      <w:pPr>
        <w:pStyle w:val="ConsPlusNormal"/>
        <w:jc w:val="both"/>
      </w:pPr>
    </w:p>
    <w:p w:rsidR="00017296" w:rsidRDefault="00017296">
      <w:pPr>
        <w:pStyle w:val="ConsPlusNormal"/>
        <w:ind w:firstLine="540"/>
        <w:jc w:val="both"/>
      </w:pPr>
      <w:r>
        <w:t>p - измеренное акустическое давление, Па,</w:t>
      </w:r>
    </w:p>
    <w:p w:rsidR="00017296" w:rsidRDefault="00017296">
      <w:pPr>
        <w:pStyle w:val="ConsPlusNormal"/>
        <w:ind w:firstLine="540"/>
        <w:jc w:val="both"/>
      </w:pPr>
      <w:r>
        <w:t>d - плотность воды, кг/м</w:t>
      </w:r>
      <w:r>
        <w:rPr>
          <w:vertAlign w:val="superscript"/>
        </w:rPr>
        <w:t>3</w:t>
      </w:r>
      <w:r>
        <w:t>;</w:t>
      </w:r>
    </w:p>
    <w:p w:rsidR="00017296" w:rsidRDefault="00017296">
      <w:pPr>
        <w:pStyle w:val="ConsPlusNormal"/>
        <w:ind w:firstLine="540"/>
        <w:jc w:val="both"/>
      </w:pPr>
      <w:r>
        <w:t>c - скорость звука в ней, м/с.</w:t>
      </w:r>
    </w:p>
    <w:p w:rsidR="00017296" w:rsidRDefault="00017296">
      <w:pPr>
        <w:pStyle w:val="ConsPlusNormal"/>
        <w:jc w:val="both"/>
      </w:pPr>
    </w:p>
    <w:p w:rsidR="00017296" w:rsidRDefault="00017296">
      <w:pPr>
        <w:pStyle w:val="ConsPlusNormal"/>
        <w:jc w:val="center"/>
        <w:outlineLvl w:val="2"/>
      </w:pPr>
      <w:r>
        <w:t>6.2. Нормируемые показатели и параметры</w:t>
      </w:r>
    </w:p>
    <w:p w:rsidR="00017296" w:rsidRDefault="00017296">
      <w:pPr>
        <w:pStyle w:val="ConsPlusNormal"/>
        <w:jc w:val="both"/>
      </w:pPr>
    </w:p>
    <w:p w:rsidR="00017296" w:rsidRDefault="00017296">
      <w:pPr>
        <w:pStyle w:val="ConsPlusNormal"/>
        <w:ind w:firstLine="540"/>
        <w:jc w:val="both"/>
      </w:pPr>
      <w:r>
        <w:t>6.2.1. Нормируемыми параметрами воздушного ультразвука являются эквивалентные уровни звукового давления в децибелах в третьоктавных полосах со среднегеометрическими частотами 12,5; 16; 20; 25; 31,5; 40; 50; 63; 80; 100 кГц, измеренные на заданном интервале времени при работе источника ультразвука.</w:t>
      </w:r>
    </w:p>
    <w:p w:rsidR="00017296" w:rsidRDefault="00017296">
      <w:pPr>
        <w:pStyle w:val="ConsPlusNormal"/>
        <w:ind w:firstLine="540"/>
        <w:jc w:val="both"/>
      </w:pPr>
      <w:r>
        <w:t>6.2.2. Нормируемыми параметрами контактного ультразвука являются максимальные значения усредненной во времени пик-пространственной интенсивности - I</w:t>
      </w:r>
      <w:r>
        <w:rPr>
          <w:vertAlign w:val="subscript"/>
        </w:rPr>
        <w:t>spta</w:t>
      </w:r>
      <w:r>
        <w:t xml:space="preserve"> контактного ультразвука, распространяющегося от источника в водоподобной гелиевой среде.</w:t>
      </w:r>
    </w:p>
    <w:p w:rsidR="00017296" w:rsidRDefault="00017296">
      <w:pPr>
        <w:pStyle w:val="ConsPlusNormal"/>
        <w:ind w:firstLine="540"/>
        <w:jc w:val="both"/>
      </w:pPr>
      <w:r>
        <w:t xml:space="preserve">6.2.3. Предельно допустимые уровни звукового давления воздушного УЗ на рабочих местах приведены в </w:t>
      </w:r>
      <w:hyperlink w:anchor="P655" w:history="1">
        <w:r>
          <w:rPr>
            <w:color w:val="0000FF"/>
          </w:rPr>
          <w:t>таблице 6.1</w:t>
        </w:r>
      </w:hyperlink>
      <w:r>
        <w:t>.</w:t>
      </w:r>
    </w:p>
    <w:p w:rsidR="00017296" w:rsidRDefault="00017296">
      <w:pPr>
        <w:pStyle w:val="ConsPlusNormal"/>
        <w:ind w:firstLine="540"/>
        <w:jc w:val="both"/>
      </w:pPr>
      <w:r>
        <w:t xml:space="preserve">6.2.4. Предельно допустимые уровни контактного ультразвука на рабочих местах приведены в </w:t>
      </w:r>
      <w:hyperlink w:anchor="P670" w:history="1">
        <w:r>
          <w:rPr>
            <w:color w:val="0000FF"/>
          </w:rPr>
          <w:t>таблице 6.2</w:t>
        </w:r>
      </w:hyperlink>
      <w:r>
        <w:t>.</w:t>
      </w:r>
    </w:p>
    <w:p w:rsidR="00017296" w:rsidRDefault="00017296">
      <w:pPr>
        <w:pStyle w:val="ConsPlusNormal"/>
        <w:jc w:val="both"/>
      </w:pPr>
    </w:p>
    <w:p w:rsidR="00017296" w:rsidRDefault="00017296">
      <w:pPr>
        <w:pStyle w:val="ConsPlusNormal"/>
        <w:jc w:val="both"/>
        <w:outlineLvl w:val="3"/>
      </w:pPr>
      <w:bookmarkStart w:id="14" w:name="P655"/>
      <w:bookmarkEnd w:id="14"/>
      <w:r>
        <w:t>Таблица 6.1. Предельно допустимые уровни звукового давления воздушного ультразвука на рабочих местах</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3"/>
        <w:gridCol w:w="5157"/>
      </w:tblGrid>
      <w:tr w:rsidR="00017296">
        <w:tc>
          <w:tcPr>
            <w:tcW w:w="4143" w:type="dxa"/>
          </w:tcPr>
          <w:p w:rsidR="00017296" w:rsidRDefault="00017296">
            <w:pPr>
              <w:pStyle w:val="ConsPlusNormal"/>
              <w:jc w:val="center"/>
            </w:pPr>
            <w:r>
              <w:t>третьоктавные полосы частот, кГц</w:t>
            </w:r>
          </w:p>
        </w:tc>
        <w:tc>
          <w:tcPr>
            <w:tcW w:w="5157" w:type="dxa"/>
          </w:tcPr>
          <w:p w:rsidR="00017296" w:rsidRDefault="00017296">
            <w:pPr>
              <w:pStyle w:val="ConsPlusNormal"/>
              <w:jc w:val="center"/>
            </w:pPr>
            <w:r>
              <w:t>Уровни звукового давления, дБ</w:t>
            </w:r>
          </w:p>
        </w:tc>
      </w:tr>
      <w:tr w:rsidR="00017296">
        <w:tc>
          <w:tcPr>
            <w:tcW w:w="4143" w:type="dxa"/>
          </w:tcPr>
          <w:p w:rsidR="00017296" w:rsidRDefault="00017296">
            <w:pPr>
              <w:pStyle w:val="ConsPlusNormal"/>
              <w:jc w:val="center"/>
            </w:pPr>
            <w:r>
              <w:t>12,5</w:t>
            </w:r>
          </w:p>
        </w:tc>
        <w:tc>
          <w:tcPr>
            <w:tcW w:w="5157" w:type="dxa"/>
          </w:tcPr>
          <w:p w:rsidR="00017296" w:rsidRDefault="00017296">
            <w:pPr>
              <w:pStyle w:val="ConsPlusNormal"/>
              <w:jc w:val="center"/>
            </w:pPr>
            <w:r>
              <w:t>80</w:t>
            </w:r>
          </w:p>
        </w:tc>
      </w:tr>
      <w:tr w:rsidR="00017296">
        <w:tc>
          <w:tcPr>
            <w:tcW w:w="4143" w:type="dxa"/>
          </w:tcPr>
          <w:p w:rsidR="00017296" w:rsidRDefault="00017296">
            <w:pPr>
              <w:pStyle w:val="ConsPlusNormal"/>
              <w:jc w:val="center"/>
            </w:pPr>
            <w:r>
              <w:t>16,0</w:t>
            </w:r>
          </w:p>
        </w:tc>
        <w:tc>
          <w:tcPr>
            <w:tcW w:w="5157" w:type="dxa"/>
          </w:tcPr>
          <w:p w:rsidR="00017296" w:rsidRDefault="00017296">
            <w:pPr>
              <w:pStyle w:val="ConsPlusNormal"/>
              <w:jc w:val="center"/>
            </w:pPr>
            <w:r>
              <w:t>90</w:t>
            </w:r>
          </w:p>
        </w:tc>
      </w:tr>
      <w:tr w:rsidR="00017296">
        <w:tc>
          <w:tcPr>
            <w:tcW w:w="4143" w:type="dxa"/>
          </w:tcPr>
          <w:p w:rsidR="00017296" w:rsidRDefault="00017296">
            <w:pPr>
              <w:pStyle w:val="ConsPlusNormal"/>
              <w:jc w:val="center"/>
            </w:pPr>
            <w:r>
              <w:lastRenderedPageBreak/>
              <w:t>20,0</w:t>
            </w:r>
          </w:p>
        </w:tc>
        <w:tc>
          <w:tcPr>
            <w:tcW w:w="5157" w:type="dxa"/>
          </w:tcPr>
          <w:p w:rsidR="00017296" w:rsidRDefault="00017296">
            <w:pPr>
              <w:pStyle w:val="ConsPlusNormal"/>
              <w:jc w:val="center"/>
            </w:pPr>
            <w:r>
              <w:t>100</w:t>
            </w:r>
          </w:p>
        </w:tc>
      </w:tr>
      <w:tr w:rsidR="00017296">
        <w:tc>
          <w:tcPr>
            <w:tcW w:w="4143" w:type="dxa"/>
          </w:tcPr>
          <w:p w:rsidR="00017296" w:rsidRDefault="00017296">
            <w:pPr>
              <w:pStyle w:val="ConsPlusNormal"/>
              <w:jc w:val="center"/>
            </w:pPr>
            <w:r>
              <w:t>25,0</w:t>
            </w:r>
          </w:p>
        </w:tc>
        <w:tc>
          <w:tcPr>
            <w:tcW w:w="5157" w:type="dxa"/>
          </w:tcPr>
          <w:p w:rsidR="00017296" w:rsidRDefault="00017296">
            <w:pPr>
              <w:pStyle w:val="ConsPlusNormal"/>
              <w:jc w:val="center"/>
            </w:pPr>
            <w:r>
              <w:t>105</w:t>
            </w:r>
          </w:p>
        </w:tc>
      </w:tr>
      <w:tr w:rsidR="00017296">
        <w:tc>
          <w:tcPr>
            <w:tcW w:w="4143" w:type="dxa"/>
          </w:tcPr>
          <w:p w:rsidR="00017296" w:rsidRDefault="00017296">
            <w:pPr>
              <w:pStyle w:val="ConsPlusNormal"/>
              <w:jc w:val="center"/>
            </w:pPr>
            <w:r>
              <w:t>31,5 - 100,0</w:t>
            </w:r>
          </w:p>
        </w:tc>
        <w:tc>
          <w:tcPr>
            <w:tcW w:w="5157" w:type="dxa"/>
          </w:tcPr>
          <w:p w:rsidR="00017296" w:rsidRDefault="00017296">
            <w:pPr>
              <w:pStyle w:val="ConsPlusNormal"/>
              <w:jc w:val="center"/>
            </w:pPr>
            <w:r>
              <w:t>110</w:t>
            </w:r>
          </w:p>
        </w:tc>
      </w:tr>
    </w:tbl>
    <w:p w:rsidR="00017296" w:rsidRDefault="00017296">
      <w:pPr>
        <w:pStyle w:val="ConsPlusNormal"/>
        <w:jc w:val="both"/>
      </w:pPr>
    </w:p>
    <w:p w:rsidR="00017296" w:rsidRDefault="00017296">
      <w:pPr>
        <w:pStyle w:val="ConsPlusNormal"/>
        <w:jc w:val="both"/>
        <w:outlineLvl w:val="3"/>
      </w:pPr>
      <w:bookmarkStart w:id="15" w:name="P670"/>
      <w:bookmarkEnd w:id="15"/>
      <w:r>
        <w:t>Таблица 6.2. Предельно допустимые уровни контактного ультразвука на рабочих местах</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9"/>
        <w:gridCol w:w="2994"/>
        <w:gridCol w:w="3347"/>
      </w:tblGrid>
      <w:tr w:rsidR="00017296">
        <w:tc>
          <w:tcPr>
            <w:tcW w:w="2959" w:type="dxa"/>
          </w:tcPr>
          <w:p w:rsidR="00017296" w:rsidRDefault="00017296">
            <w:pPr>
              <w:pStyle w:val="ConsPlusNormal"/>
              <w:jc w:val="center"/>
            </w:pPr>
            <w:r>
              <w:t>Поддиапазоны частот, кГц</w:t>
            </w:r>
          </w:p>
        </w:tc>
        <w:tc>
          <w:tcPr>
            <w:tcW w:w="2994" w:type="dxa"/>
          </w:tcPr>
          <w:p w:rsidR="00017296" w:rsidRDefault="00017296">
            <w:pPr>
              <w:pStyle w:val="ConsPlusNormal"/>
              <w:jc w:val="center"/>
            </w:pPr>
            <w:r>
              <w:t>Усредненная во времени пиковая пространственная интенсивность,</w:t>
            </w:r>
          </w:p>
          <w:p w:rsidR="00017296" w:rsidRDefault="00017296">
            <w:pPr>
              <w:pStyle w:val="ConsPlusNormal"/>
              <w:jc w:val="center"/>
            </w:pPr>
            <w:r>
              <w:t>Вт/см</w:t>
            </w:r>
            <w:r>
              <w:rPr>
                <w:vertAlign w:val="superscript"/>
              </w:rPr>
              <w:t>2</w:t>
            </w:r>
          </w:p>
        </w:tc>
        <w:tc>
          <w:tcPr>
            <w:tcW w:w="3347" w:type="dxa"/>
          </w:tcPr>
          <w:p w:rsidR="00017296" w:rsidRDefault="00017296">
            <w:pPr>
              <w:pStyle w:val="ConsPlusNormal"/>
              <w:jc w:val="center"/>
            </w:pPr>
            <w:r>
              <w:t>Усредненная во времени пиковая пространственная интенсивность для совместного действия воздушного и контактного УЗ,</w:t>
            </w:r>
          </w:p>
          <w:p w:rsidR="00017296" w:rsidRDefault="00017296">
            <w:pPr>
              <w:pStyle w:val="ConsPlusNormal"/>
              <w:jc w:val="center"/>
            </w:pPr>
            <w:r>
              <w:t>Вт/см</w:t>
            </w:r>
            <w:r>
              <w:rPr>
                <w:vertAlign w:val="superscript"/>
              </w:rPr>
              <w:t>2</w:t>
            </w:r>
          </w:p>
        </w:tc>
      </w:tr>
      <w:tr w:rsidR="00017296">
        <w:tc>
          <w:tcPr>
            <w:tcW w:w="2959" w:type="dxa"/>
          </w:tcPr>
          <w:p w:rsidR="00017296" w:rsidRDefault="00017296">
            <w:pPr>
              <w:pStyle w:val="ConsPlusNormal"/>
              <w:jc w:val="center"/>
            </w:pPr>
            <w:r>
              <w:t>11,2 - 80</w:t>
            </w:r>
          </w:p>
        </w:tc>
        <w:tc>
          <w:tcPr>
            <w:tcW w:w="2994" w:type="dxa"/>
          </w:tcPr>
          <w:p w:rsidR="00017296" w:rsidRDefault="00017296">
            <w:pPr>
              <w:pStyle w:val="ConsPlusNormal"/>
              <w:jc w:val="center"/>
            </w:pPr>
            <w:r>
              <w:t>0,03</w:t>
            </w:r>
          </w:p>
        </w:tc>
        <w:tc>
          <w:tcPr>
            <w:tcW w:w="3347" w:type="dxa"/>
          </w:tcPr>
          <w:p w:rsidR="00017296" w:rsidRDefault="00017296">
            <w:pPr>
              <w:pStyle w:val="ConsPlusNormal"/>
              <w:jc w:val="center"/>
            </w:pPr>
            <w:r>
              <w:t>0,017</w:t>
            </w:r>
          </w:p>
        </w:tc>
      </w:tr>
      <w:tr w:rsidR="00017296">
        <w:tc>
          <w:tcPr>
            <w:tcW w:w="2959" w:type="dxa"/>
          </w:tcPr>
          <w:p w:rsidR="00017296" w:rsidRDefault="00017296">
            <w:pPr>
              <w:pStyle w:val="ConsPlusNormal"/>
              <w:jc w:val="center"/>
            </w:pPr>
            <w:r>
              <w:t>80 - 630</w:t>
            </w:r>
          </w:p>
        </w:tc>
        <w:tc>
          <w:tcPr>
            <w:tcW w:w="2994" w:type="dxa"/>
          </w:tcPr>
          <w:p w:rsidR="00017296" w:rsidRDefault="00017296">
            <w:pPr>
              <w:pStyle w:val="ConsPlusNormal"/>
              <w:jc w:val="center"/>
            </w:pPr>
            <w:r>
              <w:t>0,06</w:t>
            </w:r>
          </w:p>
        </w:tc>
        <w:tc>
          <w:tcPr>
            <w:tcW w:w="3347" w:type="dxa"/>
          </w:tcPr>
          <w:p w:rsidR="00017296" w:rsidRDefault="00017296">
            <w:pPr>
              <w:pStyle w:val="ConsPlusNormal"/>
            </w:pPr>
          </w:p>
        </w:tc>
      </w:tr>
      <w:tr w:rsidR="00017296">
        <w:tc>
          <w:tcPr>
            <w:tcW w:w="2959" w:type="dxa"/>
          </w:tcPr>
          <w:p w:rsidR="00017296" w:rsidRDefault="00017296">
            <w:pPr>
              <w:pStyle w:val="ConsPlusNormal"/>
              <w:jc w:val="center"/>
            </w:pPr>
            <w:r>
              <w:t>0,63 · 10</w:t>
            </w:r>
            <w:r>
              <w:rPr>
                <w:vertAlign w:val="superscript"/>
              </w:rPr>
              <w:t>3</w:t>
            </w:r>
            <w:r>
              <w:t xml:space="preserve"> - 5,0 · 10</w:t>
            </w:r>
            <w:r>
              <w:rPr>
                <w:vertAlign w:val="superscript"/>
              </w:rPr>
              <w:t>3</w:t>
            </w:r>
          </w:p>
        </w:tc>
        <w:tc>
          <w:tcPr>
            <w:tcW w:w="2994" w:type="dxa"/>
          </w:tcPr>
          <w:p w:rsidR="00017296" w:rsidRDefault="00017296">
            <w:pPr>
              <w:pStyle w:val="ConsPlusNormal"/>
              <w:jc w:val="center"/>
            </w:pPr>
            <w:r>
              <w:t>0,1</w:t>
            </w:r>
          </w:p>
        </w:tc>
        <w:tc>
          <w:tcPr>
            <w:tcW w:w="3347" w:type="dxa"/>
          </w:tcPr>
          <w:p w:rsidR="00017296" w:rsidRDefault="00017296">
            <w:pPr>
              <w:pStyle w:val="ConsPlusNormal"/>
            </w:pPr>
          </w:p>
        </w:tc>
      </w:tr>
    </w:tbl>
    <w:p w:rsidR="00017296" w:rsidRDefault="00017296">
      <w:pPr>
        <w:pStyle w:val="ConsPlusNormal"/>
        <w:jc w:val="both"/>
      </w:pPr>
    </w:p>
    <w:p w:rsidR="00017296" w:rsidRDefault="00017296">
      <w:pPr>
        <w:pStyle w:val="ConsPlusNormal"/>
        <w:jc w:val="center"/>
        <w:outlineLvl w:val="2"/>
      </w:pPr>
      <w:r>
        <w:t>6.3. Требования к организации контроля и методам</w:t>
      </w:r>
    </w:p>
    <w:p w:rsidR="00017296" w:rsidRDefault="00017296">
      <w:pPr>
        <w:pStyle w:val="ConsPlusNormal"/>
        <w:jc w:val="center"/>
      </w:pPr>
      <w:r>
        <w:t>измерения параметров</w:t>
      </w:r>
    </w:p>
    <w:p w:rsidR="00017296" w:rsidRDefault="00017296">
      <w:pPr>
        <w:pStyle w:val="ConsPlusNormal"/>
        <w:jc w:val="both"/>
      </w:pPr>
    </w:p>
    <w:p w:rsidR="00017296" w:rsidRDefault="00017296">
      <w:pPr>
        <w:pStyle w:val="ConsPlusNormal"/>
        <w:ind w:firstLine="540"/>
        <w:jc w:val="both"/>
      </w:pPr>
      <w:r>
        <w:t>6.3.1. Измерение уровней звукового давления воздушного ультразвука следует проводить в нормируемом частотном диапазоне с верхней граничной частотой не ниже рабочей частоты источника.</w:t>
      </w:r>
    </w:p>
    <w:p w:rsidR="00017296" w:rsidRDefault="00017296">
      <w:pPr>
        <w:pStyle w:val="ConsPlusNormal"/>
        <w:ind w:firstLine="540"/>
        <w:jc w:val="both"/>
      </w:pPr>
      <w:r>
        <w:t>6.3.2. Измерение уровней звукового давления воздушного ультразвука следует проводить при типичных условиях эксплуатации его источников, характеризующихся наиболее высокой интенсивностью генерируемых ультразвуковых колебаний.</w:t>
      </w:r>
    </w:p>
    <w:p w:rsidR="00017296" w:rsidRDefault="00017296">
      <w:pPr>
        <w:pStyle w:val="ConsPlusNormal"/>
        <w:ind w:firstLine="540"/>
        <w:jc w:val="both"/>
      </w:pPr>
      <w:r>
        <w:t>6.3.3. Точки измерения воздушного ультразвука на рабочих местах должны быть расположены на высоте 1,5 м от уровня основания (пола, площадки), на котором выполняются работы с ультразвуковым источником любого назначения в положении стоя или на уровне головы, если работа выполняется в положении сидя, на расстоянии 5 см от уха и на расстоянии не менее 50 см от человека, проводящего измерения.</w:t>
      </w:r>
    </w:p>
    <w:p w:rsidR="00017296" w:rsidRDefault="00017296">
      <w:pPr>
        <w:pStyle w:val="ConsPlusNormal"/>
        <w:ind w:firstLine="540"/>
        <w:jc w:val="both"/>
      </w:pPr>
      <w:r>
        <w:t xml:space="preserve">6.3.4. Для измерений воздушного ультразвука следует использовать шумомеры-анализаторы спектра не ниже 1 класса по межгосударственному стандарту </w:t>
      </w:r>
      <w:hyperlink w:anchor="P362" w:history="1">
        <w:r>
          <w:rPr>
            <w:color w:val="0000FF"/>
          </w:rPr>
          <w:t>&lt;4&gt;</w:t>
        </w:r>
      </w:hyperlink>
      <w:r>
        <w:t xml:space="preserve"> с третьоктавными фильтрами не ниже 1 класса по национальному стандарту Российской Федерации </w:t>
      </w:r>
      <w:hyperlink w:anchor="P399" w:history="1">
        <w:r>
          <w:rPr>
            <w:color w:val="0000FF"/>
          </w:rPr>
          <w:t>&lt;6&gt;</w:t>
        </w:r>
      </w:hyperlink>
      <w:r>
        <w:t>, которые обеспечивают измерение уровней звукового давления на частоте ультразвукового источника.</w:t>
      </w:r>
    </w:p>
    <w:p w:rsidR="00017296" w:rsidRDefault="00017296">
      <w:pPr>
        <w:pStyle w:val="ConsPlusNormal"/>
        <w:ind w:firstLine="540"/>
        <w:jc w:val="both"/>
      </w:pPr>
      <w:r>
        <w:t>6.3.5. Определение максимальной интенсивности следует проводить согласно требованиям национального стандарта Российской Федерации &lt;14&gt; измерением акустического давления p при контакте гидрофона поршневого типа с контролируемой поверхностью ультразвукового излучателя через тонкий слой смазки (например, ультразвукового геля), аппроксимируя затем зависимость I</w:t>
      </w:r>
      <w:r>
        <w:rPr>
          <w:vertAlign w:val="subscript"/>
        </w:rPr>
        <w:t>spta</w:t>
      </w:r>
      <w:r>
        <w:t xml:space="preserve"> от p в виде I</w:t>
      </w:r>
      <w:r>
        <w:rPr>
          <w:vertAlign w:val="subscript"/>
        </w:rPr>
        <w:t>spta</w:t>
      </w:r>
      <w:r>
        <w:t xml:space="preserve"> = p</w:t>
      </w:r>
      <w:r>
        <w:rPr>
          <w:vertAlign w:val="superscript"/>
        </w:rPr>
        <w:t>2</w:t>
      </w:r>
      <w:r>
        <w:t xml:space="preserve"> / dc, где d - плотность воды и c - скорость звука в ней. В качестве вторичного прибора можно использовать подходящие по характеристикам вольтметры и осциллографы.</w:t>
      </w:r>
    </w:p>
    <w:p w:rsidR="00017296" w:rsidRDefault="00017296">
      <w:pPr>
        <w:pStyle w:val="ConsPlusNormal"/>
        <w:ind w:firstLine="540"/>
        <w:jc w:val="both"/>
      </w:pPr>
      <w:r>
        <w:t>--------------------------------</w:t>
      </w:r>
    </w:p>
    <w:p w:rsidR="00017296" w:rsidRDefault="00017296">
      <w:pPr>
        <w:pStyle w:val="ConsPlusNormal"/>
        <w:ind w:firstLine="540"/>
        <w:jc w:val="both"/>
      </w:pPr>
      <w:r>
        <w:t>&lt;14&gt; ГОСТ Р МЭК 61161-2009 ГСИ "Мощность ультразвука в жидкостях. Общие требования к методикам измерений в диапазоне частот от 0,5 до 25 МГц" (М.: Стандартинформ, 2010).</w:t>
      </w:r>
    </w:p>
    <w:p w:rsidR="00017296" w:rsidRDefault="00017296">
      <w:pPr>
        <w:pStyle w:val="ConsPlusNormal"/>
        <w:jc w:val="both"/>
      </w:pPr>
    </w:p>
    <w:p w:rsidR="00017296" w:rsidRDefault="00017296">
      <w:pPr>
        <w:pStyle w:val="ConsPlusNormal"/>
        <w:jc w:val="center"/>
        <w:outlineLvl w:val="2"/>
      </w:pPr>
      <w:r>
        <w:t>6.4. Требования по ограничению неблагоприятного влияния</w:t>
      </w:r>
    </w:p>
    <w:p w:rsidR="00017296" w:rsidRDefault="00017296">
      <w:pPr>
        <w:pStyle w:val="ConsPlusNormal"/>
        <w:jc w:val="center"/>
      </w:pPr>
      <w:r>
        <w:t>ультразвука на рабочих местах</w:t>
      </w:r>
    </w:p>
    <w:p w:rsidR="00017296" w:rsidRDefault="00017296">
      <w:pPr>
        <w:pStyle w:val="ConsPlusNormal"/>
        <w:jc w:val="both"/>
      </w:pPr>
    </w:p>
    <w:p w:rsidR="00017296" w:rsidRDefault="00017296">
      <w:pPr>
        <w:pStyle w:val="ConsPlusNormal"/>
        <w:ind w:firstLine="540"/>
        <w:jc w:val="both"/>
      </w:pPr>
      <w:r>
        <w:t xml:space="preserve">6.4.1. Запрещается непосредственный контакт человека с рабочей поверхностью источника </w:t>
      </w:r>
      <w:r>
        <w:lastRenderedPageBreak/>
        <w:t>ультразвука и с контактной средой во время возбуждения в ней ультразвуковых колебаний.</w:t>
      </w:r>
    </w:p>
    <w:p w:rsidR="00017296" w:rsidRDefault="00017296">
      <w:pPr>
        <w:pStyle w:val="ConsPlusNormal"/>
        <w:ind w:firstLine="540"/>
        <w:jc w:val="both"/>
      </w:pPr>
      <w:r>
        <w:t>6.4.2. В целях исключения контакта с источниками ультразвука необходимо применять:</w:t>
      </w:r>
    </w:p>
    <w:p w:rsidR="00017296" w:rsidRDefault="00017296">
      <w:pPr>
        <w:pStyle w:val="ConsPlusNormal"/>
        <w:ind w:firstLine="540"/>
        <w:jc w:val="both"/>
      </w:pPr>
      <w:r>
        <w:t>а) дистанционное управление источниками ультразвука;</w:t>
      </w:r>
    </w:p>
    <w:p w:rsidR="00017296" w:rsidRDefault="00017296">
      <w:pPr>
        <w:pStyle w:val="ConsPlusNormal"/>
        <w:ind w:firstLine="540"/>
        <w:jc w:val="both"/>
      </w:pPr>
      <w:r>
        <w:t>б) автоблокировку, то есть автоматическое отключение источников ультразвука при выполнении вспомогательных операций (загрузка и выгрузка продукции, белья, медицинского инструментария, нанесения контактных смазок и так далее);</w:t>
      </w:r>
    </w:p>
    <w:p w:rsidR="00017296" w:rsidRDefault="00017296">
      <w:pPr>
        <w:pStyle w:val="ConsPlusNormal"/>
        <w:ind w:firstLine="540"/>
        <w:jc w:val="both"/>
      </w:pPr>
      <w:r>
        <w:t>в) приспособления для удержания источника ультразвука или предметов, которые могут служить в качестве твердой контактной среды.</w:t>
      </w:r>
    </w:p>
    <w:p w:rsidR="00017296" w:rsidRDefault="00017296">
      <w:pPr>
        <w:pStyle w:val="ConsPlusNormal"/>
        <w:ind w:firstLine="540"/>
        <w:jc w:val="both"/>
      </w:pPr>
      <w:r>
        <w:t>6.4.3. Для защиты рук от неблагоприятного воздействия контактного ультразвука в твердых, жидких, газообразных средах, а также от контактных смазок необходимо применять нарукавники, рукавицы или перчатки (наружные резиновые и внутренние хлопчатобумажные).</w:t>
      </w:r>
    </w:p>
    <w:p w:rsidR="00017296" w:rsidRDefault="00017296">
      <w:pPr>
        <w:pStyle w:val="ConsPlusNormal"/>
        <w:jc w:val="both"/>
      </w:pPr>
    </w:p>
    <w:p w:rsidR="00017296" w:rsidRDefault="00017296">
      <w:pPr>
        <w:pStyle w:val="ConsPlusNormal"/>
        <w:jc w:val="center"/>
        <w:outlineLvl w:val="1"/>
      </w:pPr>
      <w:r>
        <w:t>VII. ЭЛЕКТРИЧЕСКИЕ, МАГНИТНЫЕ, ЭЛЕКТРОМАГНИТНЫЕ ПОЛЯ</w:t>
      </w:r>
    </w:p>
    <w:p w:rsidR="00017296" w:rsidRDefault="00017296">
      <w:pPr>
        <w:pStyle w:val="ConsPlusNormal"/>
        <w:jc w:val="center"/>
      </w:pPr>
      <w:r>
        <w:t>НА РАБОЧИХ МЕСТАХ</w:t>
      </w:r>
    </w:p>
    <w:p w:rsidR="00017296" w:rsidRDefault="00017296">
      <w:pPr>
        <w:pStyle w:val="ConsPlusNormal"/>
        <w:jc w:val="both"/>
      </w:pPr>
    </w:p>
    <w:p w:rsidR="00017296" w:rsidRDefault="00017296">
      <w:pPr>
        <w:pStyle w:val="ConsPlusNormal"/>
        <w:jc w:val="center"/>
        <w:outlineLvl w:val="2"/>
      </w:pPr>
      <w:r>
        <w:t>7.1. Общие положения</w:t>
      </w:r>
    </w:p>
    <w:p w:rsidR="00017296" w:rsidRDefault="00017296">
      <w:pPr>
        <w:pStyle w:val="ConsPlusNormal"/>
        <w:jc w:val="both"/>
      </w:pPr>
    </w:p>
    <w:p w:rsidR="00017296" w:rsidRDefault="00017296">
      <w:pPr>
        <w:pStyle w:val="ConsPlusNormal"/>
        <w:ind w:firstLine="540"/>
        <w:jc w:val="both"/>
      </w:pPr>
      <w:r>
        <w:t xml:space="preserve">7.1.1. Данный раздел СанПиН устанавливает для лиц, профессионально связанных с воздействием ЭМП, требования к безопасным условиям воздействия электростатического поля (ЭСП), постоянного магнитного поля (ПМП), электрических и магнитных полей промышленной частоты 50 Гц (ЭП, МП ПЧ), электромагнитных полей на рабочих местах пользователей персональными компьютерами (ЭМП ПК) и средствами информационно-коммуникационных технологий (ЭМП ИКТ), электрических и магнитных полей (ЭП, МП) в диапазоне частот 10 кГц - 30 кГц, электромагнитных полей (ЭМП) в диапазоне </w:t>
      </w:r>
      <w:r w:rsidRPr="00215E75">
        <w:rPr>
          <w:position w:val="-4"/>
        </w:rPr>
        <w:pict>
          <v:shape id="_x0000_i1038" style="width:11.25pt;height:13.5pt" coordsize="" o:spt="100" adj="0,,0" path="" filled="f" stroked="f">
            <v:stroke joinstyle="miter"/>
            <v:imagedata r:id="rId23" o:title="base_32851_203183_274"/>
            <v:formulas/>
            <v:path o:connecttype="segments"/>
          </v:shape>
        </w:pict>
      </w:r>
      <w:r>
        <w:t xml:space="preserve"> 30 кГц - 300 ГГц.</w:t>
      </w:r>
    </w:p>
    <w:p w:rsidR="00017296" w:rsidRDefault="00017296">
      <w:pPr>
        <w:pStyle w:val="ConsPlusNormal"/>
        <w:ind w:firstLine="540"/>
        <w:jc w:val="both"/>
      </w:pPr>
      <w:r>
        <w:t>7.1.2. В условиях производства, связанного с воздействием ЭМП на работающих, все изолированные от земли крупногабаритные металлоконструкции, машины, механизмы и другие объекты должны быть заземлены.</w:t>
      </w:r>
    </w:p>
    <w:p w:rsidR="00017296" w:rsidRDefault="00017296">
      <w:pPr>
        <w:pStyle w:val="ConsPlusNormal"/>
        <w:jc w:val="both"/>
      </w:pPr>
    </w:p>
    <w:p w:rsidR="00017296" w:rsidRDefault="00017296">
      <w:pPr>
        <w:pStyle w:val="ConsPlusNormal"/>
        <w:jc w:val="center"/>
        <w:outlineLvl w:val="2"/>
      </w:pPr>
      <w:r>
        <w:t>7.2. Нормируемые показатели и параметры</w:t>
      </w:r>
    </w:p>
    <w:p w:rsidR="00017296" w:rsidRDefault="00017296">
      <w:pPr>
        <w:pStyle w:val="ConsPlusNormal"/>
        <w:jc w:val="both"/>
      </w:pPr>
    </w:p>
    <w:p w:rsidR="00017296" w:rsidRDefault="00017296">
      <w:pPr>
        <w:pStyle w:val="ConsPlusNormal"/>
        <w:ind w:firstLine="540"/>
        <w:jc w:val="both"/>
      </w:pPr>
      <w:r>
        <w:t>7.2.1. Электростатическое поле:</w:t>
      </w:r>
    </w:p>
    <w:p w:rsidR="00017296" w:rsidRDefault="00017296">
      <w:pPr>
        <w:pStyle w:val="ConsPlusNormal"/>
        <w:ind w:firstLine="540"/>
        <w:jc w:val="both"/>
      </w:pPr>
      <w:r>
        <w:t>а) оценка и нормирование ЭСП осуществляется по уровню электрического поля дифференцированно в зависимости от времени его воздействия на работающего за смену;</w:t>
      </w:r>
    </w:p>
    <w:p w:rsidR="00017296" w:rsidRDefault="00017296">
      <w:pPr>
        <w:pStyle w:val="ConsPlusNormal"/>
        <w:ind w:firstLine="540"/>
        <w:jc w:val="both"/>
      </w:pPr>
      <w:r>
        <w:t>б) уровень ЭСП оценивают в единицах напряженности электрического поля (E) в кВ/м;</w:t>
      </w:r>
    </w:p>
    <w:p w:rsidR="00017296" w:rsidRDefault="00017296">
      <w:pPr>
        <w:pStyle w:val="ConsPlusNormal"/>
        <w:ind w:firstLine="540"/>
        <w:jc w:val="both"/>
      </w:pPr>
      <w:r>
        <w:t>в) ПДУ напряженности электростатического поля (E</w:t>
      </w:r>
      <w:r>
        <w:rPr>
          <w:vertAlign w:val="subscript"/>
        </w:rPr>
        <w:t>ПДУ</w:t>
      </w:r>
      <w:r>
        <w:t xml:space="preserve">) при воздействии </w:t>
      </w:r>
      <w:r w:rsidRPr="00215E75">
        <w:rPr>
          <w:position w:val="-4"/>
        </w:rPr>
        <w:pict>
          <v:shape id="_x0000_i1039" style="width:11.25pt;height:13.5pt" coordsize="" o:spt="100" adj="0,,0" path="" filled="f" stroked="f">
            <v:stroke joinstyle="miter"/>
            <v:imagedata r:id="rId24" o:title="base_32851_203183_275"/>
            <v:formulas/>
            <v:path o:connecttype="segments"/>
          </v:shape>
        </w:pict>
      </w:r>
      <w:r>
        <w:t xml:space="preserve"> 1 ч за смену устанавливается равным 60 кВ/м;</w:t>
      </w:r>
    </w:p>
    <w:p w:rsidR="00017296" w:rsidRDefault="00017296">
      <w:pPr>
        <w:pStyle w:val="ConsPlusNormal"/>
        <w:ind w:firstLine="540"/>
        <w:jc w:val="both"/>
      </w:pPr>
      <w:r>
        <w:t>г) при воздействии ЭСП более 1 часа за смену E</w:t>
      </w:r>
      <w:r>
        <w:rPr>
          <w:vertAlign w:val="subscript"/>
        </w:rPr>
        <w:t>ПДУ</w:t>
      </w:r>
      <w:r>
        <w:t xml:space="preserve"> определяются по формуле:</w:t>
      </w:r>
    </w:p>
    <w:p w:rsidR="00017296" w:rsidRDefault="00017296">
      <w:pPr>
        <w:pStyle w:val="ConsPlusNormal"/>
        <w:jc w:val="both"/>
      </w:pPr>
    </w:p>
    <w:p w:rsidR="00017296" w:rsidRDefault="00017296">
      <w:pPr>
        <w:pStyle w:val="ConsPlusNormal"/>
        <w:jc w:val="center"/>
      </w:pPr>
      <w:r w:rsidRPr="00215E75">
        <w:rPr>
          <w:position w:val="-14"/>
        </w:rPr>
        <w:pict>
          <v:shape id="_x0000_i1040" style="width:80.25pt;height:23.25pt" coordsize="" o:spt="100" adj="0,,0" path="" filled="f" stroked="f">
            <v:stroke joinstyle="miter"/>
            <v:imagedata r:id="rId25" o:title="base_32851_203183_276"/>
            <v:formulas/>
            <v:path o:connecttype="segments"/>
          </v:shape>
        </w:pict>
      </w:r>
      <w:r>
        <w:t>, где (7.1)</w:t>
      </w:r>
    </w:p>
    <w:p w:rsidR="00017296" w:rsidRDefault="00017296">
      <w:pPr>
        <w:pStyle w:val="ConsPlusNormal"/>
        <w:jc w:val="both"/>
      </w:pPr>
    </w:p>
    <w:p w:rsidR="00017296" w:rsidRDefault="00017296">
      <w:pPr>
        <w:pStyle w:val="ConsPlusNormal"/>
        <w:ind w:firstLine="540"/>
        <w:jc w:val="both"/>
      </w:pPr>
      <w:r>
        <w:t>T - время воздействия, ч;</w:t>
      </w:r>
    </w:p>
    <w:p w:rsidR="00017296" w:rsidRDefault="00017296">
      <w:pPr>
        <w:pStyle w:val="ConsPlusNormal"/>
        <w:ind w:firstLine="540"/>
        <w:jc w:val="both"/>
      </w:pPr>
      <w:r>
        <w:t>д) в диапазоне напряженностей 20 - 60 кВ/м допустимое время пребывания персонала в ЭСП без средств защиты (T</w:t>
      </w:r>
      <w:r>
        <w:rPr>
          <w:vertAlign w:val="subscript"/>
        </w:rPr>
        <w:t>ДОП</w:t>
      </w:r>
      <w:r>
        <w:t>) определяется по формуле:</w:t>
      </w:r>
    </w:p>
    <w:p w:rsidR="00017296" w:rsidRDefault="00017296">
      <w:pPr>
        <w:pStyle w:val="ConsPlusNormal"/>
        <w:jc w:val="both"/>
      </w:pPr>
    </w:p>
    <w:p w:rsidR="00017296" w:rsidRDefault="00017296">
      <w:pPr>
        <w:pStyle w:val="ConsPlusNormal"/>
        <w:jc w:val="center"/>
      </w:pPr>
      <w:r>
        <w:t>T</w:t>
      </w:r>
      <w:r>
        <w:rPr>
          <w:vertAlign w:val="subscript"/>
        </w:rPr>
        <w:t>ДОП</w:t>
      </w:r>
      <w:r>
        <w:t xml:space="preserve"> = (60 / E</w:t>
      </w:r>
      <w:r>
        <w:rPr>
          <w:vertAlign w:val="subscript"/>
        </w:rPr>
        <w:t>ФАКТ</w:t>
      </w:r>
      <w:r>
        <w:t>)</w:t>
      </w:r>
      <w:r>
        <w:rPr>
          <w:vertAlign w:val="superscript"/>
        </w:rPr>
        <w:t>2</w:t>
      </w:r>
      <w:r>
        <w:t>, где (7.2)</w:t>
      </w:r>
    </w:p>
    <w:p w:rsidR="00017296" w:rsidRDefault="00017296">
      <w:pPr>
        <w:pStyle w:val="ConsPlusNormal"/>
        <w:jc w:val="both"/>
      </w:pPr>
    </w:p>
    <w:p w:rsidR="00017296" w:rsidRDefault="00017296">
      <w:pPr>
        <w:pStyle w:val="ConsPlusNormal"/>
        <w:ind w:firstLine="540"/>
        <w:jc w:val="both"/>
      </w:pPr>
      <w:r>
        <w:t>E</w:t>
      </w:r>
      <w:r>
        <w:rPr>
          <w:vertAlign w:val="subscript"/>
        </w:rPr>
        <w:t>ФАКТ</w:t>
      </w:r>
      <w:r>
        <w:t xml:space="preserve"> - измеренное значение напряженности ЭСП, кВ/м;</w:t>
      </w:r>
    </w:p>
    <w:p w:rsidR="00017296" w:rsidRDefault="00017296">
      <w:pPr>
        <w:pStyle w:val="ConsPlusNormal"/>
        <w:ind w:firstLine="540"/>
        <w:jc w:val="both"/>
      </w:pPr>
      <w:r>
        <w:t>е) при напряженностях ЭСП менее 20 кВ/м время пребывания в электростатических полях не регламентируется. При напряженностях ЭСП, превышающих ПДУ, требуется применение средств защиты.</w:t>
      </w:r>
    </w:p>
    <w:p w:rsidR="00017296" w:rsidRDefault="00017296">
      <w:pPr>
        <w:pStyle w:val="ConsPlusNormal"/>
        <w:ind w:firstLine="540"/>
        <w:jc w:val="both"/>
      </w:pPr>
      <w:r>
        <w:t>7.2.2. Постоянное магнитное поле:</w:t>
      </w:r>
    </w:p>
    <w:p w:rsidR="00017296" w:rsidRDefault="00017296">
      <w:pPr>
        <w:pStyle w:val="ConsPlusNormal"/>
        <w:ind w:firstLine="540"/>
        <w:jc w:val="both"/>
      </w:pPr>
      <w:r>
        <w:t xml:space="preserve">а) оценка и нормирование ПМП осуществляется по уровню магнитного поля для условий общего (на все тело) и локального (кисти рук, предплечье) воздействия в зависимости от времени </w:t>
      </w:r>
      <w:r>
        <w:lastRenderedPageBreak/>
        <w:t>пребывания работающего в постоянном магнитном поле за смену;</w:t>
      </w:r>
    </w:p>
    <w:p w:rsidR="00017296" w:rsidRDefault="00017296">
      <w:pPr>
        <w:pStyle w:val="ConsPlusNormal"/>
        <w:ind w:firstLine="540"/>
        <w:jc w:val="both"/>
      </w:pPr>
      <w:r>
        <w:t>б) уровень ПМП оценивают в единицах напряженности магнитного поля (Н) в кА/м или в единицах магнитной индукции (В) в мТл. ПДУ напряженности (индукции) ПМП на рабочих местах представлены в таблице 7.1.</w:t>
      </w:r>
    </w:p>
    <w:p w:rsidR="00017296" w:rsidRDefault="00017296">
      <w:pPr>
        <w:pStyle w:val="ConsPlusNormal"/>
        <w:jc w:val="both"/>
      </w:pPr>
    </w:p>
    <w:p w:rsidR="00017296" w:rsidRDefault="00017296">
      <w:pPr>
        <w:pStyle w:val="ConsPlusNormal"/>
        <w:jc w:val="both"/>
        <w:outlineLvl w:val="3"/>
      </w:pPr>
      <w:r>
        <w:t>Таблица 7.1. ПДУ постоянного магнитного поля на рабочих местах</w:t>
      </w:r>
    </w:p>
    <w:p w:rsidR="00017296" w:rsidRDefault="00017296">
      <w:pPr>
        <w:sectPr w:rsidR="00017296">
          <w:pgSz w:w="11905" w:h="16838"/>
          <w:pgMar w:top="1134" w:right="850" w:bottom="1134" w:left="1701" w:header="0" w:footer="0" w:gutter="0"/>
          <w:cols w:space="720"/>
        </w:sectPr>
      </w:pP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0"/>
        <w:gridCol w:w="2160"/>
        <w:gridCol w:w="1795"/>
        <w:gridCol w:w="1919"/>
        <w:gridCol w:w="1926"/>
      </w:tblGrid>
      <w:tr w:rsidR="00017296">
        <w:tc>
          <w:tcPr>
            <w:tcW w:w="1740" w:type="dxa"/>
            <w:vMerge w:val="restart"/>
          </w:tcPr>
          <w:p w:rsidR="00017296" w:rsidRDefault="00017296">
            <w:pPr>
              <w:pStyle w:val="ConsPlusNormal"/>
              <w:jc w:val="center"/>
            </w:pPr>
            <w:r>
              <w:t>Время воздействия за рабочий день, мин</w:t>
            </w:r>
          </w:p>
        </w:tc>
        <w:tc>
          <w:tcPr>
            <w:tcW w:w="7800" w:type="dxa"/>
            <w:gridSpan w:val="4"/>
          </w:tcPr>
          <w:p w:rsidR="00017296" w:rsidRDefault="00017296">
            <w:pPr>
              <w:pStyle w:val="ConsPlusNormal"/>
              <w:jc w:val="center"/>
            </w:pPr>
            <w:r>
              <w:t>Условия воздействия</w:t>
            </w:r>
          </w:p>
        </w:tc>
      </w:tr>
      <w:tr w:rsidR="00017296">
        <w:tc>
          <w:tcPr>
            <w:tcW w:w="1740" w:type="dxa"/>
            <w:vMerge/>
          </w:tcPr>
          <w:p w:rsidR="00017296" w:rsidRDefault="00017296"/>
        </w:tc>
        <w:tc>
          <w:tcPr>
            <w:tcW w:w="3955" w:type="dxa"/>
            <w:gridSpan w:val="2"/>
          </w:tcPr>
          <w:p w:rsidR="00017296" w:rsidRDefault="00017296">
            <w:pPr>
              <w:pStyle w:val="ConsPlusNormal"/>
              <w:jc w:val="center"/>
            </w:pPr>
            <w:r>
              <w:t>общее</w:t>
            </w:r>
          </w:p>
        </w:tc>
        <w:tc>
          <w:tcPr>
            <w:tcW w:w="3845" w:type="dxa"/>
            <w:gridSpan w:val="2"/>
          </w:tcPr>
          <w:p w:rsidR="00017296" w:rsidRDefault="00017296">
            <w:pPr>
              <w:pStyle w:val="ConsPlusNormal"/>
              <w:jc w:val="center"/>
            </w:pPr>
            <w:r>
              <w:t>локальное</w:t>
            </w:r>
          </w:p>
        </w:tc>
      </w:tr>
      <w:tr w:rsidR="00017296">
        <w:tc>
          <w:tcPr>
            <w:tcW w:w="1740" w:type="dxa"/>
            <w:vMerge/>
          </w:tcPr>
          <w:p w:rsidR="00017296" w:rsidRDefault="00017296"/>
        </w:tc>
        <w:tc>
          <w:tcPr>
            <w:tcW w:w="2160" w:type="dxa"/>
          </w:tcPr>
          <w:p w:rsidR="00017296" w:rsidRDefault="00017296">
            <w:pPr>
              <w:pStyle w:val="ConsPlusNormal"/>
              <w:jc w:val="center"/>
            </w:pPr>
            <w:r>
              <w:t>ПДУ напряженности, кА/м</w:t>
            </w:r>
          </w:p>
        </w:tc>
        <w:tc>
          <w:tcPr>
            <w:tcW w:w="1795" w:type="dxa"/>
          </w:tcPr>
          <w:p w:rsidR="00017296" w:rsidRDefault="00017296">
            <w:pPr>
              <w:pStyle w:val="ConsPlusNormal"/>
              <w:jc w:val="center"/>
            </w:pPr>
            <w:r>
              <w:t>ПДУ магнитной индукции, мТл</w:t>
            </w:r>
          </w:p>
        </w:tc>
        <w:tc>
          <w:tcPr>
            <w:tcW w:w="1919" w:type="dxa"/>
          </w:tcPr>
          <w:p w:rsidR="00017296" w:rsidRDefault="00017296">
            <w:pPr>
              <w:pStyle w:val="ConsPlusNormal"/>
              <w:jc w:val="center"/>
            </w:pPr>
            <w:r>
              <w:t>ПДУ напряженности, кА/м</w:t>
            </w:r>
          </w:p>
        </w:tc>
        <w:tc>
          <w:tcPr>
            <w:tcW w:w="1926" w:type="dxa"/>
          </w:tcPr>
          <w:p w:rsidR="00017296" w:rsidRDefault="00017296">
            <w:pPr>
              <w:pStyle w:val="ConsPlusNormal"/>
              <w:jc w:val="center"/>
            </w:pPr>
            <w:r>
              <w:t>ПДУ магнитной индукции, мТл</w:t>
            </w:r>
          </w:p>
        </w:tc>
      </w:tr>
      <w:tr w:rsidR="00017296">
        <w:tc>
          <w:tcPr>
            <w:tcW w:w="1740" w:type="dxa"/>
            <w:vAlign w:val="center"/>
          </w:tcPr>
          <w:p w:rsidR="00017296" w:rsidRDefault="00017296">
            <w:pPr>
              <w:pStyle w:val="ConsPlusNormal"/>
              <w:jc w:val="center"/>
            </w:pPr>
            <w:r w:rsidRPr="00215E75">
              <w:rPr>
                <w:position w:val="-4"/>
              </w:rPr>
              <w:pict>
                <v:shape id="_x0000_i1041" style="width:11.25pt;height:13.5pt" coordsize="" o:spt="100" adj="0,,0" path="" filled="f" stroked="f">
                  <v:stroke joinstyle="miter"/>
                  <v:imagedata r:id="rId24" o:title="base_32851_203183_277"/>
                  <v:formulas/>
                  <v:path o:connecttype="segments"/>
                </v:shape>
              </w:pict>
            </w:r>
            <w:r>
              <w:t xml:space="preserve"> 10</w:t>
            </w:r>
          </w:p>
        </w:tc>
        <w:tc>
          <w:tcPr>
            <w:tcW w:w="2160" w:type="dxa"/>
            <w:vAlign w:val="center"/>
          </w:tcPr>
          <w:p w:rsidR="00017296" w:rsidRDefault="00017296">
            <w:pPr>
              <w:pStyle w:val="ConsPlusNormal"/>
              <w:jc w:val="center"/>
            </w:pPr>
            <w:r>
              <w:t>24</w:t>
            </w:r>
          </w:p>
        </w:tc>
        <w:tc>
          <w:tcPr>
            <w:tcW w:w="1795" w:type="dxa"/>
            <w:vAlign w:val="center"/>
          </w:tcPr>
          <w:p w:rsidR="00017296" w:rsidRDefault="00017296">
            <w:pPr>
              <w:pStyle w:val="ConsPlusNormal"/>
              <w:jc w:val="center"/>
            </w:pPr>
            <w:r>
              <w:t>30</w:t>
            </w:r>
          </w:p>
        </w:tc>
        <w:tc>
          <w:tcPr>
            <w:tcW w:w="1919" w:type="dxa"/>
            <w:vAlign w:val="center"/>
          </w:tcPr>
          <w:p w:rsidR="00017296" w:rsidRDefault="00017296">
            <w:pPr>
              <w:pStyle w:val="ConsPlusNormal"/>
              <w:jc w:val="center"/>
            </w:pPr>
            <w:r>
              <w:t>40</w:t>
            </w:r>
          </w:p>
        </w:tc>
        <w:tc>
          <w:tcPr>
            <w:tcW w:w="1926" w:type="dxa"/>
            <w:vAlign w:val="center"/>
          </w:tcPr>
          <w:p w:rsidR="00017296" w:rsidRDefault="00017296">
            <w:pPr>
              <w:pStyle w:val="ConsPlusNormal"/>
              <w:jc w:val="center"/>
            </w:pPr>
            <w:r>
              <w:t>50</w:t>
            </w:r>
          </w:p>
        </w:tc>
      </w:tr>
      <w:tr w:rsidR="00017296">
        <w:tc>
          <w:tcPr>
            <w:tcW w:w="1740" w:type="dxa"/>
            <w:vAlign w:val="center"/>
          </w:tcPr>
          <w:p w:rsidR="00017296" w:rsidRDefault="00017296">
            <w:pPr>
              <w:pStyle w:val="ConsPlusNormal"/>
              <w:jc w:val="center"/>
            </w:pPr>
            <w:r>
              <w:t>11 - 60</w:t>
            </w:r>
          </w:p>
        </w:tc>
        <w:tc>
          <w:tcPr>
            <w:tcW w:w="2160" w:type="dxa"/>
            <w:vAlign w:val="center"/>
          </w:tcPr>
          <w:p w:rsidR="00017296" w:rsidRDefault="00017296">
            <w:pPr>
              <w:pStyle w:val="ConsPlusNormal"/>
              <w:jc w:val="center"/>
            </w:pPr>
            <w:r>
              <w:t>16</w:t>
            </w:r>
          </w:p>
        </w:tc>
        <w:tc>
          <w:tcPr>
            <w:tcW w:w="1795" w:type="dxa"/>
            <w:vAlign w:val="center"/>
          </w:tcPr>
          <w:p w:rsidR="00017296" w:rsidRDefault="00017296">
            <w:pPr>
              <w:pStyle w:val="ConsPlusNormal"/>
              <w:jc w:val="center"/>
            </w:pPr>
            <w:r>
              <w:t>20</w:t>
            </w:r>
          </w:p>
        </w:tc>
        <w:tc>
          <w:tcPr>
            <w:tcW w:w="1919" w:type="dxa"/>
            <w:vAlign w:val="center"/>
          </w:tcPr>
          <w:p w:rsidR="00017296" w:rsidRDefault="00017296">
            <w:pPr>
              <w:pStyle w:val="ConsPlusNormal"/>
              <w:jc w:val="center"/>
            </w:pPr>
            <w:r>
              <w:t>24</w:t>
            </w:r>
          </w:p>
        </w:tc>
        <w:tc>
          <w:tcPr>
            <w:tcW w:w="1926" w:type="dxa"/>
            <w:vAlign w:val="center"/>
          </w:tcPr>
          <w:p w:rsidR="00017296" w:rsidRDefault="00017296">
            <w:pPr>
              <w:pStyle w:val="ConsPlusNormal"/>
              <w:jc w:val="center"/>
            </w:pPr>
            <w:r>
              <w:t>30</w:t>
            </w:r>
          </w:p>
        </w:tc>
      </w:tr>
      <w:tr w:rsidR="00017296">
        <w:tc>
          <w:tcPr>
            <w:tcW w:w="1740" w:type="dxa"/>
            <w:vAlign w:val="center"/>
          </w:tcPr>
          <w:p w:rsidR="00017296" w:rsidRDefault="00017296">
            <w:pPr>
              <w:pStyle w:val="ConsPlusNormal"/>
              <w:jc w:val="center"/>
            </w:pPr>
            <w:r>
              <w:t>61 - 480</w:t>
            </w:r>
          </w:p>
        </w:tc>
        <w:tc>
          <w:tcPr>
            <w:tcW w:w="2160" w:type="dxa"/>
            <w:vAlign w:val="center"/>
          </w:tcPr>
          <w:p w:rsidR="00017296" w:rsidRDefault="00017296">
            <w:pPr>
              <w:pStyle w:val="ConsPlusNormal"/>
              <w:jc w:val="center"/>
            </w:pPr>
            <w:r>
              <w:t>8</w:t>
            </w:r>
          </w:p>
        </w:tc>
        <w:tc>
          <w:tcPr>
            <w:tcW w:w="1795" w:type="dxa"/>
            <w:vAlign w:val="center"/>
          </w:tcPr>
          <w:p w:rsidR="00017296" w:rsidRDefault="00017296">
            <w:pPr>
              <w:pStyle w:val="ConsPlusNormal"/>
              <w:jc w:val="center"/>
            </w:pPr>
            <w:r>
              <w:t>10</w:t>
            </w:r>
          </w:p>
        </w:tc>
        <w:tc>
          <w:tcPr>
            <w:tcW w:w="1919" w:type="dxa"/>
            <w:vAlign w:val="center"/>
          </w:tcPr>
          <w:p w:rsidR="00017296" w:rsidRDefault="00017296">
            <w:pPr>
              <w:pStyle w:val="ConsPlusNormal"/>
              <w:jc w:val="center"/>
            </w:pPr>
            <w:r>
              <w:t>12</w:t>
            </w:r>
          </w:p>
        </w:tc>
        <w:tc>
          <w:tcPr>
            <w:tcW w:w="1926" w:type="dxa"/>
            <w:vAlign w:val="center"/>
          </w:tcPr>
          <w:p w:rsidR="00017296" w:rsidRDefault="00017296">
            <w:pPr>
              <w:pStyle w:val="ConsPlusNormal"/>
              <w:jc w:val="center"/>
            </w:pPr>
            <w:r>
              <w:t>15</w:t>
            </w:r>
          </w:p>
        </w:tc>
      </w:tr>
    </w:tbl>
    <w:p w:rsidR="00017296" w:rsidRDefault="00017296">
      <w:pPr>
        <w:sectPr w:rsidR="00017296">
          <w:pgSz w:w="16838" w:h="11905" w:orient="landscape"/>
          <w:pgMar w:top="1701" w:right="1134" w:bottom="850" w:left="1134" w:header="0" w:footer="0" w:gutter="0"/>
          <w:cols w:space="720"/>
        </w:sectPr>
      </w:pPr>
    </w:p>
    <w:p w:rsidR="00017296" w:rsidRDefault="00017296">
      <w:pPr>
        <w:pStyle w:val="ConsPlusNormal"/>
        <w:jc w:val="both"/>
      </w:pPr>
    </w:p>
    <w:p w:rsidR="00017296" w:rsidRDefault="00017296">
      <w:pPr>
        <w:pStyle w:val="ConsPlusNormal"/>
        <w:ind w:firstLine="540"/>
        <w:jc w:val="both"/>
      </w:pPr>
      <w:r>
        <w:t>7.2.3. Электрические поля промышленной частоты (50 Гц):</w:t>
      </w:r>
    </w:p>
    <w:p w:rsidR="00017296" w:rsidRDefault="00017296">
      <w:pPr>
        <w:pStyle w:val="ConsPlusNormal"/>
        <w:ind w:firstLine="540"/>
        <w:jc w:val="both"/>
      </w:pPr>
      <w:r>
        <w:t>а) оценка и нормирование электрических полей (далее - ЭП) частотой 50 Гц осуществляется по напряженности электрического поля (E) в кВ/м в зависимости от времени его воздействия на работающего за смену;</w:t>
      </w:r>
    </w:p>
    <w:p w:rsidR="00017296" w:rsidRDefault="00017296">
      <w:pPr>
        <w:pStyle w:val="ConsPlusNormal"/>
        <w:ind w:firstLine="540"/>
        <w:jc w:val="both"/>
      </w:pPr>
      <w:r>
        <w:t>б) предельно допустимый уровень напряженности ЭП частотой 50 Гц на рабочем месте в течение всей смены устанавливается равным 5 кВ/м.</w:t>
      </w:r>
    </w:p>
    <w:p w:rsidR="00017296" w:rsidRDefault="00017296">
      <w:pPr>
        <w:pStyle w:val="ConsPlusNormal"/>
        <w:ind w:firstLine="540"/>
        <w:jc w:val="both"/>
      </w:pPr>
      <w:r>
        <w:t>При напряженностях в интервале больше 5 до 20 кВ/м включительно допустимое время пребывания в ЭП T (ч) рассчитывается по формуле:</w:t>
      </w:r>
    </w:p>
    <w:p w:rsidR="00017296" w:rsidRDefault="00017296">
      <w:pPr>
        <w:pStyle w:val="ConsPlusNormal"/>
        <w:jc w:val="both"/>
      </w:pPr>
    </w:p>
    <w:p w:rsidR="00017296" w:rsidRDefault="00017296">
      <w:pPr>
        <w:pStyle w:val="ConsPlusNormal"/>
        <w:jc w:val="center"/>
      </w:pPr>
      <w:r>
        <w:t>T = (50 / E) - 2, где (7.3)</w:t>
      </w:r>
    </w:p>
    <w:p w:rsidR="00017296" w:rsidRDefault="00017296">
      <w:pPr>
        <w:pStyle w:val="ConsPlusNormal"/>
        <w:jc w:val="both"/>
      </w:pPr>
    </w:p>
    <w:p w:rsidR="00017296" w:rsidRDefault="00017296">
      <w:pPr>
        <w:pStyle w:val="ConsPlusNormal"/>
        <w:ind w:firstLine="540"/>
        <w:jc w:val="both"/>
      </w:pPr>
      <w:r>
        <w:t>E - напряженность ЭП в контролируемой зоне, кВ/м;</w:t>
      </w:r>
    </w:p>
    <w:p w:rsidR="00017296" w:rsidRDefault="00017296">
      <w:pPr>
        <w:pStyle w:val="ConsPlusNormal"/>
        <w:ind w:firstLine="540"/>
        <w:jc w:val="both"/>
      </w:pPr>
      <w:r>
        <w:t>T - допустимое время пребывания в ЭП при соответствующем уровне напряженности, ч;</w:t>
      </w:r>
    </w:p>
    <w:p w:rsidR="00017296" w:rsidRDefault="00017296">
      <w:pPr>
        <w:pStyle w:val="ConsPlusNormal"/>
        <w:ind w:firstLine="540"/>
        <w:jc w:val="both"/>
      </w:pPr>
      <w:r>
        <w:t>в) при напряженности свыше 20 до 25 кВ/м допустимое время пребывания в ЭП составляет 10 мин;</w:t>
      </w:r>
    </w:p>
    <w:p w:rsidR="00017296" w:rsidRDefault="00017296">
      <w:pPr>
        <w:pStyle w:val="ConsPlusNormal"/>
        <w:ind w:firstLine="540"/>
        <w:jc w:val="both"/>
      </w:pPr>
      <w:r>
        <w:t>г) при напряженности ЭП, превышающей ПДУ, требуется применение средств защиты; при напряженности ЭП, превышающей 25 кВ/м, работа без СИЗ запрещается;</w:t>
      </w:r>
    </w:p>
    <w:p w:rsidR="00017296" w:rsidRDefault="00017296">
      <w:pPr>
        <w:pStyle w:val="ConsPlusNormal"/>
        <w:ind w:firstLine="540"/>
        <w:jc w:val="both"/>
      </w:pPr>
      <w:r>
        <w:t>д) допустимое время пребывания в ЭП может быть реализовано одноразово или дробно в течение рабочего дня. В остальное рабочее время необходимо находиться вне зоны влияния ЭП или применять средства защиты.</w:t>
      </w:r>
    </w:p>
    <w:p w:rsidR="00017296" w:rsidRDefault="00017296">
      <w:pPr>
        <w:pStyle w:val="ConsPlusNormal"/>
        <w:ind w:firstLine="540"/>
        <w:jc w:val="both"/>
      </w:pPr>
      <w:r>
        <w:t>Время пребывания персонала в течение рабочего дня в зонах с различной напряженностью ЭП (T</w:t>
      </w:r>
      <w:r>
        <w:rPr>
          <w:vertAlign w:val="subscript"/>
        </w:rPr>
        <w:t>ПР</w:t>
      </w:r>
      <w:r>
        <w:t>) вычисляют по формуле:</w:t>
      </w:r>
    </w:p>
    <w:p w:rsidR="00017296" w:rsidRDefault="00017296">
      <w:pPr>
        <w:pStyle w:val="ConsPlusNormal"/>
        <w:jc w:val="both"/>
      </w:pPr>
    </w:p>
    <w:p w:rsidR="00017296" w:rsidRDefault="00017296">
      <w:pPr>
        <w:pStyle w:val="ConsPlusNormal"/>
        <w:jc w:val="center"/>
      </w:pPr>
      <w:r w:rsidRPr="00215E75">
        <w:rPr>
          <w:position w:val="-30"/>
        </w:rPr>
        <w:pict>
          <v:shape id="_x0000_i1042" style="width:120pt;height:39.75pt" coordsize="" o:spt="100" adj="0,,0" path="" filled="f" stroked="f">
            <v:stroke joinstyle="miter"/>
            <v:imagedata r:id="rId26" o:title="base_32851_203183_278"/>
            <v:formulas/>
            <v:path o:connecttype="segments"/>
          </v:shape>
        </w:pict>
      </w:r>
      <w:r>
        <w:t>, где (7.4)</w:t>
      </w:r>
    </w:p>
    <w:p w:rsidR="00017296" w:rsidRDefault="00017296">
      <w:pPr>
        <w:pStyle w:val="ConsPlusNormal"/>
        <w:jc w:val="both"/>
      </w:pPr>
    </w:p>
    <w:p w:rsidR="00017296" w:rsidRDefault="00017296">
      <w:pPr>
        <w:pStyle w:val="ConsPlusNormal"/>
        <w:ind w:firstLine="540"/>
        <w:jc w:val="both"/>
      </w:pPr>
      <w:r>
        <w:t>T</w:t>
      </w:r>
      <w:r>
        <w:rPr>
          <w:vertAlign w:val="subscript"/>
        </w:rPr>
        <w:t>ПР</w:t>
      </w:r>
      <w:r>
        <w:t xml:space="preserve"> - приведенное время, эквивалентное по биологическому эффекту пребыванию в ЭП нижней границы нормируемой напряженности;</w:t>
      </w:r>
    </w:p>
    <w:p w:rsidR="00017296" w:rsidRDefault="00017296">
      <w:pPr>
        <w:pStyle w:val="ConsPlusNormal"/>
        <w:ind w:firstLine="540"/>
        <w:jc w:val="both"/>
      </w:pPr>
      <w:r>
        <w:t>t</w:t>
      </w:r>
      <w:r>
        <w:rPr>
          <w:vertAlign w:val="subscript"/>
        </w:rPr>
        <w:t>E1</w:t>
      </w:r>
      <w:r>
        <w:t>, t</w:t>
      </w:r>
      <w:r>
        <w:rPr>
          <w:vertAlign w:val="subscript"/>
        </w:rPr>
        <w:t>E2</w:t>
      </w:r>
      <w:r>
        <w:t xml:space="preserve"> ... t</w:t>
      </w:r>
      <w:r>
        <w:rPr>
          <w:vertAlign w:val="subscript"/>
        </w:rPr>
        <w:t>En</w:t>
      </w:r>
      <w:r>
        <w:t xml:space="preserve"> - время пребывания в контролируемых зонах с напряженностью E</w:t>
      </w:r>
      <w:r>
        <w:rPr>
          <w:vertAlign w:val="subscript"/>
        </w:rPr>
        <w:t>1</w:t>
      </w:r>
      <w:r>
        <w:t>, E</w:t>
      </w:r>
      <w:r>
        <w:rPr>
          <w:vertAlign w:val="subscript"/>
        </w:rPr>
        <w:t>2</w:t>
      </w:r>
      <w:r>
        <w:t>...E</w:t>
      </w:r>
      <w:r>
        <w:rPr>
          <w:vertAlign w:val="subscript"/>
        </w:rPr>
        <w:t>n</w:t>
      </w:r>
      <w:r>
        <w:t>, ч;</w:t>
      </w:r>
    </w:p>
    <w:p w:rsidR="00017296" w:rsidRDefault="00017296">
      <w:pPr>
        <w:pStyle w:val="ConsPlusNormal"/>
        <w:ind w:firstLine="540"/>
        <w:jc w:val="both"/>
      </w:pPr>
      <w:r>
        <w:t>T</w:t>
      </w:r>
      <w:r>
        <w:rPr>
          <w:vertAlign w:val="subscript"/>
        </w:rPr>
        <w:t>E1</w:t>
      </w:r>
      <w:r>
        <w:t>, T</w:t>
      </w:r>
      <w:r>
        <w:rPr>
          <w:vertAlign w:val="subscript"/>
        </w:rPr>
        <w:t>E2</w:t>
      </w:r>
      <w:r>
        <w:t xml:space="preserve"> ... T</w:t>
      </w:r>
      <w:r>
        <w:rPr>
          <w:vertAlign w:val="subscript"/>
        </w:rPr>
        <w:t>En</w:t>
      </w:r>
      <w:r>
        <w:t xml:space="preserve"> - допустимое время пребывания для соответствующих контролируемых зон.</w:t>
      </w:r>
    </w:p>
    <w:p w:rsidR="00017296" w:rsidRDefault="00017296">
      <w:pPr>
        <w:pStyle w:val="ConsPlusNormal"/>
        <w:ind w:firstLine="540"/>
        <w:jc w:val="both"/>
      </w:pPr>
      <w:r>
        <w:t>Приведенное время не должно превышать 8 ч;</w:t>
      </w:r>
    </w:p>
    <w:p w:rsidR="00017296" w:rsidRDefault="00017296">
      <w:pPr>
        <w:pStyle w:val="ConsPlusNormal"/>
        <w:ind w:firstLine="540"/>
        <w:jc w:val="both"/>
      </w:pPr>
      <w:r>
        <w:t>е) количество контролируемых зон определяется перепадом уровней напряженности ЭП на рабочем месте. Различие в уровнях напряженности ЭП контролируемых зон устанавливается 1 кВ/м.</w:t>
      </w:r>
    </w:p>
    <w:p w:rsidR="00017296" w:rsidRDefault="00017296">
      <w:pPr>
        <w:pStyle w:val="ConsPlusNormal"/>
        <w:ind w:firstLine="540"/>
        <w:jc w:val="both"/>
      </w:pPr>
      <w:r>
        <w:t>ж) требования действительны при условии, что проведение работ не связано с подъемом на высоту, исключена возможность воздействия электрических разрядов на персонал, а также при условии защитного заземления всех изолированных от земли предметов, конструкций, частей оборудования, машин и механизмов, к которым возможно прикосновение работающих в зоне влияния ЭП.</w:t>
      </w:r>
    </w:p>
    <w:p w:rsidR="00017296" w:rsidRDefault="00017296">
      <w:pPr>
        <w:pStyle w:val="ConsPlusNormal"/>
        <w:ind w:firstLine="540"/>
        <w:jc w:val="both"/>
      </w:pPr>
      <w:r>
        <w:t>7.2.4. Магнитные поля промышленной частоты (50 Гц):</w:t>
      </w:r>
    </w:p>
    <w:p w:rsidR="00017296" w:rsidRDefault="00017296">
      <w:pPr>
        <w:pStyle w:val="ConsPlusNormal"/>
        <w:ind w:firstLine="540"/>
        <w:jc w:val="both"/>
      </w:pPr>
      <w:r>
        <w:t>а) оценка и нормирование синусоидального (периодического) магнитного поля (далее - МП) частотой 50 Гц осуществляется по напряженности (H) в А/м или индукции (В) в мкТл для условий общего (на все тело) и локального (кисти рук, предплечье) воздействия в зависимости от времени пребывания работающего в переменном магнитном поле за смену. ПДУ воздействия магнитного поля частотой 50 Гц приведены в таблице 7.2.</w:t>
      </w:r>
    </w:p>
    <w:p w:rsidR="00017296" w:rsidRDefault="00017296">
      <w:pPr>
        <w:pStyle w:val="ConsPlusNormal"/>
        <w:jc w:val="both"/>
      </w:pPr>
    </w:p>
    <w:p w:rsidR="00017296" w:rsidRDefault="00017296">
      <w:pPr>
        <w:pStyle w:val="ConsPlusNormal"/>
        <w:jc w:val="both"/>
        <w:outlineLvl w:val="3"/>
      </w:pPr>
      <w:r>
        <w:t>Таблица 7.2. ПДУ синусоидального (периодического) магнитного поля частотой 50 Гц</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1"/>
        <w:gridCol w:w="3000"/>
        <w:gridCol w:w="3349"/>
      </w:tblGrid>
      <w:tr w:rsidR="00017296">
        <w:tc>
          <w:tcPr>
            <w:tcW w:w="2951" w:type="dxa"/>
            <w:vMerge w:val="restart"/>
          </w:tcPr>
          <w:p w:rsidR="00017296" w:rsidRDefault="00017296">
            <w:pPr>
              <w:pStyle w:val="ConsPlusNormal"/>
              <w:jc w:val="center"/>
            </w:pPr>
            <w:r>
              <w:t>Время пребывания, ч</w:t>
            </w:r>
          </w:p>
        </w:tc>
        <w:tc>
          <w:tcPr>
            <w:tcW w:w="6349" w:type="dxa"/>
            <w:gridSpan w:val="2"/>
          </w:tcPr>
          <w:p w:rsidR="00017296" w:rsidRDefault="00017296">
            <w:pPr>
              <w:pStyle w:val="ConsPlusNormal"/>
              <w:jc w:val="center"/>
            </w:pPr>
            <w:r>
              <w:t>Допустимые уровни МП, H [А/м] / B [мкТл] при воздействии</w:t>
            </w:r>
          </w:p>
        </w:tc>
      </w:tr>
      <w:tr w:rsidR="00017296">
        <w:tc>
          <w:tcPr>
            <w:tcW w:w="2951" w:type="dxa"/>
            <w:vMerge/>
          </w:tcPr>
          <w:p w:rsidR="00017296" w:rsidRDefault="00017296"/>
        </w:tc>
        <w:tc>
          <w:tcPr>
            <w:tcW w:w="3000" w:type="dxa"/>
          </w:tcPr>
          <w:p w:rsidR="00017296" w:rsidRDefault="00017296">
            <w:pPr>
              <w:pStyle w:val="ConsPlusNormal"/>
              <w:jc w:val="center"/>
            </w:pPr>
            <w:r>
              <w:t>общем</w:t>
            </w:r>
          </w:p>
        </w:tc>
        <w:tc>
          <w:tcPr>
            <w:tcW w:w="3349" w:type="dxa"/>
          </w:tcPr>
          <w:p w:rsidR="00017296" w:rsidRDefault="00017296">
            <w:pPr>
              <w:pStyle w:val="ConsPlusNormal"/>
              <w:jc w:val="center"/>
            </w:pPr>
            <w:r>
              <w:t>локальном</w:t>
            </w:r>
          </w:p>
        </w:tc>
      </w:tr>
      <w:tr w:rsidR="00017296">
        <w:tc>
          <w:tcPr>
            <w:tcW w:w="2951" w:type="dxa"/>
          </w:tcPr>
          <w:p w:rsidR="00017296" w:rsidRDefault="00017296">
            <w:pPr>
              <w:pStyle w:val="ConsPlusNormal"/>
              <w:jc w:val="center"/>
            </w:pPr>
            <w:r w:rsidRPr="00215E75">
              <w:rPr>
                <w:position w:val="-4"/>
              </w:rPr>
              <w:lastRenderedPageBreak/>
              <w:pict>
                <v:shape id="_x0000_i1043" style="width:11.25pt;height:13.5pt" coordsize="" o:spt="100" adj="0,,0" path="" filled="f" stroked="f">
                  <v:stroke joinstyle="miter"/>
                  <v:imagedata r:id="rId27" o:title="base_32851_203183_279"/>
                  <v:formulas/>
                  <v:path o:connecttype="segments"/>
                </v:shape>
              </w:pict>
            </w:r>
            <w:r>
              <w:t xml:space="preserve"> 1</w:t>
            </w:r>
          </w:p>
        </w:tc>
        <w:tc>
          <w:tcPr>
            <w:tcW w:w="3000" w:type="dxa"/>
          </w:tcPr>
          <w:p w:rsidR="00017296" w:rsidRDefault="00017296">
            <w:pPr>
              <w:pStyle w:val="ConsPlusNormal"/>
              <w:jc w:val="center"/>
            </w:pPr>
            <w:r>
              <w:t>1 600 / 2 000</w:t>
            </w:r>
          </w:p>
        </w:tc>
        <w:tc>
          <w:tcPr>
            <w:tcW w:w="3349" w:type="dxa"/>
          </w:tcPr>
          <w:p w:rsidR="00017296" w:rsidRDefault="00017296">
            <w:pPr>
              <w:pStyle w:val="ConsPlusNormal"/>
              <w:jc w:val="center"/>
            </w:pPr>
            <w:r>
              <w:t>6 400 / 8 000</w:t>
            </w:r>
          </w:p>
        </w:tc>
      </w:tr>
      <w:tr w:rsidR="00017296">
        <w:tc>
          <w:tcPr>
            <w:tcW w:w="2951" w:type="dxa"/>
          </w:tcPr>
          <w:p w:rsidR="00017296" w:rsidRDefault="00017296">
            <w:pPr>
              <w:pStyle w:val="ConsPlusNormal"/>
              <w:jc w:val="center"/>
            </w:pPr>
            <w:r>
              <w:t>2</w:t>
            </w:r>
          </w:p>
        </w:tc>
        <w:tc>
          <w:tcPr>
            <w:tcW w:w="3000" w:type="dxa"/>
          </w:tcPr>
          <w:p w:rsidR="00017296" w:rsidRDefault="00017296">
            <w:pPr>
              <w:pStyle w:val="ConsPlusNormal"/>
              <w:jc w:val="center"/>
            </w:pPr>
            <w:r>
              <w:t>800 / 1 000</w:t>
            </w:r>
          </w:p>
        </w:tc>
        <w:tc>
          <w:tcPr>
            <w:tcW w:w="3349" w:type="dxa"/>
          </w:tcPr>
          <w:p w:rsidR="00017296" w:rsidRDefault="00017296">
            <w:pPr>
              <w:pStyle w:val="ConsPlusNormal"/>
              <w:jc w:val="center"/>
            </w:pPr>
            <w:r>
              <w:t>3 200 / 4 000</w:t>
            </w:r>
          </w:p>
        </w:tc>
      </w:tr>
      <w:tr w:rsidR="00017296">
        <w:tc>
          <w:tcPr>
            <w:tcW w:w="2951" w:type="dxa"/>
          </w:tcPr>
          <w:p w:rsidR="00017296" w:rsidRDefault="00017296">
            <w:pPr>
              <w:pStyle w:val="ConsPlusNormal"/>
              <w:jc w:val="center"/>
            </w:pPr>
            <w:r>
              <w:t>4</w:t>
            </w:r>
          </w:p>
        </w:tc>
        <w:tc>
          <w:tcPr>
            <w:tcW w:w="3000" w:type="dxa"/>
          </w:tcPr>
          <w:p w:rsidR="00017296" w:rsidRDefault="00017296">
            <w:pPr>
              <w:pStyle w:val="ConsPlusNormal"/>
              <w:jc w:val="center"/>
            </w:pPr>
            <w:r>
              <w:t>400 / 500</w:t>
            </w:r>
          </w:p>
        </w:tc>
        <w:tc>
          <w:tcPr>
            <w:tcW w:w="3349" w:type="dxa"/>
          </w:tcPr>
          <w:p w:rsidR="00017296" w:rsidRDefault="00017296">
            <w:pPr>
              <w:pStyle w:val="ConsPlusNormal"/>
              <w:jc w:val="center"/>
            </w:pPr>
            <w:r>
              <w:t>1 600 / 2 000</w:t>
            </w:r>
          </w:p>
        </w:tc>
      </w:tr>
      <w:tr w:rsidR="00017296">
        <w:tc>
          <w:tcPr>
            <w:tcW w:w="2951" w:type="dxa"/>
          </w:tcPr>
          <w:p w:rsidR="00017296" w:rsidRDefault="00017296">
            <w:pPr>
              <w:pStyle w:val="ConsPlusNormal"/>
              <w:jc w:val="center"/>
            </w:pPr>
            <w:r>
              <w:t>8</w:t>
            </w:r>
          </w:p>
        </w:tc>
        <w:tc>
          <w:tcPr>
            <w:tcW w:w="3000" w:type="dxa"/>
          </w:tcPr>
          <w:p w:rsidR="00017296" w:rsidRDefault="00017296">
            <w:pPr>
              <w:pStyle w:val="ConsPlusNormal"/>
              <w:jc w:val="center"/>
            </w:pPr>
            <w:r>
              <w:t>80 / 100</w:t>
            </w:r>
          </w:p>
        </w:tc>
        <w:tc>
          <w:tcPr>
            <w:tcW w:w="3349" w:type="dxa"/>
          </w:tcPr>
          <w:p w:rsidR="00017296" w:rsidRDefault="00017296">
            <w:pPr>
              <w:pStyle w:val="ConsPlusNormal"/>
              <w:jc w:val="center"/>
            </w:pPr>
            <w:r>
              <w:t>800 / 1 000</w:t>
            </w:r>
          </w:p>
        </w:tc>
      </w:tr>
    </w:tbl>
    <w:p w:rsidR="00017296" w:rsidRDefault="00017296">
      <w:pPr>
        <w:pStyle w:val="ConsPlusNormal"/>
        <w:jc w:val="both"/>
      </w:pPr>
    </w:p>
    <w:p w:rsidR="00017296" w:rsidRDefault="00017296">
      <w:pPr>
        <w:pStyle w:val="ConsPlusNormal"/>
        <w:ind w:firstLine="540"/>
        <w:jc w:val="both"/>
      </w:pPr>
      <w:r>
        <w:t>б) ПДУ МП синусоидального (периодического) частотой 50 Гц внутри временных интервалов определяется в соответствии с кривой интерполяции, представленной на рис. 7.1.</w:t>
      </w:r>
    </w:p>
    <w:p w:rsidR="00017296" w:rsidRDefault="00017296">
      <w:pPr>
        <w:pStyle w:val="ConsPlusNormal"/>
        <w:jc w:val="both"/>
      </w:pPr>
    </w:p>
    <w:p w:rsidR="00017296" w:rsidRDefault="00017296">
      <w:pPr>
        <w:pStyle w:val="ConsPlusNormal"/>
        <w:jc w:val="center"/>
      </w:pPr>
      <w:r>
        <w:pict>
          <v:shape id="_x0000_i1044" style="width:436.5pt;height:279pt" coordsize="" o:spt="100" adj="0,,0" path="" filled="f" stroked="f">
            <v:stroke joinstyle="miter"/>
            <v:imagedata r:id="rId28" o:title="base_32851_203183_280"/>
            <v:formulas/>
            <v:path o:connecttype="segments"/>
          </v:shape>
        </w:pict>
      </w:r>
    </w:p>
    <w:p w:rsidR="00017296" w:rsidRDefault="00017296">
      <w:pPr>
        <w:pStyle w:val="ConsPlusNormal"/>
        <w:jc w:val="both"/>
      </w:pPr>
    </w:p>
    <w:p w:rsidR="00017296" w:rsidRDefault="00017296">
      <w:pPr>
        <w:pStyle w:val="ConsPlusNormal"/>
        <w:jc w:val="center"/>
      </w:pPr>
      <w:r>
        <w:t>Рис. 7.1. Кривая интерполяции ПДУ магнитных полей частотой</w:t>
      </w:r>
    </w:p>
    <w:p w:rsidR="00017296" w:rsidRDefault="00017296">
      <w:pPr>
        <w:pStyle w:val="ConsPlusNormal"/>
        <w:jc w:val="center"/>
      </w:pPr>
      <w:r>
        <w:t>50 Гц в зависимости от времени</w:t>
      </w:r>
    </w:p>
    <w:p w:rsidR="00017296" w:rsidRDefault="00017296">
      <w:pPr>
        <w:pStyle w:val="ConsPlusNormal"/>
        <w:jc w:val="both"/>
      </w:pPr>
    </w:p>
    <w:p w:rsidR="00017296" w:rsidRDefault="00017296">
      <w:pPr>
        <w:pStyle w:val="ConsPlusNormal"/>
        <w:ind w:firstLine="540"/>
        <w:jc w:val="both"/>
      </w:pPr>
      <w:r>
        <w:t>в) при необходимости пребывания персонала в зонах с различной напряженностью (индукцией) синусоидального (периодического) МП общее время выполнения работ в этих зонах не должно превышать предельно допустимое для зоны с максимальной напряженностью.</w:t>
      </w:r>
    </w:p>
    <w:p w:rsidR="00017296" w:rsidRDefault="00017296">
      <w:pPr>
        <w:pStyle w:val="ConsPlusNormal"/>
        <w:ind w:firstLine="540"/>
        <w:jc w:val="both"/>
      </w:pPr>
      <w:r>
        <w:t>Допустимое время пребывания может быть реализовано одноразово или дробно в течение рабочего дня;</w:t>
      </w:r>
    </w:p>
    <w:p w:rsidR="00017296" w:rsidRDefault="00017296">
      <w:pPr>
        <w:pStyle w:val="ConsPlusNormal"/>
        <w:ind w:firstLine="540"/>
        <w:jc w:val="both"/>
      </w:pPr>
      <w:r>
        <w:t>г) для условий воздействия импульсных магнитных полей 50 Гц предельно допустимые уровни амплитудного значения напряженности поля (H</w:t>
      </w:r>
      <w:r>
        <w:rPr>
          <w:vertAlign w:val="subscript"/>
        </w:rPr>
        <w:t>ПДУ</w:t>
      </w:r>
      <w:r>
        <w:t>) дифференцированы в зависимости от общей продолжительности воздействия за рабочую смену (T) и характеристики импульсных режимов генерации.</w:t>
      </w:r>
    </w:p>
    <w:p w:rsidR="00017296" w:rsidRDefault="00017296">
      <w:pPr>
        <w:pStyle w:val="ConsPlusNormal"/>
        <w:ind w:firstLine="540"/>
        <w:jc w:val="both"/>
      </w:pPr>
      <w:r>
        <w:t>ПДУ импульсных магнитных полей 50 Гц приведены в таблице 7.3.</w:t>
      </w:r>
    </w:p>
    <w:p w:rsidR="00017296" w:rsidRDefault="00017296">
      <w:pPr>
        <w:pStyle w:val="ConsPlusNormal"/>
        <w:jc w:val="both"/>
      </w:pPr>
    </w:p>
    <w:p w:rsidR="00017296" w:rsidRDefault="00017296">
      <w:pPr>
        <w:pStyle w:val="ConsPlusNormal"/>
        <w:jc w:val="both"/>
        <w:outlineLvl w:val="3"/>
      </w:pPr>
      <w:r>
        <w:t>Таблица 7.3. ПДУ воздействия импульсных МП частотой 50 Гц в зависимости от режима генерации</w:t>
      </w:r>
    </w:p>
    <w:p w:rsidR="00017296" w:rsidRDefault="00017296">
      <w:pPr>
        <w:sectPr w:rsidR="00017296">
          <w:pgSz w:w="11905" w:h="16838"/>
          <w:pgMar w:top="1134" w:right="850" w:bottom="1134" w:left="1701" w:header="0" w:footer="0" w:gutter="0"/>
          <w:cols w:space="720"/>
        </w:sectPr>
      </w:pPr>
    </w:p>
    <w:p w:rsidR="00017296" w:rsidRDefault="0001729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73"/>
        <w:gridCol w:w="2607"/>
        <w:gridCol w:w="2760"/>
        <w:gridCol w:w="2400"/>
      </w:tblGrid>
      <w:tr w:rsidR="00017296">
        <w:tc>
          <w:tcPr>
            <w:tcW w:w="1893" w:type="dxa"/>
            <w:gridSpan w:val="2"/>
            <w:vMerge w:val="restart"/>
          </w:tcPr>
          <w:p w:rsidR="00017296" w:rsidRDefault="00017296">
            <w:pPr>
              <w:pStyle w:val="ConsPlusNormal"/>
              <w:jc w:val="center"/>
            </w:pPr>
            <w:r>
              <w:t>T, ч</w:t>
            </w:r>
          </w:p>
        </w:tc>
        <w:tc>
          <w:tcPr>
            <w:tcW w:w="7767" w:type="dxa"/>
            <w:gridSpan w:val="3"/>
          </w:tcPr>
          <w:p w:rsidR="00017296" w:rsidRDefault="00017296">
            <w:pPr>
              <w:pStyle w:val="ConsPlusNormal"/>
              <w:jc w:val="center"/>
            </w:pPr>
            <w:r>
              <w:t>H</w:t>
            </w:r>
            <w:r>
              <w:rPr>
                <w:vertAlign w:val="subscript"/>
              </w:rPr>
              <w:t>пду</w:t>
            </w:r>
            <w:r>
              <w:t xml:space="preserve"> [А/м]</w:t>
            </w:r>
          </w:p>
        </w:tc>
      </w:tr>
      <w:tr w:rsidR="00017296">
        <w:tc>
          <w:tcPr>
            <w:tcW w:w="1893" w:type="dxa"/>
            <w:gridSpan w:val="2"/>
            <w:vMerge/>
          </w:tcPr>
          <w:p w:rsidR="00017296" w:rsidRDefault="00017296"/>
        </w:tc>
        <w:tc>
          <w:tcPr>
            <w:tcW w:w="2607" w:type="dxa"/>
          </w:tcPr>
          <w:p w:rsidR="00017296" w:rsidRDefault="00017296">
            <w:pPr>
              <w:pStyle w:val="ConsPlusNormal"/>
              <w:jc w:val="center"/>
            </w:pPr>
            <w:r>
              <w:t>Режим I</w:t>
            </w:r>
          </w:p>
          <w:p w:rsidR="00017296" w:rsidRDefault="00017296">
            <w:pPr>
              <w:pStyle w:val="ConsPlusNormal"/>
              <w:jc w:val="center"/>
            </w:pPr>
            <w:r w:rsidRPr="00215E75">
              <w:rPr>
                <w:position w:val="-12"/>
              </w:rPr>
              <w:pict>
                <v:shape id="_x0000_i1045" style="width:64.5pt;height:19.5pt" coordsize="" o:spt="100" adj="0,,0" path="" filled="f" stroked="f">
                  <v:stroke joinstyle="miter"/>
                  <v:imagedata r:id="rId29" o:title="base_32851_203183_281"/>
                  <v:formulas/>
                  <v:path o:connecttype="segments"/>
                </v:shape>
              </w:pict>
            </w:r>
            <w:r>
              <w:t>; t</w:t>
            </w:r>
            <w:r>
              <w:rPr>
                <w:vertAlign w:val="subscript"/>
              </w:rPr>
              <w:t>П</w:t>
            </w:r>
            <w:r>
              <w:t xml:space="preserve"> </w:t>
            </w:r>
            <w:r>
              <w:pict>
                <v:shape id="_x0000_i1046" style="width:12pt;height:13.5pt" coordsize="" o:spt="100" adj="0,,0" path="" filled="f" stroked="f">
                  <v:stroke joinstyle="miter"/>
                  <v:imagedata r:id="rId30" o:title="base_32851_203183_282"/>
                  <v:formulas/>
                  <v:path o:connecttype="segments"/>
                </v:shape>
              </w:pict>
            </w:r>
            <w:r>
              <w:t xml:space="preserve"> 2 с</w:t>
            </w:r>
          </w:p>
        </w:tc>
        <w:tc>
          <w:tcPr>
            <w:tcW w:w="2760" w:type="dxa"/>
          </w:tcPr>
          <w:p w:rsidR="00017296" w:rsidRDefault="00017296">
            <w:pPr>
              <w:pStyle w:val="ConsPlusNormal"/>
              <w:jc w:val="center"/>
            </w:pPr>
            <w:r>
              <w:t>Режим II</w:t>
            </w:r>
          </w:p>
          <w:p w:rsidR="00017296" w:rsidRDefault="00017296">
            <w:pPr>
              <w:pStyle w:val="ConsPlusNormal"/>
              <w:jc w:val="center"/>
            </w:pPr>
            <w:r w:rsidRPr="00215E75">
              <w:rPr>
                <w:position w:val="-12"/>
              </w:rPr>
              <w:pict>
                <v:shape id="_x0000_i1047" style="width:80.25pt;height:19.5pt" coordsize="" o:spt="100" adj="0,,0" path="" filled="f" stroked="f">
                  <v:stroke joinstyle="miter"/>
                  <v:imagedata r:id="rId31" o:title="base_32851_203183_283"/>
                  <v:formulas/>
                  <v:path o:connecttype="segments"/>
                </v:shape>
              </w:pict>
            </w:r>
            <w:r>
              <w:t>; t</w:t>
            </w:r>
            <w:r>
              <w:rPr>
                <w:vertAlign w:val="subscript"/>
              </w:rPr>
              <w:t>П</w:t>
            </w:r>
            <w:r>
              <w:t xml:space="preserve"> &gt; 2 с</w:t>
            </w:r>
          </w:p>
        </w:tc>
        <w:tc>
          <w:tcPr>
            <w:tcW w:w="2400" w:type="dxa"/>
          </w:tcPr>
          <w:p w:rsidR="00017296" w:rsidRDefault="00017296">
            <w:pPr>
              <w:pStyle w:val="ConsPlusNormal"/>
              <w:jc w:val="center"/>
            </w:pPr>
            <w:r>
              <w:t>Режим III</w:t>
            </w:r>
          </w:p>
          <w:p w:rsidR="00017296" w:rsidRDefault="00017296">
            <w:pPr>
              <w:pStyle w:val="ConsPlusNormal"/>
              <w:jc w:val="center"/>
            </w:pPr>
            <w:r w:rsidRPr="00215E75">
              <w:rPr>
                <w:position w:val="-12"/>
              </w:rPr>
              <w:pict>
                <v:shape id="_x0000_i1048" style="width:91.5pt;height:19.5pt" coordsize="" o:spt="100" adj="0,,0" path="" filled="f" stroked="f">
                  <v:stroke joinstyle="miter"/>
                  <v:imagedata r:id="rId32" o:title="base_32851_203183_284"/>
                  <v:formulas/>
                  <v:path o:connecttype="segments"/>
                </v:shape>
              </w:pict>
            </w:r>
            <w:r>
              <w:t>; t</w:t>
            </w:r>
            <w:r>
              <w:rPr>
                <w:vertAlign w:val="subscript"/>
              </w:rPr>
              <w:t>П</w:t>
            </w:r>
            <w:r>
              <w:t xml:space="preserve"> &gt; 2 с</w:t>
            </w:r>
          </w:p>
        </w:tc>
      </w:tr>
      <w:tr w:rsidR="00017296">
        <w:tc>
          <w:tcPr>
            <w:tcW w:w="1893" w:type="dxa"/>
            <w:gridSpan w:val="2"/>
          </w:tcPr>
          <w:p w:rsidR="00017296" w:rsidRDefault="00017296">
            <w:pPr>
              <w:pStyle w:val="ConsPlusNormal"/>
              <w:jc w:val="center"/>
            </w:pPr>
            <w:r>
              <w:pict>
                <v:shape id="_x0000_i1049" style="width:11.25pt;height:13.5pt" coordsize="" o:spt="100" adj="0,,0" path="" filled="f" stroked="f">
                  <v:stroke joinstyle="miter"/>
                  <v:imagedata r:id="rId30" o:title="base_32851_203183_285"/>
                  <v:formulas/>
                  <v:path o:connecttype="segments"/>
                </v:shape>
              </w:pict>
            </w:r>
            <w:r>
              <w:t xml:space="preserve"> 1,0</w:t>
            </w:r>
          </w:p>
        </w:tc>
        <w:tc>
          <w:tcPr>
            <w:tcW w:w="2607" w:type="dxa"/>
          </w:tcPr>
          <w:p w:rsidR="00017296" w:rsidRDefault="00017296">
            <w:pPr>
              <w:pStyle w:val="ConsPlusNormal"/>
              <w:jc w:val="center"/>
            </w:pPr>
            <w:r>
              <w:t>6 000</w:t>
            </w:r>
          </w:p>
        </w:tc>
        <w:tc>
          <w:tcPr>
            <w:tcW w:w="2760" w:type="dxa"/>
          </w:tcPr>
          <w:p w:rsidR="00017296" w:rsidRDefault="00017296">
            <w:pPr>
              <w:pStyle w:val="ConsPlusNormal"/>
              <w:jc w:val="center"/>
            </w:pPr>
            <w:r>
              <w:t>8 000</w:t>
            </w:r>
          </w:p>
        </w:tc>
        <w:tc>
          <w:tcPr>
            <w:tcW w:w="2400" w:type="dxa"/>
          </w:tcPr>
          <w:p w:rsidR="00017296" w:rsidRDefault="00017296">
            <w:pPr>
              <w:pStyle w:val="ConsPlusNormal"/>
              <w:jc w:val="center"/>
            </w:pPr>
            <w:r>
              <w:t>10 000</w:t>
            </w:r>
          </w:p>
        </w:tc>
      </w:tr>
      <w:tr w:rsidR="00017296">
        <w:tc>
          <w:tcPr>
            <w:tcW w:w="1893" w:type="dxa"/>
            <w:gridSpan w:val="2"/>
          </w:tcPr>
          <w:p w:rsidR="00017296" w:rsidRDefault="00017296">
            <w:pPr>
              <w:pStyle w:val="ConsPlusNormal"/>
              <w:jc w:val="center"/>
            </w:pPr>
            <w:r>
              <w:pict>
                <v:shape id="_x0000_i1050" style="width:11.25pt;height:13.5pt" coordsize="" o:spt="100" adj="0,,0" path="" filled="f" stroked="f">
                  <v:stroke joinstyle="miter"/>
                  <v:imagedata r:id="rId30" o:title="base_32851_203183_286"/>
                  <v:formulas/>
                  <v:path o:connecttype="segments"/>
                </v:shape>
              </w:pict>
            </w:r>
            <w:r>
              <w:t xml:space="preserve"> 1,5</w:t>
            </w:r>
          </w:p>
        </w:tc>
        <w:tc>
          <w:tcPr>
            <w:tcW w:w="2607" w:type="dxa"/>
          </w:tcPr>
          <w:p w:rsidR="00017296" w:rsidRDefault="00017296">
            <w:pPr>
              <w:pStyle w:val="ConsPlusNormal"/>
              <w:jc w:val="center"/>
            </w:pPr>
            <w:r>
              <w:t>5 000</w:t>
            </w:r>
          </w:p>
        </w:tc>
        <w:tc>
          <w:tcPr>
            <w:tcW w:w="2760" w:type="dxa"/>
          </w:tcPr>
          <w:p w:rsidR="00017296" w:rsidRDefault="00017296">
            <w:pPr>
              <w:pStyle w:val="ConsPlusNormal"/>
              <w:jc w:val="center"/>
            </w:pPr>
            <w:r>
              <w:t>7 500</w:t>
            </w:r>
          </w:p>
        </w:tc>
        <w:tc>
          <w:tcPr>
            <w:tcW w:w="2400" w:type="dxa"/>
          </w:tcPr>
          <w:p w:rsidR="00017296" w:rsidRDefault="00017296">
            <w:pPr>
              <w:pStyle w:val="ConsPlusNormal"/>
              <w:jc w:val="center"/>
            </w:pPr>
            <w:r>
              <w:t>9 500</w:t>
            </w:r>
          </w:p>
        </w:tc>
      </w:tr>
      <w:tr w:rsidR="00017296">
        <w:tc>
          <w:tcPr>
            <w:tcW w:w="1893" w:type="dxa"/>
            <w:gridSpan w:val="2"/>
          </w:tcPr>
          <w:p w:rsidR="00017296" w:rsidRDefault="00017296">
            <w:pPr>
              <w:pStyle w:val="ConsPlusNormal"/>
              <w:jc w:val="center"/>
            </w:pPr>
            <w:r>
              <w:pict>
                <v:shape id="_x0000_i1051" style="width:11.25pt;height:13.5pt" coordsize="" o:spt="100" adj="0,,0" path="" filled="f" stroked="f">
                  <v:stroke joinstyle="miter"/>
                  <v:imagedata r:id="rId30" o:title="base_32851_203183_287"/>
                  <v:formulas/>
                  <v:path o:connecttype="segments"/>
                </v:shape>
              </w:pict>
            </w:r>
            <w:r>
              <w:t xml:space="preserve"> 2,0</w:t>
            </w:r>
          </w:p>
        </w:tc>
        <w:tc>
          <w:tcPr>
            <w:tcW w:w="2607" w:type="dxa"/>
          </w:tcPr>
          <w:p w:rsidR="00017296" w:rsidRDefault="00017296">
            <w:pPr>
              <w:pStyle w:val="ConsPlusNormal"/>
              <w:jc w:val="center"/>
            </w:pPr>
            <w:r>
              <w:t>4 900</w:t>
            </w:r>
          </w:p>
        </w:tc>
        <w:tc>
          <w:tcPr>
            <w:tcW w:w="2760" w:type="dxa"/>
          </w:tcPr>
          <w:p w:rsidR="00017296" w:rsidRDefault="00017296">
            <w:pPr>
              <w:pStyle w:val="ConsPlusNormal"/>
              <w:jc w:val="center"/>
            </w:pPr>
            <w:r>
              <w:t>6 900</w:t>
            </w:r>
          </w:p>
        </w:tc>
        <w:tc>
          <w:tcPr>
            <w:tcW w:w="2400" w:type="dxa"/>
          </w:tcPr>
          <w:p w:rsidR="00017296" w:rsidRDefault="00017296">
            <w:pPr>
              <w:pStyle w:val="ConsPlusNormal"/>
              <w:jc w:val="center"/>
            </w:pPr>
            <w:r>
              <w:t>8 900</w:t>
            </w:r>
          </w:p>
        </w:tc>
      </w:tr>
      <w:tr w:rsidR="00017296">
        <w:tc>
          <w:tcPr>
            <w:tcW w:w="1893" w:type="dxa"/>
            <w:gridSpan w:val="2"/>
          </w:tcPr>
          <w:p w:rsidR="00017296" w:rsidRDefault="00017296">
            <w:pPr>
              <w:pStyle w:val="ConsPlusNormal"/>
              <w:jc w:val="center"/>
            </w:pPr>
            <w:r>
              <w:pict>
                <v:shape id="_x0000_i1052" style="width:11.25pt;height:13.5pt" coordsize="" o:spt="100" adj="0,,0" path="" filled="f" stroked="f">
                  <v:stroke joinstyle="miter"/>
                  <v:imagedata r:id="rId30" o:title="base_32851_203183_288"/>
                  <v:formulas/>
                  <v:path o:connecttype="segments"/>
                </v:shape>
              </w:pict>
            </w:r>
            <w:r>
              <w:t xml:space="preserve"> 2,5</w:t>
            </w:r>
          </w:p>
        </w:tc>
        <w:tc>
          <w:tcPr>
            <w:tcW w:w="2607" w:type="dxa"/>
          </w:tcPr>
          <w:p w:rsidR="00017296" w:rsidRDefault="00017296">
            <w:pPr>
              <w:pStyle w:val="ConsPlusNormal"/>
              <w:jc w:val="center"/>
            </w:pPr>
            <w:r>
              <w:t>4 500</w:t>
            </w:r>
          </w:p>
        </w:tc>
        <w:tc>
          <w:tcPr>
            <w:tcW w:w="2760" w:type="dxa"/>
          </w:tcPr>
          <w:p w:rsidR="00017296" w:rsidRDefault="00017296">
            <w:pPr>
              <w:pStyle w:val="ConsPlusNormal"/>
              <w:jc w:val="center"/>
            </w:pPr>
            <w:r>
              <w:t>6 500</w:t>
            </w:r>
          </w:p>
        </w:tc>
        <w:tc>
          <w:tcPr>
            <w:tcW w:w="2400" w:type="dxa"/>
          </w:tcPr>
          <w:p w:rsidR="00017296" w:rsidRDefault="00017296">
            <w:pPr>
              <w:pStyle w:val="ConsPlusNormal"/>
              <w:jc w:val="center"/>
            </w:pPr>
            <w:r>
              <w:t>8 500</w:t>
            </w:r>
          </w:p>
        </w:tc>
      </w:tr>
      <w:tr w:rsidR="00017296">
        <w:tc>
          <w:tcPr>
            <w:tcW w:w="1893" w:type="dxa"/>
            <w:gridSpan w:val="2"/>
          </w:tcPr>
          <w:p w:rsidR="00017296" w:rsidRDefault="00017296">
            <w:pPr>
              <w:pStyle w:val="ConsPlusNormal"/>
              <w:jc w:val="center"/>
            </w:pPr>
            <w:r>
              <w:pict>
                <v:shape id="_x0000_i1053" style="width:11.25pt;height:13.5pt" coordsize="" o:spt="100" adj="0,,0" path="" filled="f" stroked="f">
                  <v:stroke joinstyle="miter"/>
                  <v:imagedata r:id="rId30" o:title="base_32851_203183_289"/>
                  <v:formulas/>
                  <v:path o:connecttype="segments"/>
                </v:shape>
              </w:pict>
            </w:r>
            <w:r>
              <w:t xml:space="preserve"> 3,0</w:t>
            </w:r>
          </w:p>
        </w:tc>
        <w:tc>
          <w:tcPr>
            <w:tcW w:w="2607" w:type="dxa"/>
          </w:tcPr>
          <w:p w:rsidR="00017296" w:rsidRDefault="00017296">
            <w:pPr>
              <w:pStyle w:val="ConsPlusNormal"/>
              <w:jc w:val="center"/>
            </w:pPr>
            <w:r>
              <w:t>4 000</w:t>
            </w:r>
          </w:p>
        </w:tc>
        <w:tc>
          <w:tcPr>
            <w:tcW w:w="2760" w:type="dxa"/>
          </w:tcPr>
          <w:p w:rsidR="00017296" w:rsidRDefault="00017296">
            <w:pPr>
              <w:pStyle w:val="ConsPlusNormal"/>
              <w:jc w:val="center"/>
            </w:pPr>
            <w:r>
              <w:t>6 000</w:t>
            </w:r>
          </w:p>
        </w:tc>
        <w:tc>
          <w:tcPr>
            <w:tcW w:w="2400" w:type="dxa"/>
          </w:tcPr>
          <w:p w:rsidR="00017296" w:rsidRDefault="00017296">
            <w:pPr>
              <w:pStyle w:val="ConsPlusNormal"/>
              <w:jc w:val="center"/>
            </w:pPr>
            <w:r>
              <w:t>8 000</w:t>
            </w:r>
          </w:p>
        </w:tc>
      </w:tr>
      <w:tr w:rsidR="00017296">
        <w:tc>
          <w:tcPr>
            <w:tcW w:w="1893" w:type="dxa"/>
            <w:gridSpan w:val="2"/>
          </w:tcPr>
          <w:p w:rsidR="00017296" w:rsidRDefault="00017296">
            <w:pPr>
              <w:pStyle w:val="ConsPlusNormal"/>
              <w:jc w:val="center"/>
            </w:pPr>
            <w:r>
              <w:pict>
                <v:shape id="_x0000_i1054" style="width:11.25pt;height:13.5pt" coordsize="" o:spt="100" adj="0,,0" path="" filled="f" stroked="f">
                  <v:stroke joinstyle="miter"/>
                  <v:imagedata r:id="rId30" o:title="base_32851_203183_290"/>
                  <v:formulas/>
                  <v:path o:connecttype="segments"/>
                </v:shape>
              </w:pict>
            </w:r>
            <w:r>
              <w:t xml:space="preserve"> 3,5</w:t>
            </w:r>
          </w:p>
        </w:tc>
        <w:tc>
          <w:tcPr>
            <w:tcW w:w="2607" w:type="dxa"/>
          </w:tcPr>
          <w:p w:rsidR="00017296" w:rsidRDefault="00017296">
            <w:pPr>
              <w:pStyle w:val="ConsPlusNormal"/>
              <w:jc w:val="center"/>
            </w:pPr>
            <w:r>
              <w:t>3 600</w:t>
            </w:r>
          </w:p>
        </w:tc>
        <w:tc>
          <w:tcPr>
            <w:tcW w:w="2760" w:type="dxa"/>
          </w:tcPr>
          <w:p w:rsidR="00017296" w:rsidRDefault="00017296">
            <w:pPr>
              <w:pStyle w:val="ConsPlusNormal"/>
              <w:jc w:val="center"/>
            </w:pPr>
            <w:r>
              <w:t>5 600</w:t>
            </w:r>
          </w:p>
        </w:tc>
        <w:tc>
          <w:tcPr>
            <w:tcW w:w="2400" w:type="dxa"/>
          </w:tcPr>
          <w:p w:rsidR="00017296" w:rsidRDefault="00017296">
            <w:pPr>
              <w:pStyle w:val="ConsPlusNormal"/>
              <w:jc w:val="center"/>
            </w:pPr>
            <w:r>
              <w:t>7 600</w:t>
            </w:r>
          </w:p>
        </w:tc>
      </w:tr>
      <w:tr w:rsidR="00017296">
        <w:tc>
          <w:tcPr>
            <w:tcW w:w="1893" w:type="dxa"/>
            <w:gridSpan w:val="2"/>
          </w:tcPr>
          <w:p w:rsidR="00017296" w:rsidRDefault="00017296">
            <w:pPr>
              <w:pStyle w:val="ConsPlusNormal"/>
              <w:jc w:val="center"/>
            </w:pPr>
            <w:r>
              <w:pict>
                <v:shape id="_x0000_i1055" style="width:11.25pt;height:13.5pt" coordsize="" o:spt="100" adj="0,,0" path="" filled="f" stroked="f">
                  <v:stroke joinstyle="miter"/>
                  <v:imagedata r:id="rId30" o:title="base_32851_203183_291"/>
                  <v:formulas/>
                  <v:path o:connecttype="segments"/>
                </v:shape>
              </w:pict>
            </w:r>
            <w:r>
              <w:t xml:space="preserve"> 4,0</w:t>
            </w:r>
          </w:p>
        </w:tc>
        <w:tc>
          <w:tcPr>
            <w:tcW w:w="2607" w:type="dxa"/>
          </w:tcPr>
          <w:p w:rsidR="00017296" w:rsidRDefault="00017296">
            <w:pPr>
              <w:pStyle w:val="ConsPlusNormal"/>
              <w:jc w:val="center"/>
            </w:pPr>
            <w:r>
              <w:t>3 200</w:t>
            </w:r>
          </w:p>
        </w:tc>
        <w:tc>
          <w:tcPr>
            <w:tcW w:w="2760" w:type="dxa"/>
          </w:tcPr>
          <w:p w:rsidR="00017296" w:rsidRDefault="00017296">
            <w:pPr>
              <w:pStyle w:val="ConsPlusNormal"/>
              <w:jc w:val="center"/>
            </w:pPr>
            <w:r>
              <w:t>5 200</w:t>
            </w:r>
          </w:p>
        </w:tc>
        <w:tc>
          <w:tcPr>
            <w:tcW w:w="2400" w:type="dxa"/>
          </w:tcPr>
          <w:p w:rsidR="00017296" w:rsidRDefault="00017296">
            <w:pPr>
              <w:pStyle w:val="ConsPlusNormal"/>
              <w:jc w:val="center"/>
            </w:pPr>
            <w:r>
              <w:t>7 200</w:t>
            </w:r>
          </w:p>
        </w:tc>
      </w:tr>
      <w:tr w:rsidR="00017296">
        <w:tc>
          <w:tcPr>
            <w:tcW w:w="1893" w:type="dxa"/>
            <w:gridSpan w:val="2"/>
          </w:tcPr>
          <w:p w:rsidR="00017296" w:rsidRDefault="00017296">
            <w:pPr>
              <w:pStyle w:val="ConsPlusNormal"/>
              <w:jc w:val="center"/>
            </w:pPr>
            <w:r>
              <w:pict>
                <v:shape id="_x0000_i1056" style="width:11.25pt;height:13.5pt" coordsize="" o:spt="100" adj="0,,0" path="" filled="f" stroked="f">
                  <v:stroke joinstyle="miter"/>
                  <v:imagedata r:id="rId30" o:title="base_32851_203183_292"/>
                  <v:formulas/>
                  <v:path o:connecttype="segments"/>
                </v:shape>
              </w:pict>
            </w:r>
            <w:r>
              <w:t xml:space="preserve"> 4,5</w:t>
            </w:r>
          </w:p>
        </w:tc>
        <w:tc>
          <w:tcPr>
            <w:tcW w:w="2607" w:type="dxa"/>
          </w:tcPr>
          <w:p w:rsidR="00017296" w:rsidRDefault="00017296">
            <w:pPr>
              <w:pStyle w:val="ConsPlusNormal"/>
              <w:jc w:val="center"/>
            </w:pPr>
            <w:r>
              <w:t>2 900</w:t>
            </w:r>
          </w:p>
        </w:tc>
        <w:tc>
          <w:tcPr>
            <w:tcW w:w="2760" w:type="dxa"/>
          </w:tcPr>
          <w:p w:rsidR="00017296" w:rsidRDefault="00017296">
            <w:pPr>
              <w:pStyle w:val="ConsPlusNormal"/>
              <w:jc w:val="center"/>
            </w:pPr>
            <w:r>
              <w:t>4 900</w:t>
            </w:r>
          </w:p>
        </w:tc>
        <w:tc>
          <w:tcPr>
            <w:tcW w:w="2400" w:type="dxa"/>
          </w:tcPr>
          <w:p w:rsidR="00017296" w:rsidRDefault="00017296">
            <w:pPr>
              <w:pStyle w:val="ConsPlusNormal"/>
              <w:jc w:val="center"/>
            </w:pPr>
            <w:r>
              <w:t>6 900</w:t>
            </w:r>
          </w:p>
        </w:tc>
      </w:tr>
      <w:tr w:rsidR="00017296">
        <w:tc>
          <w:tcPr>
            <w:tcW w:w="1893" w:type="dxa"/>
            <w:gridSpan w:val="2"/>
          </w:tcPr>
          <w:p w:rsidR="00017296" w:rsidRDefault="00017296">
            <w:pPr>
              <w:pStyle w:val="ConsPlusNormal"/>
              <w:jc w:val="center"/>
            </w:pPr>
            <w:r>
              <w:pict>
                <v:shape id="_x0000_i1057" style="width:11.25pt;height:13.5pt" coordsize="" o:spt="100" adj="0,,0" path="" filled="f" stroked="f">
                  <v:stroke joinstyle="miter"/>
                  <v:imagedata r:id="rId30" o:title="base_32851_203183_293"/>
                  <v:formulas/>
                  <v:path o:connecttype="segments"/>
                </v:shape>
              </w:pict>
            </w:r>
            <w:r>
              <w:t xml:space="preserve"> 5,0</w:t>
            </w:r>
          </w:p>
        </w:tc>
        <w:tc>
          <w:tcPr>
            <w:tcW w:w="2607" w:type="dxa"/>
          </w:tcPr>
          <w:p w:rsidR="00017296" w:rsidRDefault="00017296">
            <w:pPr>
              <w:pStyle w:val="ConsPlusNormal"/>
              <w:jc w:val="center"/>
            </w:pPr>
            <w:r>
              <w:t>2 500</w:t>
            </w:r>
          </w:p>
        </w:tc>
        <w:tc>
          <w:tcPr>
            <w:tcW w:w="2760" w:type="dxa"/>
          </w:tcPr>
          <w:p w:rsidR="00017296" w:rsidRDefault="00017296">
            <w:pPr>
              <w:pStyle w:val="ConsPlusNormal"/>
              <w:jc w:val="center"/>
            </w:pPr>
            <w:r>
              <w:t>4 500</w:t>
            </w:r>
          </w:p>
        </w:tc>
        <w:tc>
          <w:tcPr>
            <w:tcW w:w="2400" w:type="dxa"/>
          </w:tcPr>
          <w:p w:rsidR="00017296" w:rsidRDefault="00017296">
            <w:pPr>
              <w:pStyle w:val="ConsPlusNormal"/>
              <w:jc w:val="center"/>
            </w:pPr>
            <w:r>
              <w:t>6 500</w:t>
            </w:r>
          </w:p>
        </w:tc>
      </w:tr>
      <w:tr w:rsidR="00017296">
        <w:tc>
          <w:tcPr>
            <w:tcW w:w="1893" w:type="dxa"/>
            <w:gridSpan w:val="2"/>
          </w:tcPr>
          <w:p w:rsidR="00017296" w:rsidRDefault="00017296">
            <w:pPr>
              <w:pStyle w:val="ConsPlusNormal"/>
              <w:jc w:val="center"/>
            </w:pPr>
            <w:r>
              <w:pict>
                <v:shape id="_x0000_i1058" style="width:11.25pt;height:13.5pt" coordsize="" o:spt="100" adj="0,,0" path="" filled="f" stroked="f">
                  <v:stroke joinstyle="miter"/>
                  <v:imagedata r:id="rId30" o:title="base_32851_203183_294"/>
                  <v:formulas/>
                  <v:path o:connecttype="segments"/>
                </v:shape>
              </w:pict>
            </w:r>
            <w:r>
              <w:t xml:space="preserve"> 5,5</w:t>
            </w:r>
          </w:p>
        </w:tc>
        <w:tc>
          <w:tcPr>
            <w:tcW w:w="2607" w:type="dxa"/>
          </w:tcPr>
          <w:p w:rsidR="00017296" w:rsidRDefault="00017296">
            <w:pPr>
              <w:pStyle w:val="ConsPlusNormal"/>
              <w:jc w:val="center"/>
            </w:pPr>
            <w:r>
              <w:t>2 300</w:t>
            </w:r>
          </w:p>
        </w:tc>
        <w:tc>
          <w:tcPr>
            <w:tcW w:w="2760" w:type="dxa"/>
          </w:tcPr>
          <w:p w:rsidR="00017296" w:rsidRDefault="00017296">
            <w:pPr>
              <w:pStyle w:val="ConsPlusNormal"/>
              <w:jc w:val="center"/>
            </w:pPr>
            <w:r>
              <w:t>4 300</w:t>
            </w:r>
          </w:p>
        </w:tc>
        <w:tc>
          <w:tcPr>
            <w:tcW w:w="2400" w:type="dxa"/>
          </w:tcPr>
          <w:p w:rsidR="00017296" w:rsidRDefault="00017296">
            <w:pPr>
              <w:pStyle w:val="ConsPlusNormal"/>
              <w:jc w:val="center"/>
            </w:pPr>
            <w:r>
              <w:t>6 300</w:t>
            </w:r>
          </w:p>
        </w:tc>
      </w:tr>
      <w:tr w:rsidR="00017296">
        <w:tc>
          <w:tcPr>
            <w:tcW w:w="1893" w:type="dxa"/>
            <w:gridSpan w:val="2"/>
          </w:tcPr>
          <w:p w:rsidR="00017296" w:rsidRDefault="00017296">
            <w:pPr>
              <w:pStyle w:val="ConsPlusNormal"/>
              <w:jc w:val="center"/>
            </w:pPr>
            <w:r>
              <w:pict>
                <v:shape id="_x0000_i1059" style="width:11.25pt;height:13.5pt" coordsize="" o:spt="100" adj="0,,0" path="" filled="f" stroked="f">
                  <v:stroke joinstyle="miter"/>
                  <v:imagedata r:id="rId30" o:title="base_32851_203183_295"/>
                  <v:formulas/>
                  <v:path o:connecttype="segments"/>
                </v:shape>
              </w:pict>
            </w:r>
            <w:r>
              <w:t xml:space="preserve"> 6,0</w:t>
            </w:r>
          </w:p>
        </w:tc>
        <w:tc>
          <w:tcPr>
            <w:tcW w:w="2607" w:type="dxa"/>
          </w:tcPr>
          <w:p w:rsidR="00017296" w:rsidRDefault="00017296">
            <w:pPr>
              <w:pStyle w:val="ConsPlusNormal"/>
              <w:jc w:val="center"/>
            </w:pPr>
            <w:r>
              <w:t>2 000</w:t>
            </w:r>
          </w:p>
        </w:tc>
        <w:tc>
          <w:tcPr>
            <w:tcW w:w="2760" w:type="dxa"/>
          </w:tcPr>
          <w:p w:rsidR="00017296" w:rsidRDefault="00017296">
            <w:pPr>
              <w:pStyle w:val="ConsPlusNormal"/>
              <w:jc w:val="center"/>
            </w:pPr>
            <w:r>
              <w:t>4 000</w:t>
            </w:r>
          </w:p>
        </w:tc>
        <w:tc>
          <w:tcPr>
            <w:tcW w:w="2400" w:type="dxa"/>
          </w:tcPr>
          <w:p w:rsidR="00017296" w:rsidRDefault="00017296">
            <w:pPr>
              <w:pStyle w:val="ConsPlusNormal"/>
              <w:jc w:val="center"/>
            </w:pPr>
            <w:r>
              <w:t>6 000</w:t>
            </w:r>
          </w:p>
        </w:tc>
      </w:tr>
      <w:tr w:rsidR="00017296">
        <w:tc>
          <w:tcPr>
            <w:tcW w:w="1893" w:type="dxa"/>
            <w:gridSpan w:val="2"/>
          </w:tcPr>
          <w:p w:rsidR="00017296" w:rsidRDefault="00017296">
            <w:pPr>
              <w:pStyle w:val="ConsPlusNormal"/>
              <w:jc w:val="center"/>
            </w:pPr>
            <w:r>
              <w:pict>
                <v:shape id="_x0000_i1060" style="width:11.25pt;height:13.5pt" coordsize="" o:spt="100" adj="0,,0" path="" filled="f" stroked="f">
                  <v:stroke joinstyle="miter"/>
                  <v:imagedata r:id="rId30" o:title="base_32851_203183_296"/>
                  <v:formulas/>
                  <v:path o:connecttype="segments"/>
                </v:shape>
              </w:pict>
            </w:r>
            <w:r>
              <w:t xml:space="preserve"> 6,5</w:t>
            </w:r>
          </w:p>
        </w:tc>
        <w:tc>
          <w:tcPr>
            <w:tcW w:w="2607" w:type="dxa"/>
          </w:tcPr>
          <w:p w:rsidR="00017296" w:rsidRDefault="00017296">
            <w:pPr>
              <w:pStyle w:val="ConsPlusNormal"/>
              <w:jc w:val="center"/>
            </w:pPr>
            <w:r>
              <w:t>1 800</w:t>
            </w:r>
          </w:p>
        </w:tc>
        <w:tc>
          <w:tcPr>
            <w:tcW w:w="2760" w:type="dxa"/>
          </w:tcPr>
          <w:p w:rsidR="00017296" w:rsidRDefault="00017296">
            <w:pPr>
              <w:pStyle w:val="ConsPlusNormal"/>
              <w:jc w:val="center"/>
            </w:pPr>
            <w:r>
              <w:t>3 800</w:t>
            </w:r>
          </w:p>
        </w:tc>
        <w:tc>
          <w:tcPr>
            <w:tcW w:w="2400" w:type="dxa"/>
          </w:tcPr>
          <w:p w:rsidR="00017296" w:rsidRDefault="00017296">
            <w:pPr>
              <w:pStyle w:val="ConsPlusNormal"/>
              <w:jc w:val="center"/>
            </w:pPr>
            <w:r>
              <w:t>5 800</w:t>
            </w:r>
          </w:p>
        </w:tc>
      </w:tr>
      <w:tr w:rsidR="00017296">
        <w:tc>
          <w:tcPr>
            <w:tcW w:w="1893" w:type="dxa"/>
            <w:gridSpan w:val="2"/>
          </w:tcPr>
          <w:p w:rsidR="00017296" w:rsidRDefault="00017296">
            <w:pPr>
              <w:pStyle w:val="ConsPlusNormal"/>
              <w:jc w:val="center"/>
            </w:pPr>
            <w:r>
              <w:pict>
                <v:shape id="_x0000_i1061" style="width:11.25pt;height:13.5pt" coordsize="" o:spt="100" adj="0,,0" path="" filled="f" stroked="f">
                  <v:stroke joinstyle="miter"/>
                  <v:imagedata r:id="rId30" o:title="base_32851_203183_297"/>
                  <v:formulas/>
                  <v:path o:connecttype="segments"/>
                </v:shape>
              </w:pict>
            </w:r>
            <w:r>
              <w:t xml:space="preserve"> 7,0</w:t>
            </w:r>
          </w:p>
        </w:tc>
        <w:tc>
          <w:tcPr>
            <w:tcW w:w="2607" w:type="dxa"/>
          </w:tcPr>
          <w:p w:rsidR="00017296" w:rsidRDefault="00017296">
            <w:pPr>
              <w:pStyle w:val="ConsPlusNormal"/>
              <w:jc w:val="center"/>
            </w:pPr>
            <w:r>
              <w:t>1 600</w:t>
            </w:r>
          </w:p>
        </w:tc>
        <w:tc>
          <w:tcPr>
            <w:tcW w:w="2760" w:type="dxa"/>
          </w:tcPr>
          <w:p w:rsidR="00017296" w:rsidRDefault="00017296">
            <w:pPr>
              <w:pStyle w:val="ConsPlusNormal"/>
              <w:jc w:val="center"/>
            </w:pPr>
            <w:r>
              <w:t>3 600</w:t>
            </w:r>
          </w:p>
        </w:tc>
        <w:tc>
          <w:tcPr>
            <w:tcW w:w="2400" w:type="dxa"/>
          </w:tcPr>
          <w:p w:rsidR="00017296" w:rsidRDefault="00017296">
            <w:pPr>
              <w:pStyle w:val="ConsPlusNormal"/>
              <w:jc w:val="center"/>
            </w:pPr>
            <w:r>
              <w:t>5 600</w:t>
            </w:r>
          </w:p>
        </w:tc>
      </w:tr>
      <w:tr w:rsidR="00017296">
        <w:tc>
          <w:tcPr>
            <w:tcW w:w="1893" w:type="dxa"/>
            <w:gridSpan w:val="2"/>
          </w:tcPr>
          <w:p w:rsidR="00017296" w:rsidRDefault="00017296">
            <w:pPr>
              <w:pStyle w:val="ConsPlusNormal"/>
              <w:jc w:val="center"/>
            </w:pPr>
            <w:r>
              <w:lastRenderedPageBreak/>
              <w:pict>
                <v:shape id="_x0000_i1062" style="width:11.25pt;height:13.5pt" coordsize="" o:spt="100" adj="0,,0" path="" filled="f" stroked="f">
                  <v:stroke joinstyle="miter"/>
                  <v:imagedata r:id="rId30" o:title="base_32851_203183_298"/>
                  <v:formulas/>
                  <v:path o:connecttype="segments"/>
                </v:shape>
              </w:pict>
            </w:r>
            <w:r>
              <w:t xml:space="preserve"> 7,5</w:t>
            </w:r>
          </w:p>
        </w:tc>
        <w:tc>
          <w:tcPr>
            <w:tcW w:w="2607" w:type="dxa"/>
          </w:tcPr>
          <w:p w:rsidR="00017296" w:rsidRDefault="00017296">
            <w:pPr>
              <w:pStyle w:val="ConsPlusNormal"/>
              <w:jc w:val="center"/>
            </w:pPr>
            <w:r>
              <w:t>1 500</w:t>
            </w:r>
          </w:p>
        </w:tc>
        <w:tc>
          <w:tcPr>
            <w:tcW w:w="2760" w:type="dxa"/>
          </w:tcPr>
          <w:p w:rsidR="00017296" w:rsidRDefault="00017296">
            <w:pPr>
              <w:pStyle w:val="ConsPlusNormal"/>
              <w:jc w:val="center"/>
            </w:pPr>
            <w:r>
              <w:t>3 500</w:t>
            </w:r>
          </w:p>
        </w:tc>
        <w:tc>
          <w:tcPr>
            <w:tcW w:w="2400" w:type="dxa"/>
          </w:tcPr>
          <w:p w:rsidR="00017296" w:rsidRDefault="00017296">
            <w:pPr>
              <w:pStyle w:val="ConsPlusNormal"/>
              <w:jc w:val="center"/>
            </w:pPr>
            <w:r>
              <w:t>5 500</w:t>
            </w:r>
          </w:p>
        </w:tc>
      </w:tr>
      <w:tr w:rsidR="00017296">
        <w:tc>
          <w:tcPr>
            <w:tcW w:w="1893" w:type="dxa"/>
            <w:gridSpan w:val="2"/>
          </w:tcPr>
          <w:p w:rsidR="00017296" w:rsidRDefault="00017296">
            <w:pPr>
              <w:pStyle w:val="ConsPlusNormal"/>
              <w:jc w:val="center"/>
            </w:pPr>
            <w:r>
              <w:pict>
                <v:shape id="_x0000_i1063" style="width:12pt;height:13.5pt" coordsize="" o:spt="100" adj="0,,0" path="" filled="f" stroked="f">
                  <v:stroke joinstyle="miter"/>
                  <v:imagedata r:id="rId30" o:title="base_32851_203183_299"/>
                  <v:formulas/>
                  <v:path o:connecttype="segments"/>
                </v:shape>
              </w:pict>
            </w:r>
            <w:r>
              <w:t xml:space="preserve"> 8,0</w:t>
            </w:r>
          </w:p>
        </w:tc>
        <w:tc>
          <w:tcPr>
            <w:tcW w:w="2607" w:type="dxa"/>
          </w:tcPr>
          <w:p w:rsidR="00017296" w:rsidRDefault="00017296">
            <w:pPr>
              <w:pStyle w:val="ConsPlusNormal"/>
              <w:jc w:val="center"/>
            </w:pPr>
            <w:r>
              <w:t>1 400</w:t>
            </w:r>
          </w:p>
        </w:tc>
        <w:tc>
          <w:tcPr>
            <w:tcW w:w="2760" w:type="dxa"/>
          </w:tcPr>
          <w:p w:rsidR="00017296" w:rsidRDefault="00017296">
            <w:pPr>
              <w:pStyle w:val="ConsPlusNormal"/>
              <w:jc w:val="center"/>
            </w:pPr>
            <w:r>
              <w:t>3 400</w:t>
            </w:r>
          </w:p>
        </w:tc>
        <w:tc>
          <w:tcPr>
            <w:tcW w:w="2400" w:type="dxa"/>
          </w:tcPr>
          <w:p w:rsidR="00017296" w:rsidRDefault="00017296">
            <w:pPr>
              <w:pStyle w:val="ConsPlusNormal"/>
              <w:jc w:val="center"/>
            </w:pPr>
            <w:r>
              <w:t>5 400</w:t>
            </w:r>
          </w:p>
        </w:tc>
      </w:tr>
      <w:tr w:rsidR="00017296">
        <w:tblPrEx>
          <w:tblBorders>
            <w:left w:val="nil"/>
            <w:right w:val="nil"/>
            <w:insideV w:val="nil"/>
          </w:tblBorders>
        </w:tblPrEx>
        <w:tc>
          <w:tcPr>
            <w:tcW w:w="1020" w:type="dxa"/>
            <w:tcBorders>
              <w:bottom w:val="nil"/>
            </w:tcBorders>
          </w:tcPr>
          <w:p w:rsidR="00017296" w:rsidRDefault="00017296">
            <w:pPr>
              <w:pStyle w:val="ConsPlusNormal"/>
              <w:jc w:val="right"/>
            </w:pPr>
            <w:r>
              <w:t>где:</w:t>
            </w:r>
          </w:p>
        </w:tc>
        <w:tc>
          <w:tcPr>
            <w:tcW w:w="8640" w:type="dxa"/>
            <w:gridSpan w:val="4"/>
            <w:tcBorders>
              <w:bottom w:val="nil"/>
            </w:tcBorders>
          </w:tcPr>
          <w:p w:rsidR="00017296" w:rsidRDefault="00017296">
            <w:pPr>
              <w:pStyle w:val="ConsPlusNormal"/>
            </w:pPr>
            <w:r w:rsidRPr="00215E75">
              <w:rPr>
                <w:position w:val="-12"/>
              </w:rPr>
              <w:pict>
                <v:shape id="_x0000_i1064" style="width:16.5pt;height:19.5pt" coordsize="" o:spt="100" adj="0,,0" path="" filled="f" stroked="f">
                  <v:stroke joinstyle="miter"/>
                  <v:imagedata r:id="rId33" o:title="base_32851_203183_300"/>
                  <v:formulas/>
                  <v:path o:connecttype="segments"/>
                </v:shape>
              </w:pict>
            </w:r>
            <w:r>
              <w:t xml:space="preserve"> - длительность импульса, с;</w:t>
            </w:r>
          </w:p>
          <w:p w:rsidR="00017296" w:rsidRDefault="00017296">
            <w:pPr>
              <w:pStyle w:val="ConsPlusNormal"/>
            </w:pPr>
            <w:r>
              <w:t>t</w:t>
            </w:r>
            <w:r>
              <w:rPr>
                <w:vertAlign w:val="subscript"/>
              </w:rPr>
              <w:t>П</w:t>
            </w:r>
            <w:r>
              <w:t xml:space="preserve"> - длительность паузы между импульсами, с.</w:t>
            </w:r>
          </w:p>
        </w:tc>
      </w:tr>
    </w:tbl>
    <w:p w:rsidR="00017296" w:rsidRDefault="00017296">
      <w:pPr>
        <w:pStyle w:val="ConsPlusNormal"/>
        <w:jc w:val="both"/>
      </w:pPr>
    </w:p>
    <w:p w:rsidR="00017296" w:rsidRDefault="00017296">
      <w:pPr>
        <w:pStyle w:val="ConsPlusNormal"/>
        <w:ind w:firstLine="540"/>
        <w:jc w:val="both"/>
      </w:pPr>
      <w:r>
        <w:t>7.2.5. Электромагнитные поля диапазона частот 10 кГц - 30 кГц:</w:t>
      </w:r>
    </w:p>
    <w:p w:rsidR="00017296" w:rsidRDefault="00017296">
      <w:pPr>
        <w:pStyle w:val="ConsPlusNormal"/>
        <w:ind w:firstLine="540"/>
        <w:jc w:val="both"/>
      </w:pPr>
      <w:r>
        <w:t>а) оценка и нормирование ЭМП осуществляется раздельно по напряженности электрического (E), в В/м, и магнитного (H), в А/м, полей в зависимости от времени воздействия;</w:t>
      </w:r>
    </w:p>
    <w:p w:rsidR="00017296" w:rsidRDefault="00017296">
      <w:pPr>
        <w:pStyle w:val="ConsPlusNormal"/>
        <w:ind w:firstLine="540"/>
        <w:jc w:val="both"/>
      </w:pPr>
      <w:r>
        <w:t>б) ПДУ напряженности электрического и магнитного поля при воздействии в течение всей смены составляет 500 В/м и 50 А/м соответственно;</w:t>
      </w:r>
    </w:p>
    <w:p w:rsidR="00017296" w:rsidRDefault="00017296">
      <w:pPr>
        <w:pStyle w:val="ConsPlusNormal"/>
        <w:ind w:firstLine="540"/>
        <w:jc w:val="both"/>
      </w:pPr>
      <w:r>
        <w:t>в) ПДУ напряженности электрического и магнитного поля при продолжительности воздействия до 2 часов за смену составляет 1 000 В/м и 100 А/м соответственно.</w:t>
      </w:r>
    </w:p>
    <w:p w:rsidR="00017296" w:rsidRDefault="00017296">
      <w:pPr>
        <w:pStyle w:val="ConsPlusNormal"/>
        <w:ind w:firstLine="540"/>
        <w:jc w:val="both"/>
      </w:pPr>
      <w:r>
        <w:t xml:space="preserve">7.2.6. Электромагнитные поля диапазона частот </w:t>
      </w:r>
      <w:r w:rsidRPr="00215E75">
        <w:rPr>
          <w:position w:val="-4"/>
        </w:rPr>
        <w:pict>
          <v:shape id="_x0000_i1065" style="width:11.25pt;height:13.5pt" coordsize="" o:spt="100" adj="0,,0" path="" filled="f" stroked="f">
            <v:stroke joinstyle="miter"/>
            <v:imagedata r:id="rId34" o:title="base_32851_203183_301"/>
            <v:formulas/>
            <v:path o:connecttype="segments"/>
          </v:shape>
        </w:pict>
      </w:r>
      <w:r>
        <w:t xml:space="preserve"> 30 кГц - 300 ГГц:</w:t>
      </w:r>
    </w:p>
    <w:p w:rsidR="00017296" w:rsidRDefault="00017296">
      <w:pPr>
        <w:pStyle w:val="ConsPlusNormal"/>
        <w:ind w:firstLine="540"/>
        <w:jc w:val="both"/>
      </w:pPr>
      <w:r>
        <w:t xml:space="preserve">а) оценка и нормирование ЭМП диапазона частот </w:t>
      </w:r>
      <w:r w:rsidRPr="00215E75">
        <w:rPr>
          <w:position w:val="-4"/>
        </w:rPr>
        <w:pict>
          <v:shape id="_x0000_i1066" style="width:11.25pt;height:13.5pt" coordsize="" o:spt="100" adj="0,,0" path="" filled="f" stroked="f">
            <v:stroke joinstyle="miter"/>
            <v:imagedata r:id="rId34" o:title="base_32851_203183_302"/>
            <v:formulas/>
            <v:path o:connecttype="segments"/>
          </v:shape>
        </w:pict>
      </w:r>
      <w:r>
        <w:t xml:space="preserve"> 30 кГц - 300 ГГц осуществляется по величине энергетической экспозиции (ЭЭ);</w:t>
      </w:r>
    </w:p>
    <w:p w:rsidR="00017296" w:rsidRDefault="00017296">
      <w:pPr>
        <w:pStyle w:val="ConsPlusNormal"/>
        <w:ind w:firstLine="540"/>
        <w:jc w:val="both"/>
      </w:pPr>
      <w:r>
        <w:t xml:space="preserve">б) энергетическая экспозиция в диапазоне частот </w:t>
      </w:r>
      <w:r w:rsidRPr="00215E75">
        <w:rPr>
          <w:position w:val="-4"/>
        </w:rPr>
        <w:pict>
          <v:shape id="_x0000_i1067" style="width:11.25pt;height:13.5pt" coordsize="" o:spt="100" adj="0,,0" path="" filled="f" stroked="f">
            <v:stroke joinstyle="miter"/>
            <v:imagedata r:id="rId34" o:title="base_32851_203183_303"/>
            <v:formulas/>
            <v:path o:connecttype="segments"/>
          </v:shape>
        </w:pict>
      </w:r>
      <w:r>
        <w:t xml:space="preserve"> 30 кГц - 300 МГц рассчитывается по формулам:</w:t>
      </w:r>
    </w:p>
    <w:p w:rsidR="00017296" w:rsidRDefault="00017296">
      <w:pPr>
        <w:pStyle w:val="ConsPlusNormal"/>
        <w:jc w:val="both"/>
      </w:pPr>
    </w:p>
    <w:p w:rsidR="00017296" w:rsidRDefault="00017296">
      <w:pPr>
        <w:pStyle w:val="ConsPlusNormal"/>
        <w:jc w:val="center"/>
      </w:pPr>
      <w:r>
        <w:t>ЭЭ</w:t>
      </w:r>
      <w:r>
        <w:rPr>
          <w:vertAlign w:val="subscript"/>
        </w:rPr>
        <w:t>E</w:t>
      </w:r>
      <w:r>
        <w:t xml:space="preserve"> = E</w:t>
      </w:r>
      <w:r>
        <w:rPr>
          <w:vertAlign w:val="superscript"/>
        </w:rPr>
        <w:t>2</w:t>
      </w:r>
      <w:r>
        <w:t xml:space="preserve"> · T, (В/м)</w:t>
      </w:r>
      <w:r>
        <w:rPr>
          <w:vertAlign w:val="superscript"/>
        </w:rPr>
        <w:t>2</w:t>
      </w:r>
      <w:r>
        <w:t xml:space="preserve"> · ч, (7.5)</w:t>
      </w:r>
    </w:p>
    <w:p w:rsidR="00017296" w:rsidRDefault="00017296">
      <w:pPr>
        <w:pStyle w:val="ConsPlusNormal"/>
        <w:jc w:val="both"/>
      </w:pPr>
    </w:p>
    <w:p w:rsidR="00017296" w:rsidRDefault="00017296">
      <w:pPr>
        <w:pStyle w:val="ConsPlusNormal"/>
        <w:jc w:val="center"/>
      </w:pPr>
      <w:r>
        <w:t>и ЭЭ</w:t>
      </w:r>
      <w:r>
        <w:rPr>
          <w:vertAlign w:val="subscript"/>
        </w:rPr>
        <w:t>H</w:t>
      </w:r>
      <w:r>
        <w:t xml:space="preserve"> = H</w:t>
      </w:r>
      <w:r>
        <w:rPr>
          <w:vertAlign w:val="superscript"/>
        </w:rPr>
        <w:t>2</w:t>
      </w:r>
      <w:r>
        <w:t xml:space="preserve"> · T, (А/м)</w:t>
      </w:r>
      <w:r>
        <w:rPr>
          <w:vertAlign w:val="superscript"/>
        </w:rPr>
        <w:t>2</w:t>
      </w:r>
      <w:r>
        <w:t xml:space="preserve"> · ч, где (7.6)</w:t>
      </w:r>
    </w:p>
    <w:p w:rsidR="00017296" w:rsidRDefault="00017296">
      <w:pPr>
        <w:pStyle w:val="ConsPlusNormal"/>
        <w:jc w:val="both"/>
      </w:pPr>
    </w:p>
    <w:p w:rsidR="00017296" w:rsidRDefault="00017296">
      <w:pPr>
        <w:pStyle w:val="ConsPlusNormal"/>
        <w:ind w:firstLine="540"/>
        <w:jc w:val="both"/>
      </w:pPr>
      <w:r>
        <w:t>E - напряженность электрического поля, В/м;</w:t>
      </w:r>
    </w:p>
    <w:p w:rsidR="00017296" w:rsidRDefault="00017296">
      <w:pPr>
        <w:pStyle w:val="ConsPlusNormal"/>
        <w:ind w:firstLine="540"/>
        <w:jc w:val="both"/>
      </w:pPr>
      <w:r>
        <w:t>H - напряженность магнитного поля, А/м;</w:t>
      </w:r>
    </w:p>
    <w:p w:rsidR="00017296" w:rsidRDefault="00017296">
      <w:pPr>
        <w:pStyle w:val="ConsPlusNormal"/>
        <w:ind w:firstLine="540"/>
        <w:jc w:val="both"/>
      </w:pPr>
      <w:r>
        <w:t>T - время воздействия за смену, ч;</w:t>
      </w:r>
    </w:p>
    <w:p w:rsidR="00017296" w:rsidRDefault="00017296">
      <w:pPr>
        <w:pStyle w:val="ConsPlusNormal"/>
        <w:ind w:firstLine="540"/>
        <w:jc w:val="both"/>
      </w:pPr>
      <w:r>
        <w:t xml:space="preserve">в) энергетическая экспозиция в диапазоне частот </w:t>
      </w:r>
      <w:r w:rsidRPr="00215E75">
        <w:rPr>
          <w:position w:val="-4"/>
        </w:rPr>
        <w:pict>
          <v:shape id="_x0000_i1068" style="width:11.25pt;height:13.5pt" coordsize="" o:spt="100" adj="0,,0" path="" filled="f" stroked="f">
            <v:stroke joinstyle="miter"/>
            <v:imagedata r:id="rId34" o:title="base_32851_203183_304"/>
            <v:formulas/>
            <v:path o:connecttype="segments"/>
          </v:shape>
        </w:pict>
      </w:r>
      <w:r>
        <w:t xml:space="preserve"> 300 МГц - 300 ГГц рассчитывается по формуле:</w:t>
      </w:r>
    </w:p>
    <w:p w:rsidR="00017296" w:rsidRDefault="00017296">
      <w:pPr>
        <w:pStyle w:val="ConsPlusNormal"/>
        <w:jc w:val="both"/>
      </w:pPr>
    </w:p>
    <w:p w:rsidR="00017296" w:rsidRDefault="00017296">
      <w:pPr>
        <w:pStyle w:val="ConsPlusNormal"/>
        <w:jc w:val="center"/>
      </w:pPr>
      <w:r>
        <w:t>ЭЭ</w:t>
      </w:r>
      <w:r>
        <w:rPr>
          <w:vertAlign w:val="subscript"/>
        </w:rPr>
        <w:t>ППЭ</w:t>
      </w:r>
      <w:r>
        <w:t xml:space="preserve"> = ППЭ · T, (мкВт/см</w:t>
      </w:r>
      <w:r>
        <w:rPr>
          <w:vertAlign w:val="superscript"/>
        </w:rPr>
        <w:t>2</w:t>
      </w:r>
      <w:r>
        <w:t>) · ч, где (7.7)</w:t>
      </w:r>
    </w:p>
    <w:p w:rsidR="00017296" w:rsidRDefault="00017296">
      <w:pPr>
        <w:pStyle w:val="ConsPlusNormal"/>
        <w:jc w:val="both"/>
      </w:pPr>
    </w:p>
    <w:p w:rsidR="00017296" w:rsidRDefault="00017296">
      <w:pPr>
        <w:pStyle w:val="ConsPlusNormal"/>
        <w:ind w:firstLine="540"/>
        <w:jc w:val="both"/>
      </w:pPr>
      <w:r>
        <w:t>ППЭ - плотность потока энергии (мкВт/см</w:t>
      </w:r>
      <w:r>
        <w:rPr>
          <w:vertAlign w:val="superscript"/>
        </w:rPr>
        <w:t>2</w:t>
      </w:r>
      <w:r>
        <w:t>);</w:t>
      </w:r>
    </w:p>
    <w:p w:rsidR="00017296" w:rsidRDefault="00017296">
      <w:pPr>
        <w:pStyle w:val="ConsPlusNormal"/>
        <w:ind w:firstLine="540"/>
        <w:jc w:val="both"/>
      </w:pPr>
      <w:r>
        <w:t>г) ПДУ энергетических экспозиций (ЭЭ</w:t>
      </w:r>
      <w:r>
        <w:rPr>
          <w:vertAlign w:val="subscript"/>
        </w:rPr>
        <w:t>ПДУ</w:t>
      </w:r>
      <w:r>
        <w:t>) на рабочих местах за смену представлены в таблице 7.4.</w:t>
      </w:r>
    </w:p>
    <w:p w:rsidR="00017296" w:rsidRDefault="00017296">
      <w:pPr>
        <w:pStyle w:val="ConsPlusNormal"/>
        <w:jc w:val="both"/>
      </w:pPr>
    </w:p>
    <w:p w:rsidR="00017296" w:rsidRDefault="00017296">
      <w:pPr>
        <w:pStyle w:val="ConsPlusNormal"/>
        <w:jc w:val="both"/>
        <w:outlineLvl w:val="3"/>
      </w:pPr>
      <w:r>
        <w:t xml:space="preserve">Таблица 7.4. ПДУ энергетических экспозиций ЭМП диапазона частот </w:t>
      </w:r>
      <w:r w:rsidRPr="00215E75">
        <w:rPr>
          <w:position w:val="-4"/>
        </w:rPr>
        <w:pict>
          <v:shape id="_x0000_i1069" style="width:11.25pt;height:13.5pt" coordsize="" o:spt="100" adj="0,,0" path="" filled="f" stroked="f">
            <v:stroke joinstyle="miter"/>
            <v:imagedata r:id="rId34" o:title="base_32851_203183_305"/>
            <v:formulas/>
            <v:path o:connecttype="segments"/>
          </v:shape>
        </w:pict>
      </w:r>
      <w:r>
        <w:t xml:space="preserve"> 30 кГц - 300 ГГц</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1320"/>
        <w:gridCol w:w="1440"/>
        <w:gridCol w:w="1560"/>
        <w:gridCol w:w="1414"/>
        <w:gridCol w:w="1586"/>
      </w:tblGrid>
      <w:tr w:rsidR="00017296">
        <w:tc>
          <w:tcPr>
            <w:tcW w:w="2340" w:type="dxa"/>
            <w:vMerge w:val="restart"/>
          </w:tcPr>
          <w:p w:rsidR="00017296" w:rsidRDefault="00017296">
            <w:pPr>
              <w:pStyle w:val="ConsPlusNormal"/>
              <w:jc w:val="center"/>
            </w:pPr>
            <w:r>
              <w:lastRenderedPageBreak/>
              <w:t>Параметр</w:t>
            </w:r>
          </w:p>
        </w:tc>
        <w:tc>
          <w:tcPr>
            <w:tcW w:w="7320" w:type="dxa"/>
            <w:gridSpan w:val="5"/>
          </w:tcPr>
          <w:p w:rsidR="00017296" w:rsidRDefault="00017296">
            <w:pPr>
              <w:pStyle w:val="ConsPlusNormal"/>
              <w:jc w:val="center"/>
            </w:pPr>
            <w:r>
              <w:t>ЭЭ</w:t>
            </w:r>
            <w:r>
              <w:rPr>
                <w:vertAlign w:val="subscript"/>
              </w:rPr>
              <w:t>пду</w:t>
            </w:r>
            <w:r>
              <w:t xml:space="preserve"> в диапазонах частот, МГц</w:t>
            </w:r>
          </w:p>
        </w:tc>
      </w:tr>
      <w:tr w:rsidR="00017296">
        <w:tc>
          <w:tcPr>
            <w:tcW w:w="2340" w:type="dxa"/>
            <w:vMerge/>
          </w:tcPr>
          <w:p w:rsidR="00017296" w:rsidRDefault="00017296"/>
        </w:tc>
        <w:tc>
          <w:tcPr>
            <w:tcW w:w="1320" w:type="dxa"/>
          </w:tcPr>
          <w:p w:rsidR="00017296" w:rsidRDefault="00017296">
            <w:pPr>
              <w:pStyle w:val="ConsPlusNormal"/>
              <w:jc w:val="center"/>
            </w:pPr>
            <w:r w:rsidRPr="00215E75">
              <w:rPr>
                <w:position w:val="-4"/>
              </w:rPr>
              <w:pict>
                <v:shape id="_x0000_i1070" style="width:11.25pt;height:13.5pt" coordsize="" o:spt="100" adj="0,,0" path="" filled="f" stroked="f">
                  <v:stroke joinstyle="miter"/>
                  <v:imagedata r:id="rId34" o:title="base_32851_203183_306"/>
                  <v:formulas/>
                  <v:path o:connecttype="segments"/>
                </v:shape>
              </w:pict>
            </w:r>
            <w:r>
              <w:t xml:space="preserve"> 0,03 - 3,0</w:t>
            </w:r>
          </w:p>
        </w:tc>
        <w:tc>
          <w:tcPr>
            <w:tcW w:w="1440" w:type="dxa"/>
          </w:tcPr>
          <w:p w:rsidR="00017296" w:rsidRDefault="00017296">
            <w:pPr>
              <w:pStyle w:val="ConsPlusNormal"/>
              <w:jc w:val="center"/>
            </w:pPr>
            <w:r w:rsidRPr="00215E75">
              <w:rPr>
                <w:position w:val="-4"/>
              </w:rPr>
              <w:pict>
                <v:shape id="_x0000_i1071" style="width:11.25pt;height:13.5pt" coordsize="" o:spt="100" adj="0,,0" path="" filled="f" stroked="f">
                  <v:stroke joinstyle="miter"/>
                  <v:imagedata r:id="rId34" o:title="base_32851_203183_307"/>
                  <v:formulas/>
                  <v:path o:connecttype="segments"/>
                </v:shape>
              </w:pict>
            </w:r>
            <w:r>
              <w:t xml:space="preserve"> 3,0 - 30,0</w:t>
            </w:r>
          </w:p>
        </w:tc>
        <w:tc>
          <w:tcPr>
            <w:tcW w:w="1560" w:type="dxa"/>
          </w:tcPr>
          <w:p w:rsidR="00017296" w:rsidRDefault="00017296">
            <w:pPr>
              <w:pStyle w:val="ConsPlusNormal"/>
              <w:jc w:val="center"/>
            </w:pPr>
            <w:r w:rsidRPr="00215E75">
              <w:rPr>
                <w:position w:val="-4"/>
              </w:rPr>
              <w:pict>
                <v:shape id="_x0000_i1072" style="width:11.25pt;height:13.5pt" coordsize="" o:spt="100" adj="0,,0" path="" filled="f" stroked="f">
                  <v:stroke joinstyle="miter"/>
                  <v:imagedata r:id="rId34" o:title="base_32851_203183_308"/>
                  <v:formulas/>
                  <v:path o:connecttype="segments"/>
                </v:shape>
              </w:pict>
            </w:r>
            <w:r>
              <w:t xml:space="preserve"> 30,0 - 50,0</w:t>
            </w:r>
          </w:p>
        </w:tc>
        <w:tc>
          <w:tcPr>
            <w:tcW w:w="1414" w:type="dxa"/>
          </w:tcPr>
          <w:p w:rsidR="00017296" w:rsidRDefault="00017296">
            <w:pPr>
              <w:pStyle w:val="ConsPlusNormal"/>
              <w:jc w:val="center"/>
            </w:pPr>
            <w:r w:rsidRPr="00215E75">
              <w:rPr>
                <w:position w:val="-4"/>
              </w:rPr>
              <w:pict>
                <v:shape id="_x0000_i1073" style="width:11.25pt;height:13.5pt" coordsize="" o:spt="100" adj="0,,0" path="" filled="f" stroked="f">
                  <v:stroke joinstyle="miter"/>
                  <v:imagedata r:id="rId34" o:title="base_32851_203183_309"/>
                  <v:formulas/>
                  <v:path o:connecttype="segments"/>
                </v:shape>
              </w:pict>
            </w:r>
            <w:r>
              <w:t xml:space="preserve"> 50,0 - 300,0</w:t>
            </w:r>
          </w:p>
        </w:tc>
        <w:tc>
          <w:tcPr>
            <w:tcW w:w="1586" w:type="dxa"/>
          </w:tcPr>
          <w:p w:rsidR="00017296" w:rsidRDefault="00017296">
            <w:pPr>
              <w:pStyle w:val="ConsPlusNormal"/>
              <w:jc w:val="center"/>
            </w:pPr>
            <w:r w:rsidRPr="00215E75">
              <w:rPr>
                <w:position w:val="-4"/>
              </w:rPr>
              <w:pict>
                <v:shape id="_x0000_i1074" style="width:12pt;height:13.5pt" coordsize="" o:spt="100" adj="0,,0" path="" filled="f" stroked="f">
                  <v:stroke joinstyle="miter"/>
                  <v:imagedata r:id="rId34" o:title="base_32851_203183_310"/>
                  <v:formulas/>
                  <v:path o:connecttype="segments"/>
                </v:shape>
              </w:pict>
            </w:r>
            <w:r>
              <w:t xml:space="preserve"> 300,0 - 300000,0</w:t>
            </w:r>
          </w:p>
        </w:tc>
      </w:tr>
      <w:tr w:rsidR="00017296">
        <w:tc>
          <w:tcPr>
            <w:tcW w:w="2340" w:type="dxa"/>
          </w:tcPr>
          <w:p w:rsidR="00017296" w:rsidRDefault="00017296">
            <w:pPr>
              <w:pStyle w:val="ConsPlusNormal"/>
            </w:pPr>
            <w:r>
              <w:t>ЭЭ</w:t>
            </w:r>
            <w:r>
              <w:rPr>
                <w:vertAlign w:val="subscript"/>
              </w:rPr>
              <w:t>E</w:t>
            </w:r>
            <w:r>
              <w:t>, (В/м)</w:t>
            </w:r>
            <w:r>
              <w:rPr>
                <w:vertAlign w:val="superscript"/>
              </w:rPr>
              <w:t>2</w:t>
            </w:r>
            <w:r>
              <w:t xml:space="preserve"> · ч</w:t>
            </w:r>
          </w:p>
        </w:tc>
        <w:tc>
          <w:tcPr>
            <w:tcW w:w="1320" w:type="dxa"/>
          </w:tcPr>
          <w:p w:rsidR="00017296" w:rsidRDefault="00017296">
            <w:pPr>
              <w:pStyle w:val="ConsPlusNormal"/>
              <w:jc w:val="center"/>
            </w:pPr>
            <w:r>
              <w:t>20 000</w:t>
            </w:r>
          </w:p>
        </w:tc>
        <w:tc>
          <w:tcPr>
            <w:tcW w:w="1440" w:type="dxa"/>
          </w:tcPr>
          <w:p w:rsidR="00017296" w:rsidRDefault="00017296">
            <w:pPr>
              <w:pStyle w:val="ConsPlusNormal"/>
              <w:jc w:val="center"/>
            </w:pPr>
            <w:r>
              <w:t>7 000</w:t>
            </w:r>
          </w:p>
        </w:tc>
        <w:tc>
          <w:tcPr>
            <w:tcW w:w="1560" w:type="dxa"/>
          </w:tcPr>
          <w:p w:rsidR="00017296" w:rsidRDefault="00017296">
            <w:pPr>
              <w:pStyle w:val="ConsPlusNormal"/>
              <w:jc w:val="center"/>
            </w:pPr>
            <w:r>
              <w:t>800</w:t>
            </w:r>
          </w:p>
        </w:tc>
        <w:tc>
          <w:tcPr>
            <w:tcW w:w="1414" w:type="dxa"/>
          </w:tcPr>
          <w:p w:rsidR="00017296" w:rsidRDefault="00017296">
            <w:pPr>
              <w:pStyle w:val="ConsPlusNormal"/>
              <w:jc w:val="center"/>
            </w:pPr>
            <w:r>
              <w:t>800</w:t>
            </w:r>
          </w:p>
        </w:tc>
        <w:tc>
          <w:tcPr>
            <w:tcW w:w="1586" w:type="dxa"/>
          </w:tcPr>
          <w:p w:rsidR="00017296" w:rsidRDefault="00017296">
            <w:pPr>
              <w:pStyle w:val="ConsPlusNormal"/>
              <w:jc w:val="center"/>
            </w:pPr>
            <w:r>
              <w:t>-</w:t>
            </w:r>
          </w:p>
        </w:tc>
      </w:tr>
      <w:tr w:rsidR="00017296">
        <w:tc>
          <w:tcPr>
            <w:tcW w:w="2340" w:type="dxa"/>
          </w:tcPr>
          <w:p w:rsidR="00017296" w:rsidRDefault="00017296">
            <w:pPr>
              <w:pStyle w:val="ConsPlusNormal"/>
            </w:pPr>
            <w:r>
              <w:t>ЭЭ</w:t>
            </w:r>
            <w:r>
              <w:rPr>
                <w:vertAlign w:val="subscript"/>
              </w:rPr>
              <w:t>H</w:t>
            </w:r>
            <w:r>
              <w:t>, (А/м)</w:t>
            </w:r>
            <w:r>
              <w:rPr>
                <w:vertAlign w:val="superscript"/>
              </w:rPr>
              <w:t>2</w:t>
            </w:r>
            <w:r>
              <w:t xml:space="preserve"> · ч</w:t>
            </w:r>
          </w:p>
        </w:tc>
        <w:tc>
          <w:tcPr>
            <w:tcW w:w="1320" w:type="dxa"/>
          </w:tcPr>
          <w:p w:rsidR="00017296" w:rsidRDefault="00017296">
            <w:pPr>
              <w:pStyle w:val="ConsPlusNormal"/>
              <w:jc w:val="center"/>
            </w:pPr>
            <w:r>
              <w:t>200</w:t>
            </w:r>
          </w:p>
        </w:tc>
        <w:tc>
          <w:tcPr>
            <w:tcW w:w="1440" w:type="dxa"/>
          </w:tcPr>
          <w:p w:rsidR="00017296" w:rsidRDefault="00017296">
            <w:pPr>
              <w:pStyle w:val="ConsPlusNormal"/>
              <w:jc w:val="center"/>
            </w:pPr>
            <w:r>
              <w:t>-</w:t>
            </w:r>
          </w:p>
        </w:tc>
        <w:tc>
          <w:tcPr>
            <w:tcW w:w="1560" w:type="dxa"/>
          </w:tcPr>
          <w:p w:rsidR="00017296" w:rsidRDefault="00017296">
            <w:pPr>
              <w:pStyle w:val="ConsPlusNormal"/>
              <w:jc w:val="center"/>
            </w:pPr>
            <w:r>
              <w:t>0,72</w:t>
            </w:r>
          </w:p>
        </w:tc>
        <w:tc>
          <w:tcPr>
            <w:tcW w:w="1414" w:type="dxa"/>
          </w:tcPr>
          <w:p w:rsidR="00017296" w:rsidRDefault="00017296">
            <w:pPr>
              <w:pStyle w:val="ConsPlusNormal"/>
              <w:jc w:val="center"/>
            </w:pPr>
            <w:r>
              <w:t>-</w:t>
            </w:r>
          </w:p>
        </w:tc>
        <w:tc>
          <w:tcPr>
            <w:tcW w:w="1586" w:type="dxa"/>
          </w:tcPr>
          <w:p w:rsidR="00017296" w:rsidRDefault="00017296">
            <w:pPr>
              <w:pStyle w:val="ConsPlusNormal"/>
              <w:jc w:val="center"/>
            </w:pPr>
            <w:r>
              <w:t>-</w:t>
            </w:r>
          </w:p>
        </w:tc>
      </w:tr>
      <w:tr w:rsidR="00017296">
        <w:tc>
          <w:tcPr>
            <w:tcW w:w="2340" w:type="dxa"/>
          </w:tcPr>
          <w:p w:rsidR="00017296" w:rsidRDefault="00017296">
            <w:pPr>
              <w:pStyle w:val="ConsPlusNormal"/>
            </w:pPr>
            <w:r>
              <w:t>ЭЭ</w:t>
            </w:r>
            <w:r>
              <w:rPr>
                <w:vertAlign w:val="subscript"/>
              </w:rPr>
              <w:t>ППЭ</w:t>
            </w:r>
            <w:r>
              <w:t>, (мкВт/см</w:t>
            </w:r>
            <w:r>
              <w:rPr>
                <w:vertAlign w:val="superscript"/>
              </w:rPr>
              <w:t>2</w:t>
            </w:r>
            <w:r>
              <w:t>) · ч</w:t>
            </w:r>
          </w:p>
        </w:tc>
        <w:tc>
          <w:tcPr>
            <w:tcW w:w="1320" w:type="dxa"/>
          </w:tcPr>
          <w:p w:rsidR="00017296" w:rsidRDefault="00017296">
            <w:pPr>
              <w:pStyle w:val="ConsPlusNormal"/>
              <w:jc w:val="center"/>
            </w:pPr>
            <w:r>
              <w:t>-</w:t>
            </w:r>
          </w:p>
        </w:tc>
        <w:tc>
          <w:tcPr>
            <w:tcW w:w="1440" w:type="dxa"/>
          </w:tcPr>
          <w:p w:rsidR="00017296" w:rsidRDefault="00017296">
            <w:pPr>
              <w:pStyle w:val="ConsPlusNormal"/>
              <w:jc w:val="center"/>
            </w:pPr>
            <w:r>
              <w:t>-</w:t>
            </w:r>
          </w:p>
        </w:tc>
        <w:tc>
          <w:tcPr>
            <w:tcW w:w="1560" w:type="dxa"/>
          </w:tcPr>
          <w:p w:rsidR="00017296" w:rsidRDefault="00017296">
            <w:pPr>
              <w:pStyle w:val="ConsPlusNormal"/>
              <w:jc w:val="center"/>
            </w:pPr>
            <w:r>
              <w:t>-</w:t>
            </w:r>
          </w:p>
        </w:tc>
        <w:tc>
          <w:tcPr>
            <w:tcW w:w="1414" w:type="dxa"/>
          </w:tcPr>
          <w:p w:rsidR="00017296" w:rsidRDefault="00017296">
            <w:pPr>
              <w:pStyle w:val="ConsPlusNormal"/>
              <w:jc w:val="center"/>
            </w:pPr>
            <w:r>
              <w:t>-</w:t>
            </w:r>
          </w:p>
        </w:tc>
        <w:tc>
          <w:tcPr>
            <w:tcW w:w="1586" w:type="dxa"/>
          </w:tcPr>
          <w:p w:rsidR="00017296" w:rsidRDefault="00017296">
            <w:pPr>
              <w:pStyle w:val="ConsPlusNormal"/>
              <w:jc w:val="center"/>
            </w:pPr>
            <w:r>
              <w:t>200</w:t>
            </w:r>
          </w:p>
        </w:tc>
      </w:tr>
    </w:tbl>
    <w:p w:rsidR="00017296" w:rsidRDefault="00017296">
      <w:pPr>
        <w:pStyle w:val="ConsPlusNormal"/>
        <w:jc w:val="both"/>
      </w:pPr>
    </w:p>
    <w:p w:rsidR="00017296" w:rsidRDefault="00017296">
      <w:pPr>
        <w:pStyle w:val="ConsPlusNormal"/>
        <w:ind w:firstLine="540"/>
        <w:jc w:val="both"/>
      </w:pPr>
      <w:r>
        <w:t>д) для кратковременного воздействия (</w:t>
      </w:r>
      <w:r w:rsidRPr="00215E75">
        <w:rPr>
          <w:position w:val="-4"/>
        </w:rPr>
        <w:pict>
          <v:shape id="_x0000_i1075" style="width:12pt;height:13.5pt" coordsize="" o:spt="100" adj="0,,0" path="" filled="f" stroked="f">
            <v:stroke joinstyle="miter"/>
            <v:imagedata r:id="rId35" o:title="base_32851_203183_311"/>
            <v:formulas/>
            <v:path o:connecttype="segments"/>
          </v:shape>
        </w:pict>
      </w:r>
      <w:r>
        <w:t xml:space="preserve"> 0,2 ч за рабочую смену) ПДУ напряженности электрического и магнитного полей, плотности потока энергии ЭМП не должны превышать значений, представленных в таблице 7.5.</w:t>
      </w:r>
    </w:p>
    <w:p w:rsidR="00017296" w:rsidRDefault="00017296">
      <w:pPr>
        <w:pStyle w:val="ConsPlusNormal"/>
        <w:jc w:val="both"/>
      </w:pPr>
    </w:p>
    <w:p w:rsidR="00017296" w:rsidRDefault="00017296">
      <w:pPr>
        <w:pStyle w:val="ConsPlusNormal"/>
        <w:jc w:val="both"/>
        <w:outlineLvl w:val="3"/>
      </w:pPr>
      <w:r>
        <w:t xml:space="preserve">Таблица 7.5 Максимальные ПДУ напряженности и плотности потока энергии ЭМП диапазона частот </w:t>
      </w:r>
      <w:r w:rsidRPr="00215E75">
        <w:rPr>
          <w:position w:val="-4"/>
        </w:rPr>
        <w:pict>
          <v:shape id="_x0000_i1076" style="width:11.25pt;height:13.5pt" coordsize="" o:spt="100" adj="0,,0" path="" filled="f" stroked="f">
            <v:stroke joinstyle="miter"/>
            <v:imagedata r:id="rId34" o:title="base_32851_203183_312"/>
            <v:formulas/>
            <v:path o:connecttype="segments"/>
          </v:shape>
        </w:pict>
      </w:r>
      <w:r>
        <w:t xml:space="preserve"> 30 кГц - 300 ГГц</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0"/>
        <w:gridCol w:w="1474"/>
        <w:gridCol w:w="1466"/>
        <w:gridCol w:w="1465"/>
        <w:gridCol w:w="1457"/>
        <w:gridCol w:w="1416"/>
      </w:tblGrid>
      <w:tr w:rsidR="00017296">
        <w:tc>
          <w:tcPr>
            <w:tcW w:w="2460" w:type="dxa"/>
            <w:vMerge w:val="restart"/>
          </w:tcPr>
          <w:p w:rsidR="00017296" w:rsidRDefault="00017296">
            <w:pPr>
              <w:pStyle w:val="ConsPlusNormal"/>
              <w:jc w:val="center"/>
            </w:pPr>
            <w:r>
              <w:t>Параметр</w:t>
            </w:r>
          </w:p>
        </w:tc>
        <w:tc>
          <w:tcPr>
            <w:tcW w:w="7278" w:type="dxa"/>
            <w:gridSpan w:val="5"/>
          </w:tcPr>
          <w:p w:rsidR="00017296" w:rsidRDefault="00017296">
            <w:pPr>
              <w:pStyle w:val="ConsPlusNormal"/>
              <w:jc w:val="center"/>
            </w:pPr>
            <w:r>
              <w:t>Максимально допустимые уровни в диапазонах частот (МГц)</w:t>
            </w:r>
          </w:p>
        </w:tc>
      </w:tr>
      <w:tr w:rsidR="00017296">
        <w:tc>
          <w:tcPr>
            <w:tcW w:w="2460" w:type="dxa"/>
            <w:vMerge/>
          </w:tcPr>
          <w:p w:rsidR="00017296" w:rsidRDefault="00017296"/>
        </w:tc>
        <w:tc>
          <w:tcPr>
            <w:tcW w:w="1474" w:type="dxa"/>
          </w:tcPr>
          <w:p w:rsidR="00017296" w:rsidRDefault="00017296">
            <w:pPr>
              <w:pStyle w:val="ConsPlusNormal"/>
              <w:jc w:val="center"/>
            </w:pPr>
            <w:r w:rsidRPr="00215E75">
              <w:rPr>
                <w:position w:val="-4"/>
              </w:rPr>
              <w:pict>
                <v:shape id="_x0000_i1077" style="width:11.25pt;height:13.5pt" coordsize="" o:spt="100" adj="0,,0" path="" filled="f" stroked="f">
                  <v:stroke joinstyle="miter"/>
                  <v:imagedata r:id="rId34" o:title="base_32851_203183_313"/>
                  <v:formulas/>
                  <v:path o:connecttype="segments"/>
                </v:shape>
              </w:pict>
            </w:r>
            <w:r>
              <w:t xml:space="preserve"> 0,03 - 3,0</w:t>
            </w:r>
          </w:p>
        </w:tc>
        <w:tc>
          <w:tcPr>
            <w:tcW w:w="1466" w:type="dxa"/>
          </w:tcPr>
          <w:p w:rsidR="00017296" w:rsidRDefault="00017296">
            <w:pPr>
              <w:pStyle w:val="ConsPlusNormal"/>
              <w:jc w:val="center"/>
            </w:pPr>
            <w:r w:rsidRPr="00215E75">
              <w:rPr>
                <w:position w:val="-4"/>
              </w:rPr>
              <w:pict>
                <v:shape id="_x0000_i1078" style="width:11.25pt;height:13.5pt" coordsize="" o:spt="100" adj="0,,0" path="" filled="f" stroked="f">
                  <v:stroke joinstyle="miter"/>
                  <v:imagedata r:id="rId34" o:title="base_32851_203183_314"/>
                  <v:formulas/>
                  <v:path o:connecttype="segments"/>
                </v:shape>
              </w:pict>
            </w:r>
            <w:r>
              <w:t xml:space="preserve"> 3,0 - 30,0</w:t>
            </w:r>
          </w:p>
        </w:tc>
        <w:tc>
          <w:tcPr>
            <w:tcW w:w="1465" w:type="dxa"/>
          </w:tcPr>
          <w:p w:rsidR="00017296" w:rsidRDefault="00017296">
            <w:pPr>
              <w:pStyle w:val="ConsPlusNormal"/>
              <w:jc w:val="center"/>
            </w:pPr>
            <w:r w:rsidRPr="00215E75">
              <w:rPr>
                <w:position w:val="-4"/>
              </w:rPr>
              <w:pict>
                <v:shape id="_x0000_i1079" style="width:11.25pt;height:13.5pt" coordsize="" o:spt="100" adj="0,,0" path="" filled="f" stroked="f">
                  <v:stroke joinstyle="miter"/>
                  <v:imagedata r:id="rId34" o:title="base_32851_203183_315"/>
                  <v:formulas/>
                  <v:path o:connecttype="segments"/>
                </v:shape>
              </w:pict>
            </w:r>
            <w:r>
              <w:t xml:space="preserve"> 30,0 - 50,0</w:t>
            </w:r>
          </w:p>
        </w:tc>
        <w:tc>
          <w:tcPr>
            <w:tcW w:w="1457" w:type="dxa"/>
          </w:tcPr>
          <w:p w:rsidR="00017296" w:rsidRDefault="00017296">
            <w:pPr>
              <w:pStyle w:val="ConsPlusNormal"/>
              <w:jc w:val="center"/>
            </w:pPr>
            <w:r w:rsidRPr="00215E75">
              <w:rPr>
                <w:position w:val="-4"/>
              </w:rPr>
              <w:pict>
                <v:shape id="_x0000_i1080" style="width:11.25pt;height:13.5pt" coordsize="" o:spt="100" adj="0,,0" path="" filled="f" stroked="f">
                  <v:stroke joinstyle="miter"/>
                  <v:imagedata r:id="rId34" o:title="base_32851_203183_316"/>
                  <v:formulas/>
                  <v:path o:connecttype="segments"/>
                </v:shape>
              </w:pict>
            </w:r>
            <w:r>
              <w:t xml:space="preserve"> 50,0 - 300,0</w:t>
            </w:r>
          </w:p>
        </w:tc>
        <w:tc>
          <w:tcPr>
            <w:tcW w:w="1416" w:type="dxa"/>
          </w:tcPr>
          <w:p w:rsidR="00017296" w:rsidRDefault="00017296">
            <w:pPr>
              <w:pStyle w:val="ConsPlusNormal"/>
              <w:jc w:val="center"/>
            </w:pPr>
            <w:r w:rsidRPr="00215E75">
              <w:rPr>
                <w:position w:val="-4"/>
              </w:rPr>
              <w:pict>
                <v:shape id="_x0000_i1081" style="width:12pt;height:13.5pt" coordsize="" o:spt="100" adj="0,,0" path="" filled="f" stroked="f">
                  <v:stroke joinstyle="miter"/>
                  <v:imagedata r:id="rId34" o:title="base_32851_203183_317"/>
                  <v:formulas/>
                  <v:path o:connecttype="segments"/>
                </v:shape>
              </w:pict>
            </w:r>
            <w:r>
              <w:t xml:space="preserve"> 300,0 - 300 000,0</w:t>
            </w:r>
          </w:p>
        </w:tc>
      </w:tr>
      <w:tr w:rsidR="00017296">
        <w:tc>
          <w:tcPr>
            <w:tcW w:w="2460" w:type="dxa"/>
          </w:tcPr>
          <w:p w:rsidR="00017296" w:rsidRDefault="00017296">
            <w:pPr>
              <w:pStyle w:val="ConsPlusNormal"/>
            </w:pPr>
            <w:r>
              <w:t>E, В/м</w:t>
            </w:r>
          </w:p>
        </w:tc>
        <w:tc>
          <w:tcPr>
            <w:tcW w:w="1474" w:type="dxa"/>
          </w:tcPr>
          <w:p w:rsidR="00017296" w:rsidRDefault="00017296">
            <w:pPr>
              <w:pStyle w:val="ConsPlusNormal"/>
              <w:jc w:val="center"/>
            </w:pPr>
            <w:r>
              <w:t>500</w:t>
            </w:r>
          </w:p>
        </w:tc>
        <w:tc>
          <w:tcPr>
            <w:tcW w:w="1466" w:type="dxa"/>
          </w:tcPr>
          <w:p w:rsidR="00017296" w:rsidRDefault="00017296">
            <w:pPr>
              <w:pStyle w:val="ConsPlusNormal"/>
              <w:jc w:val="center"/>
            </w:pPr>
            <w:r>
              <w:t>300</w:t>
            </w:r>
          </w:p>
        </w:tc>
        <w:tc>
          <w:tcPr>
            <w:tcW w:w="1465" w:type="dxa"/>
          </w:tcPr>
          <w:p w:rsidR="00017296" w:rsidRDefault="00017296">
            <w:pPr>
              <w:pStyle w:val="ConsPlusNormal"/>
              <w:jc w:val="center"/>
            </w:pPr>
            <w:r>
              <w:t>80</w:t>
            </w:r>
          </w:p>
        </w:tc>
        <w:tc>
          <w:tcPr>
            <w:tcW w:w="1457" w:type="dxa"/>
          </w:tcPr>
          <w:p w:rsidR="00017296" w:rsidRDefault="00017296">
            <w:pPr>
              <w:pStyle w:val="ConsPlusNormal"/>
              <w:jc w:val="center"/>
            </w:pPr>
            <w:r>
              <w:t>80</w:t>
            </w:r>
          </w:p>
        </w:tc>
        <w:tc>
          <w:tcPr>
            <w:tcW w:w="1416" w:type="dxa"/>
          </w:tcPr>
          <w:p w:rsidR="00017296" w:rsidRDefault="00017296">
            <w:pPr>
              <w:pStyle w:val="ConsPlusNormal"/>
              <w:jc w:val="center"/>
            </w:pPr>
            <w:r>
              <w:t>-</w:t>
            </w:r>
          </w:p>
        </w:tc>
      </w:tr>
      <w:tr w:rsidR="00017296">
        <w:tc>
          <w:tcPr>
            <w:tcW w:w="2460" w:type="dxa"/>
          </w:tcPr>
          <w:p w:rsidR="00017296" w:rsidRDefault="00017296">
            <w:pPr>
              <w:pStyle w:val="ConsPlusNormal"/>
            </w:pPr>
            <w:r>
              <w:t>H, А/м</w:t>
            </w:r>
          </w:p>
        </w:tc>
        <w:tc>
          <w:tcPr>
            <w:tcW w:w="1474" w:type="dxa"/>
          </w:tcPr>
          <w:p w:rsidR="00017296" w:rsidRDefault="00017296">
            <w:pPr>
              <w:pStyle w:val="ConsPlusNormal"/>
              <w:jc w:val="center"/>
            </w:pPr>
            <w:r>
              <w:t>50</w:t>
            </w:r>
          </w:p>
        </w:tc>
        <w:tc>
          <w:tcPr>
            <w:tcW w:w="1466" w:type="dxa"/>
          </w:tcPr>
          <w:p w:rsidR="00017296" w:rsidRDefault="00017296">
            <w:pPr>
              <w:pStyle w:val="ConsPlusNormal"/>
              <w:jc w:val="center"/>
            </w:pPr>
            <w:r>
              <w:t>-</w:t>
            </w:r>
          </w:p>
        </w:tc>
        <w:tc>
          <w:tcPr>
            <w:tcW w:w="1465" w:type="dxa"/>
          </w:tcPr>
          <w:p w:rsidR="00017296" w:rsidRDefault="00017296">
            <w:pPr>
              <w:pStyle w:val="ConsPlusNormal"/>
              <w:jc w:val="center"/>
            </w:pPr>
            <w:r>
              <w:t>3,0</w:t>
            </w:r>
          </w:p>
        </w:tc>
        <w:tc>
          <w:tcPr>
            <w:tcW w:w="1457" w:type="dxa"/>
          </w:tcPr>
          <w:p w:rsidR="00017296" w:rsidRDefault="00017296">
            <w:pPr>
              <w:pStyle w:val="ConsPlusNormal"/>
              <w:jc w:val="center"/>
            </w:pPr>
            <w:r>
              <w:t>-</w:t>
            </w:r>
          </w:p>
        </w:tc>
        <w:tc>
          <w:tcPr>
            <w:tcW w:w="1416" w:type="dxa"/>
          </w:tcPr>
          <w:p w:rsidR="00017296" w:rsidRDefault="00017296">
            <w:pPr>
              <w:pStyle w:val="ConsPlusNormal"/>
              <w:jc w:val="center"/>
            </w:pPr>
            <w:r>
              <w:t>-</w:t>
            </w:r>
          </w:p>
        </w:tc>
      </w:tr>
      <w:tr w:rsidR="00017296">
        <w:tc>
          <w:tcPr>
            <w:tcW w:w="2460" w:type="dxa"/>
          </w:tcPr>
          <w:p w:rsidR="00017296" w:rsidRDefault="00017296">
            <w:pPr>
              <w:pStyle w:val="ConsPlusNormal"/>
            </w:pPr>
            <w:r>
              <w:t>ППЭ, мкВт/см</w:t>
            </w:r>
            <w:r>
              <w:rPr>
                <w:vertAlign w:val="superscript"/>
              </w:rPr>
              <w:t>2</w:t>
            </w:r>
          </w:p>
        </w:tc>
        <w:tc>
          <w:tcPr>
            <w:tcW w:w="1474" w:type="dxa"/>
          </w:tcPr>
          <w:p w:rsidR="00017296" w:rsidRDefault="00017296">
            <w:pPr>
              <w:pStyle w:val="ConsPlusNormal"/>
              <w:jc w:val="center"/>
            </w:pPr>
            <w:r>
              <w:t>-</w:t>
            </w:r>
          </w:p>
        </w:tc>
        <w:tc>
          <w:tcPr>
            <w:tcW w:w="1466" w:type="dxa"/>
          </w:tcPr>
          <w:p w:rsidR="00017296" w:rsidRDefault="00017296">
            <w:pPr>
              <w:pStyle w:val="ConsPlusNormal"/>
              <w:jc w:val="center"/>
            </w:pPr>
            <w:r>
              <w:t>-</w:t>
            </w:r>
          </w:p>
        </w:tc>
        <w:tc>
          <w:tcPr>
            <w:tcW w:w="1465" w:type="dxa"/>
          </w:tcPr>
          <w:p w:rsidR="00017296" w:rsidRDefault="00017296">
            <w:pPr>
              <w:pStyle w:val="ConsPlusNormal"/>
              <w:jc w:val="center"/>
            </w:pPr>
            <w:r>
              <w:t>-</w:t>
            </w:r>
          </w:p>
        </w:tc>
        <w:tc>
          <w:tcPr>
            <w:tcW w:w="1457" w:type="dxa"/>
          </w:tcPr>
          <w:p w:rsidR="00017296" w:rsidRDefault="00017296">
            <w:pPr>
              <w:pStyle w:val="ConsPlusNormal"/>
              <w:jc w:val="center"/>
            </w:pPr>
            <w:r>
              <w:t>-</w:t>
            </w:r>
          </w:p>
        </w:tc>
        <w:tc>
          <w:tcPr>
            <w:tcW w:w="1416" w:type="dxa"/>
          </w:tcPr>
          <w:p w:rsidR="00017296" w:rsidRDefault="00017296">
            <w:pPr>
              <w:pStyle w:val="ConsPlusNormal"/>
              <w:jc w:val="center"/>
            </w:pPr>
            <w:r>
              <w:t>1 000</w:t>
            </w:r>
          </w:p>
          <w:p w:rsidR="00017296" w:rsidRDefault="00017296">
            <w:pPr>
              <w:pStyle w:val="ConsPlusNormal"/>
              <w:jc w:val="center"/>
            </w:pPr>
            <w:r>
              <w:t xml:space="preserve">5 000 </w:t>
            </w:r>
            <w:hyperlink w:anchor="P973" w:history="1">
              <w:r>
                <w:rPr>
                  <w:color w:val="0000FF"/>
                </w:rPr>
                <w:t>&lt;*&gt;</w:t>
              </w:r>
            </w:hyperlink>
          </w:p>
        </w:tc>
      </w:tr>
      <w:tr w:rsidR="00017296">
        <w:tc>
          <w:tcPr>
            <w:tcW w:w="9738" w:type="dxa"/>
            <w:gridSpan w:val="6"/>
          </w:tcPr>
          <w:p w:rsidR="00017296" w:rsidRDefault="00017296">
            <w:pPr>
              <w:pStyle w:val="ConsPlusNormal"/>
            </w:pPr>
            <w:bookmarkStart w:id="16" w:name="P973"/>
            <w:bookmarkEnd w:id="16"/>
            <w:r>
              <w:t>&lt;*&gt; - Для условий локального облучения кистей рук.</w:t>
            </w:r>
          </w:p>
        </w:tc>
      </w:tr>
    </w:tbl>
    <w:p w:rsidR="00017296" w:rsidRDefault="00017296">
      <w:pPr>
        <w:sectPr w:rsidR="00017296">
          <w:pgSz w:w="16838" w:h="11905" w:orient="landscape"/>
          <w:pgMar w:top="1701" w:right="1134" w:bottom="850" w:left="1134" w:header="0" w:footer="0" w:gutter="0"/>
          <w:cols w:space="720"/>
        </w:sectPr>
      </w:pPr>
    </w:p>
    <w:p w:rsidR="00017296" w:rsidRDefault="00017296">
      <w:pPr>
        <w:pStyle w:val="ConsPlusNormal"/>
        <w:jc w:val="both"/>
      </w:pPr>
    </w:p>
    <w:p w:rsidR="00017296" w:rsidRDefault="00017296">
      <w:pPr>
        <w:pStyle w:val="ConsPlusNormal"/>
        <w:ind w:firstLine="540"/>
        <w:jc w:val="both"/>
      </w:pPr>
      <w:r>
        <w:t>е) для случаев облучения от устройств с перемещающейся диаграммой излучения (вращающиеся и сканирующие антенны с частотой вращения или сканирования не более 1 Гц и скважностью не менее 20) и локального облучения рук при работах с микрополосковыми устройствами предельно допустимый уровень плотности потока энергии для соответствующего времени облучения (ППЭ</w:t>
      </w:r>
      <w:r>
        <w:rPr>
          <w:vertAlign w:val="subscript"/>
        </w:rPr>
        <w:t>ПДУ</w:t>
      </w:r>
      <w:r>
        <w:t>) рассчитывается по формуле:</w:t>
      </w:r>
    </w:p>
    <w:p w:rsidR="00017296" w:rsidRDefault="00017296">
      <w:pPr>
        <w:pStyle w:val="ConsPlusNormal"/>
        <w:jc w:val="both"/>
      </w:pPr>
    </w:p>
    <w:p w:rsidR="00017296" w:rsidRDefault="00017296">
      <w:pPr>
        <w:pStyle w:val="ConsPlusNormal"/>
        <w:jc w:val="center"/>
      </w:pPr>
      <w:r>
        <w:t>ППЭ</w:t>
      </w:r>
      <w:r>
        <w:rPr>
          <w:vertAlign w:val="subscript"/>
        </w:rPr>
        <w:t>ПДУ</w:t>
      </w:r>
      <w:r>
        <w:t xml:space="preserve"> = K · ЭЭ</w:t>
      </w:r>
      <w:r>
        <w:rPr>
          <w:vertAlign w:val="subscript"/>
        </w:rPr>
        <w:t>ПДУ</w:t>
      </w:r>
      <w:r>
        <w:t xml:space="preserve"> / T, где (7.8)</w:t>
      </w:r>
    </w:p>
    <w:p w:rsidR="00017296" w:rsidRDefault="00017296">
      <w:pPr>
        <w:pStyle w:val="ConsPlusNormal"/>
        <w:jc w:val="both"/>
      </w:pPr>
    </w:p>
    <w:p w:rsidR="00017296" w:rsidRDefault="00017296">
      <w:pPr>
        <w:pStyle w:val="ConsPlusNormal"/>
        <w:ind w:firstLine="540"/>
        <w:jc w:val="both"/>
      </w:pPr>
      <w:r>
        <w:t>K - коэффициент снижения биологической активности воздействий;</w:t>
      </w:r>
    </w:p>
    <w:p w:rsidR="00017296" w:rsidRDefault="00017296">
      <w:pPr>
        <w:pStyle w:val="ConsPlusNormal"/>
        <w:ind w:firstLine="540"/>
        <w:jc w:val="both"/>
      </w:pPr>
      <w:r>
        <w:t>K = 10 - для случаев облучения от вращающихся и сканирующих антенн;</w:t>
      </w:r>
    </w:p>
    <w:p w:rsidR="00017296" w:rsidRDefault="00017296">
      <w:pPr>
        <w:pStyle w:val="ConsPlusNormal"/>
        <w:ind w:firstLine="540"/>
        <w:jc w:val="both"/>
      </w:pPr>
      <w:r>
        <w:t>K = 12,5 - для случаев локального облучения кистей рук (при этом уровни воздействия на другие части тела не должны превышать 10 мкВт/см</w:t>
      </w:r>
      <w:r>
        <w:rPr>
          <w:vertAlign w:val="superscript"/>
        </w:rPr>
        <w:t>2</w:t>
      </w:r>
      <w:r>
        <w:t>).</w:t>
      </w:r>
    </w:p>
    <w:p w:rsidR="00017296" w:rsidRDefault="00017296">
      <w:pPr>
        <w:pStyle w:val="ConsPlusNormal"/>
        <w:ind w:firstLine="540"/>
        <w:jc w:val="both"/>
      </w:pPr>
      <w:r>
        <w:t>7.2.7. Электромагнитные поля на рабочих местах пользователей персональными компьютерами (ПК) и другими средствами информационно-коммуникационных технологий (ИКТ):</w:t>
      </w:r>
    </w:p>
    <w:p w:rsidR="00017296" w:rsidRDefault="00017296">
      <w:pPr>
        <w:pStyle w:val="ConsPlusNormal"/>
        <w:ind w:firstLine="540"/>
        <w:jc w:val="both"/>
      </w:pPr>
      <w:r>
        <w:t>ПДУ электромагнитных полей на рабочих местах пользователей ПК и другими средствами ИКТ представлены в таблице 7.6.</w:t>
      </w:r>
    </w:p>
    <w:p w:rsidR="00017296" w:rsidRDefault="00017296">
      <w:pPr>
        <w:pStyle w:val="ConsPlusNormal"/>
        <w:jc w:val="both"/>
      </w:pPr>
    </w:p>
    <w:p w:rsidR="00017296" w:rsidRDefault="00017296">
      <w:pPr>
        <w:pStyle w:val="ConsPlusNormal"/>
        <w:jc w:val="both"/>
        <w:outlineLvl w:val="3"/>
      </w:pPr>
      <w:r>
        <w:t>Таблица 7.6. ПДУ электромагнитных полей на рабочих местах пользователей ПК и другими средствами ИКТ</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2300"/>
        <w:gridCol w:w="1707"/>
      </w:tblGrid>
      <w:tr w:rsidR="00017296">
        <w:tc>
          <w:tcPr>
            <w:tcW w:w="7257" w:type="dxa"/>
            <w:gridSpan w:val="2"/>
          </w:tcPr>
          <w:p w:rsidR="00017296" w:rsidRDefault="00017296">
            <w:pPr>
              <w:pStyle w:val="ConsPlusNormal"/>
              <w:jc w:val="center"/>
            </w:pPr>
            <w:r>
              <w:t>Нормируемые параметры</w:t>
            </w:r>
          </w:p>
        </w:tc>
        <w:tc>
          <w:tcPr>
            <w:tcW w:w="1707" w:type="dxa"/>
          </w:tcPr>
          <w:p w:rsidR="00017296" w:rsidRDefault="00017296">
            <w:pPr>
              <w:pStyle w:val="ConsPlusNormal"/>
              <w:jc w:val="center"/>
            </w:pPr>
            <w:r>
              <w:t>ПДУ</w:t>
            </w:r>
          </w:p>
        </w:tc>
      </w:tr>
      <w:tr w:rsidR="00017296">
        <w:tc>
          <w:tcPr>
            <w:tcW w:w="4957" w:type="dxa"/>
            <w:vMerge w:val="restart"/>
            <w:vAlign w:val="center"/>
          </w:tcPr>
          <w:p w:rsidR="00017296" w:rsidRDefault="00017296">
            <w:pPr>
              <w:pStyle w:val="ConsPlusNormal"/>
              <w:jc w:val="center"/>
            </w:pPr>
            <w:r>
              <w:t>Напряженность электрического поля</w:t>
            </w:r>
          </w:p>
        </w:tc>
        <w:tc>
          <w:tcPr>
            <w:tcW w:w="2300" w:type="dxa"/>
            <w:vAlign w:val="center"/>
          </w:tcPr>
          <w:p w:rsidR="00017296" w:rsidRDefault="00017296">
            <w:pPr>
              <w:pStyle w:val="ConsPlusNormal"/>
              <w:jc w:val="center"/>
            </w:pPr>
            <w:r>
              <w:t>5 Гц - &lt; 2 кГц</w:t>
            </w:r>
          </w:p>
        </w:tc>
        <w:tc>
          <w:tcPr>
            <w:tcW w:w="1707" w:type="dxa"/>
            <w:vAlign w:val="center"/>
          </w:tcPr>
          <w:p w:rsidR="00017296" w:rsidRDefault="00017296">
            <w:pPr>
              <w:pStyle w:val="ConsPlusNormal"/>
              <w:jc w:val="center"/>
            </w:pPr>
            <w:r>
              <w:t>25 В/м</w:t>
            </w:r>
          </w:p>
        </w:tc>
      </w:tr>
      <w:tr w:rsidR="00017296">
        <w:tc>
          <w:tcPr>
            <w:tcW w:w="4957" w:type="dxa"/>
            <w:vMerge/>
          </w:tcPr>
          <w:p w:rsidR="00017296" w:rsidRDefault="00017296"/>
        </w:tc>
        <w:tc>
          <w:tcPr>
            <w:tcW w:w="2300" w:type="dxa"/>
            <w:vAlign w:val="center"/>
          </w:tcPr>
          <w:p w:rsidR="00017296" w:rsidRDefault="00017296">
            <w:pPr>
              <w:pStyle w:val="ConsPlusNormal"/>
              <w:jc w:val="center"/>
            </w:pPr>
            <w:r>
              <w:t>2 кГц - &lt; 400 кГц</w:t>
            </w:r>
          </w:p>
        </w:tc>
        <w:tc>
          <w:tcPr>
            <w:tcW w:w="1707" w:type="dxa"/>
            <w:vAlign w:val="center"/>
          </w:tcPr>
          <w:p w:rsidR="00017296" w:rsidRDefault="00017296">
            <w:pPr>
              <w:pStyle w:val="ConsPlusNormal"/>
              <w:jc w:val="center"/>
            </w:pPr>
            <w:r>
              <w:t>2,5 В/м</w:t>
            </w:r>
          </w:p>
        </w:tc>
      </w:tr>
      <w:tr w:rsidR="00017296">
        <w:tc>
          <w:tcPr>
            <w:tcW w:w="4957" w:type="dxa"/>
          </w:tcPr>
          <w:p w:rsidR="00017296" w:rsidRDefault="00017296">
            <w:pPr>
              <w:pStyle w:val="ConsPlusNormal"/>
            </w:pPr>
            <w:r>
              <w:t>Напряженность магнитного поля</w:t>
            </w:r>
          </w:p>
        </w:tc>
        <w:tc>
          <w:tcPr>
            <w:tcW w:w="2300" w:type="dxa"/>
            <w:vAlign w:val="center"/>
          </w:tcPr>
          <w:p w:rsidR="00017296" w:rsidRDefault="00017296">
            <w:pPr>
              <w:pStyle w:val="ConsPlusNormal"/>
              <w:jc w:val="center"/>
            </w:pPr>
            <w:r>
              <w:t>5 Гц - &lt; 2 кГц</w:t>
            </w:r>
          </w:p>
        </w:tc>
        <w:tc>
          <w:tcPr>
            <w:tcW w:w="1707" w:type="dxa"/>
            <w:vAlign w:val="center"/>
          </w:tcPr>
          <w:p w:rsidR="00017296" w:rsidRDefault="00017296">
            <w:pPr>
              <w:pStyle w:val="ConsPlusNormal"/>
              <w:jc w:val="center"/>
            </w:pPr>
            <w:r>
              <w:t>250 нТл</w:t>
            </w:r>
          </w:p>
        </w:tc>
      </w:tr>
      <w:tr w:rsidR="00017296">
        <w:tc>
          <w:tcPr>
            <w:tcW w:w="4957" w:type="dxa"/>
          </w:tcPr>
          <w:p w:rsidR="00017296" w:rsidRDefault="00017296">
            <w:pPr>
              <w:pStyle w:val="ConsPlusNormal"/>
            </w:pPr>
          </w:p>
        </w:tc>
        <w:tc>
          <w:tcPr>
            <w:tcW w:w="2300" w:type="dxa"/>
            <w:vAlign w:val="center"/>
          </w:tcPr>
          <w:p w:rsidR="00017296" w:rsidRDefault="00017296">
            <w:pPr>
              <w:pStyle w:val="ConsPlusNormal"/>
              <w:jc w:val="center"/>
            </w:pPr>
            <w:r>
              <w:t>2 кГц - &lt; 400 кГц</w:t>
            </w:r>
          </w:p>
        </w:tc>
        <w:tc>
          <w:tcPr>
            <w:tcW w:w="1707" w:type="dxa"/>
            <w:vAlign w:val="center"/>
          </w:tcPr>
          <w:p w:rsidR="00017296" w:rsidRDefault="00017296">
            <w:pPr>
              <w:pStyle w:val="ConsPlusNormal"/>
              <w:jc w:val="center"/>
            </w:pPr>
            <w:r>
              <w:t>25 нТл</w:t>
            </w:r>
          </w:p>
        </w:tc>
      </w:tr>
      <w:tr w:rsidR="00017296">
        <w:tc>
          <w:tcPr>
            <w:tcW w:w="4957" w:type="dxa"/>
          </w:tcPr>
          <w:p w:rsidR="00017296" w:rsidRDefault="00017296">
            <w:pPr>
              <w:pStyle w:val="ConsPlusNormal"/>
            </w:pPr>
            <w:r>
              <w:t>Плотность потока энергии</w:t>
            </w:r>
          </w:p>
        </w:tc>
        <w:tc>
          <w:tcPr>
            <w:tcW w:w="2300" w:type="dxa"/>
            <w:vAlign w:val="center"/>
          </w:tcPr>
          <w:p w:rsidR="00017296" w:rsidRDefault="00017296">
            <w:pPr>
              <w:pStyle w:val="ConsPlusNormal"/>
              <w:jc w:val="center"/>
            </w:pPr>
            <w:r>
              <w:t>300 МГц - 300 ГГц</w:t>
            </w:r>
          </w:p>
        </w:tc>
        <w:tc>
          <w:tcPr>
            <w:tcW w:w="1707" w:type="dxa"/>
            <w:vAlign w:val="center"/>
          </w:tcPr>
          <w:p w:rsidR="00017296" w:rsidRDefault="00017296">
            <w:pPr>
              <w:pStyle w:val="ConsPlusNormal"/>
              <w:jc w:val="center"/>
            </w:pPr>
            <w:r>
              <w:t>10 мкВт/см</w:t>
            </w:r>
            <w:r>
              <w:rPr>
                <w:vertAlign w:val="superscript"/>
              </w:rPr>
              <w:t>2</w:t>
            </w:r>
          </w:p>
        </w:tc>
      </w:tr>
      <w:tr w:rsidR="00017296">
        <w:tc>
          <w:tcPr>
            <w:tcW w:w="7257" w:type="dxa"/>
            <w:gridSpan w:val="2"/>
          </w:tcPr>
          <w:p w:rsidR="00017296" w:rsidRDefault="00017296">
            <w:pPr>
              <w:pStyle w:val="ConsPlusNormal"/>
            </w:pPr>
            <w:r>
              <w:t>Напряженность электростатического поля</w:t>
            </w:r>
          </w:p>
        </w:tc>
        <w:tc>
          <w:tcPr>
            <w:tcW w:w="1707" w:type="dxa"/>
            <w:vAlign w:val="center"/>
          </w:tcPr>
          <w:p w:rsidR="00017296" w:rsidRDefault="00017296">
            <w:pPr>
              <w:pStyle w:val="ConsPlusNormal"/>
              <w:jc w:val="center"/>
            </w:pPr>
            <w:r>
              <w:t>15 кВ/м</w:t>
            </w:r>
          </w:p>
        </w:tc>
      </w:tr>
    </w:tbl>
    <w:p w:rsidR="00017296" w:rsidRDefault="00017296">
      <w:pPr>
        <w:pStyle w:val="ConsPlusNormal"/>
        <w:jc w:val="both"/>
      </w:pPr>
    </w:p>
    <w:p w:rsidR="00017296" w:rsidRDefault="00017296">
      <w:pPr>
        <w:pStyle w:val="ConsPlusNormal"/>
        <w:ind w:firstLine="540"/>
        <w:jc w:val="both"/>
      </w:pPr>
      <w:r>
        <w:t xml:space="preserve">7.2.8. Оценка и организация измерений уровня ослабления геомагнитного поля на рабочих местах проводятся в соответствии с </w:t>
      </w:r>
      <w:hyperlink w:anchor="P4272" w:history="1">
        <w:r>
          <w:rPr>
            <w:color w:val="0000FF"/>
          </w:rPr>
          <w:t>приложением 11</w:t>
        </w:r>
      </w:hyperlink>
      <w:r>
        <w:t xml:space="preserve"> к настоящему СанПиН.</w:t>
      </w:r>
    </w:p>
    <w:p w:rsidR="00017296" w:rsidRDefault="00017296">
      <w:pPr>
        <w:pStyle w:val="ConsPlusNormal"/>
        <w:jc w:val="both"/>
      </w:pPr>
    </w:p>
    <w:p w:rsidR="00017296" w:rsidRDefault="00017296">
      <w:pPr>
        <w:pStyle w:val="ConsPlusNormal"/>
        <w:jc w:val="center"/>
        <w:outlineLvl w:val="2"/>
      </w:pPr>
      <w:r>
        <w:t>7.3 Требования к организации контроля и методам</w:t>
      </w:r>
    </w:p>
    <w:p w:rsidR="00017296" w:rsidRDefault="00017296">
      <w:pPr>
        <w:pStyle w:val="ConsPlusNormal"/>
        <w:jc w:val="center"/>
      </w:pPr>
      <w:r>
        <w:t>измерения параметров</w:t>
      </w:r>
    </w:p>
    <w:p w:rsidR="00017296" w:rsidRDefault="00017296">
      <w:pPr>
        <w:pStyle w:val="ConsPlusNormal"/>
        <w:jc w:val="both"/>
      </w:pPr>
    </w:p>
    <w:p w:rsidR="00017296" w:rsidRDefault="00017296">
      <w:pPr>
        <w:pStyle w:val="ConsPlusNormal"/>
        <w:ind w:firstLine="540"/>
        <w:jc w:val="both"/>
      </w:pPr>
      <w:r>
        <w:t>7.3.1. Измерения уровней электрических, магнитных, электромагнитных полей на рабочих местах проводятся в соответствии с утвержденными и аттестованными в установленном порядке методиками.</w:t>
      </w:r>
    </w:p>
    <w:p w:rsidR="00017296" w:rsidRDefault="00017296">
      <w:pPr>
        <w:pStyle w:val="ConsPlusNormal"/>
        <w:ind w:firstLine="540"/>
        <w:jc w:val="both"/>
      </w:pPr>
      <w:r>
        <w:t>7.3.2. К организации и проведению контроля уровней электростатического поля предъявляются следующие требования:</w:t>
      </w:r>
    </w:p>
    <w:p w:rsidR="00017296" w:rsidRDefault="00017296">
      <w:pPr>
        <w:pStyle w:val="ConsPlusNormal"/>
        <w:ind w:firstLine="540"/>
        <w:jc w:val="both"/>
      </w:pPr>
      <w:r>
        <w:t>а) контроль напряженности ЭСП в пространстве на рабочих местах должен производиться путем покомпонентного измерения полного вектора напряженности в пространстве или измерения модуля этого вектора;</w:t>
      </w:r>
    </w:p>
    <w:p w:rsidR="00017296" w:rsidRDefault="00017296">
      <w:pPr>
        <w:pStyle w:val="ConsPlusNormal"/>
        <w:ind w:firstLine="540"/>
        <w:jc w:val="both"/>
      </w:pPr>
      <w:r>
        <w:t>б) контроль напряженности ЭСП должен осуществляться на постоянных рабочих местах персонала или, в случае отсутствия постоянного рабочего места, в нескольких точках рабочей зоны, расположенных на разных расстояниях от источника в отсутствие работающего;</w:t>
      </w:r>
    </w:p>
    <w:p w:rsidR="00017296" w:rsidRDefault="00017296">
      <w:pPr>
        <w:pStyle w:val="ConsPlusNormal"/>
        <w:ind w:firstLine="540"/>
        <w:jc w:val="both"/>
      </w:pPr>
      <w:r>
        <w:t xml:space="preserve">в) измерения проводят на высоте 0,5; 1,0 и 1,7 м (рабочая поза "стоя") и 0,5; 1,0 и 1,4 м (рабочая поза "сидя") от опорной поверхности. При гигиенической оценке напряженности ЭСП на </w:t>
      </w:r>
      <w:r>
        <w:lastRenderedPageBreak/>
        <w:t>рабочем месте определяющим является наибольшее из всех зарегистрированных значений;</w:t>
      </w:r>
    </w:p>
    <w:p w:rsidR="00017296" w:rsidRDefault="00017296">
      <w:pPr>
        <w:pStyle w:val="ConsPlusNormal"/>
        <w:ind w:firstLine="540"/>
        <w:jc w:val="both"/>
      </w:pPr>
      <w:r>
        <w:t xml:space="preserve">г) контроль напряженности ЭСП осуществляется посредством средств измерения с допустимой относительной погрешностью не более </w:t>
      </w:r>
      <w:r w:rsidRPr="00215E75">
        <w:rPr>
          <w:position w:val="-4"/>
        </w:rPr>
        <w:pict>
          <v:shape id="_x0000_i1082" style="width:12pt;height:13.5pt" coordsize="" o:spt="100" adj="0,,0" path="" filled="f" stroked="f">
            <v:stroke joinstyle="miter"/>
            <v:imagedata r:id="rId36" o:title="base_32851_203183_318"/>
            <v:formulas/>
            <v:path o:connecttype="segments"/>
          </v:shape>
        </w:pict>
      </w:r>
      <w:r>
        <w:t xml:space="preserve"> 15%.</w:t>
      </w:r>
    </w:p>
    <w:p w:rsidR="00017296" w:rsidRDefault="00017296">
      <w:pPr>
        <w:pStyle w:val="ConsPlusNormal"/>
        <w:ind w:firstLine="540"/>
        <w:jc w:val="both"/>
      </w:pPr>
      <w:r>
        <w:t>7.3.3. К организации и проведению контроля уровней постоянного магнитного поля предъявляются следующие требования:</w:t>
      </w:r>
    </w:p>
    <w:p w:rsidR="00017296" w:rsidRDefault="00017296">
      <w:pPr>
        <w:pStyle w:val="ConsPlusNormal"/>
        <w:ind w:firstLine="540"/>
        <w:jc w:val="both"/>
      </w:pPr>
      <w:r>
        <w:t>а) контроль уровней ПМП должен производиться путем измерения значений B или H на постоянных рабочих местах персонала или в случае отсутствия постоянного рабочего места в нескольких точках рабочей зоны, расположенных на разных расстояниях от источника ПМП при всех режимах работы источника или только при максимальном режиме. При гигиенической оценке уровней ПМП на рабочем месте определяющим является наибольшее из всех зарегистрированных значений;</w:t>
      </w:r>
    </w:p>
    <w:p w:rsidR="00017296" w:rsidRDefault="00017296">
      <w:pPr>
        <w:pStyle w:val="ConsPlusNormal"/>
        <w:ind w:firstLine="540"/>
        <w:jc w:val="both"/>
      </w:pPr>
      <w:r>
        <w:t>б) измерения проводят на высоте 0,5; 1,0 и 1,7 м (рабочая поза "стоя") и 0,5; 1,0 и 1,4 м (рабочая поза "сидя") от опорной поверхности;</w:t>
      </w:r>
    </w:p>
    <w:p w:rsidR="00017296" w:rsidRDefault="00017296">
      <w:pPr>
        <w:pStyle w:val="ConsPlusNormal"/>
        <w:ind w:firstLine="540"/>
        <w:jc w:val="both"/>
      </w:pPr>
      <w:r>
        <w:t>в) контроль уровней ПМП для условий локального воздействия должен производиться на уровне конечных фаланг пальцев кистей, середины предплечья, середины плеча. Определяющим является наибольшее значение измеренной напряженности;</w:t>
      </w:r>
    </w:p>
    <w:p w:rsidR="00017296" w:rsidRDefault="00017296">
      <w:pPr>
        <w:pStyle w:val="ConsPlusNormal"/>
        <w:ind w:firstLine="540"/>
        <w:jc w:val="both"/>
      </w:pPr>
      <w:r>
        <w:t>г) в случае непосредственного контакта рук человека измерения магнитной индукции ПМП производятся путем непосредственного контакта датчика средства измерения с поверхностью магнита.</w:t>
      </w:r>
    </w:p>
    <w:p w:rsidR="00017296" w:rsidRDefault="00017296">
      <w:pPr>
        <w:pStyle w:val="ConsPlusNormal"/>
        <w:ind w:firstLine="540"/>
        <w:jc w:val="both"/>
      </w:pPr>
      <w:r>
        <w:t>7.3.4. К организации и проведению контроля уровней электрического и магнитного поля частотой 50 Гц предъявляются следующие требования:</w:t>
      </w:r>
    </w:p>
    <w:p w:rsidR="00017296" w:rsidRDefault="00017296">
      <w:pPr>
        <w:pStyle w:val="ConsPlusNormal"/>
        <w:ind w:firstLine="540"/>
        <w:jc w:val="both"/>
      </w:pPr>
      <w:r>
        <w:t>а) контроль уровней ЭП и МП частотой 50 Гц должен осуществляться на рабочих местах персонала, обслуживающего электроустановки переменного тока (генерирующее оборудование, воздушные и кабельные линии электропередачи, трансформаторные подстанции, распределительные устройства и другие объекты), электросварочное оборудование;</w:t>
      </w:r>
    </w:p>
    <w:p w:rsidR="00017296" w:rsidRDefault="00017296">
      <w:pPr>
        <w:pStyle w:val="ConsPlusNormal"/>
        <w:ind w:firstLine="540"/>
        <w:jc w:val="both"/>
      </w:pPr>
      <w:r>
        <w:t>б) в электроустановках с однофазными источниками контролируются действующие (эффективные) значения напряженностей ЭП и МП (7.9):</w:t>
      </w:r>
    </w:p>
    <w:p w:rsidR="00017296" w:rsidRDefault="00017296">
      <w:pPr>
        <w:pStyle w:val="ConsPlusNormal"/>
        <w:jc w:val="both"/>
      </w:pPr>
    </w:p>
    <w:p w:rsidR="00017296" w:rsidRDefault="00017296">
      <w:pPr>
        <w:pStyle w:val="ConsPlusNormal"/>
        <w:jc w:val="center"/>
      </w:pPr>
      <w:r w:rsidRPr="00215E75">
        <w:rPr>
          <w:position w:val="-12"/>
        </w:rPr>
        <w:pict>
          <v:shape id="_x0000_i1083" style="width:66pt;height:21.75pt" coordsize="" o:spt="100" adj="0,,0" path="" filled="f" stroked="f">
            <v:stroke joinstyle="miter"/>
            <v:imagedata r:id="rId37" o:title="base_32851_203183_319"/>
            <v:formulas/>
            <v:path o:connecttype="segments"/>
          </v:shape>
        </w:pict>
      </w:r>
      <w:r>
        <w:t xml:space="preserve"> и </w:t>
      </w:r>
      <w:r w:rsidRPr="00215E75">
        <w:rPr>
          <w:position w:val="-12"/>
        </w:rPr>
        <w:pict>
          <v:shape id="_x0000_i1084" style="width:69pt;height:21.75pt" coordsize="" o:spt="100" adj="0,,0" path="" filled="f" stroked="f">
            <v:stroke joinstyle="miter"/>
            <v:imagedata r:id="rId38" o:title="base_32851_203183_320"/>
            <v:formulas/>
            <v:path o:connecttype="segments"/>
          </v:shape>
        </w:pict>
      </w:r>
      <w:r>
        <w:t>, где (7.9)</w:t>
      </w:r>
    </w:p>
    <w:p w:rsidR="00017296" w:rsidRDefault="00017296">
      <w:pPr>
        <w:pStyle w:val="ConsPlusNormal"/>
        <w:jc w:val="both"/>
      </w:pPr>
    </w:p>
    <w:p w:rsidR="00017296" w:rsidRDefault="00017296">
      <w:pPr>
        <w:pStyle w:val="ConsPlusNormal"/>
        <w:ind w:firstLine="540"/>
        <w:jc w:val="both"/>
      </w:pPr>
      <w:r>
        <w:t>E</w:t>
      </w:r>
      <w:r>
        <w:rPr>
          <w:vertAlign w:val="subscript"/>
        </w:rPr>
        <w:t>m</w:t>
      </w:r>
      <w:r>
        <w:t xml:space="preserve"> и H</w:t>
      </w:r>
      <w:r>
        <w:rPr>
          <w:vertAlign w:val="subscript"/>
        </w:rPr>
        <w:t>m</w:t>
      </w:r>
      <w:r>
        <w:t xml:space="preserve"> - амплитудные значения изменения во времени напряженностей ЭП и МП;</w:t>
      </w:r>
    </w:p>
    <w:p w:rsidR="00017296" w:rsidRDefault="00017296">
      <w:pPr>
        <w:pStyle w:val="ConsPlusNormal"/>
        <w:ind w:firstLine="540"/>
        <w:jc w:val="both"/>
      </w:pPr>
      <w:r>
        <w:t>в) в электроустановках с двух- и более фазными источниками ЭМП контролируются действующие (эффективные) значения напряженностей E</w:t>
      </w:r>
      <w:r>
        <w:rPr>
          <w:vertAlign w:val="subscript"/>
        </w:rPr>
        <w:t>max</w:t>
      </w:r>
      <w:r>
        <w:t xml:space="preserve"> и H</w:t>
      </w:r>
      <w:r>
        <w:rPr>
          <w:vertAlign w:val="subscript"/>
        </w:rPr>
        <w:t>max</w:t>
      </w:r>
      <w:r>
        <w:t>, где E</w:t>
      </w:r>
      <w:r>
        <w:rPr>
          <w:vertAlign w:val="subscript"/>
        </w:rPr>
        <w:t>max</w:t>
      </w:r>
      <w:r>
        <w:t xml:space="preserve"> и H</w:t>
      </w:r>
      <w:r>
        <w:rPr>
          <w:vertAlign w:val="subscript"/>
        </w:rPr>
        <w:t>max</w:t>
      </w:r>
      <w:r>
        <w:t xml:space="preserve"> - действующие значения напряженностей по большей полуоси эллипса или эллипсоида;</w:t>
      </w:r>
    </w:p>
    <w:p w:rsidR="00017296" w:rsidRDefault="00017296">
      <w:pPr>
        <w:pStyle w:val="ConsPlusNormal"/>
        <w:ind w:firstLine="540"/>
        <w:jc w:val="both"/>
      </w:pPr>
      <w:r>
        <w:t>г) для случая воздушных и кабельных линий электропередачи (ВЛ и КЛ) на стадии проектирования при расчетах (при наличии утвержденной методики) на основании учета технических характеристик ВЛ и КЛ (номинальное напряжение, ток, мощность, пропускная способность и так далее) строят общие (усредненные) вертикальные или горизонтальные профили напряженности E и H вдоль трасс ВЛ и КЛ. При этом используют ряд усовершенствованных программ, учитывающих для отдельных участков трасс ВЛ и КЛ (например, для ВЛ рельеф местности и некоторые характеристики грунта), что позволяет повысить точность расчета;</w:t>
      </w:r>
    </w:p>
    <w:p w:rsidR="00017296" w:rsidRDefault="00017296">
      <w:pPr>
        <w:pStyle w:val="ConsPlusNormal"/>
        <w:ind w:firstLine="540"/>
        <w:jc w:val="both"/>
      </w:pPr>
      <w:r>
        <w:t>д) при проведении контроля за уровнями ЭП и МП частотой 50 Гц на рабочих местах должны соблюдаться установленные требованиями безопасности при эксплуатации электроустановок предельно допустимые расстояния от оператора, проводящего измерения, и измерительного прибора до токоведущих частей, находящихся под напряжением;</w:t>
      </w:r>
    </w:p>
    <w:p w:rsidR="00017296" w:rsidRDefault="00017296">
      <w:pPr>
        <w:pStyle w:val="ConsPlusNormal"/>
        <w:ind w:firstLine="540"/>
        <w:jc w:val="both"/>
      </w:pPr>
      <w:r>
        <w:t>е) контроль уровней ЭП и МП частотой 50 Гц должен осуществляться во всех зонах возможного нахождения человека при выполнении им работ, связанных с эксплуатацией и ремонтом электроустановок;</w:t>
      </w:r>
    </w:p>
    <w:p w:rsidR="00017296" w:rsidRDefault="00017296">
      <w:pPr>
        <w:pStyle w:val="ConsPlusNormal"/>
        <w:ind w:firstLine="540"/>
        <w:jc w:val="both"/>
      </w:pPr>
      <w:r>
        <w:t>ж) измерения напряженности ЭП и МП частотой 50 Гц должны проводиться на высоте 0,5; 1,0 и 1,7 м от поверхности земли, пола помещения или площадки обслуживания оборудования и на расстоянии 0,5 м от оборудования и конструкций, стен зданий и сооружений;</w:t>
      </w:r>
    </w:p>
    <w:p w:rsidR="00017296" w:rsidRDefault="00017296">
      <w:pPr>
        <w:pStyle w:val="ConsPlusNormal"/>
        <w:ind w:firstLine="540"/>
        <w:jc w:val="both"/>
      </w:pPr>
      <w:r>
        <w:t xml:space="preserve">з) на рабочих местах, расположенных на уровне земли и вне зоны действия экранирующих </w:t>
      </w:r>
      <w:r>
        <w:lastRenderedPageBreak/>
        <w:t>устройств, напряженность ЭП частотой 50 Гц допускается измерять лишь на высоте 1,7 м;</w:t>
      </w:r>
    </w:p>
    <w:p w:rsidR="00017296" w:rsidRDefault="00017296">
      <w:pPr>
        <w:pStyle w:val="ConsPlusNormal"/>
        <w:ind w:firstLine="540"/>
        <w:jc w:val="both"/>
      </w:pPr>
      <w:r>
        <w:t>и) при расположении нового рабочего места над источником МП напряженность (индукция) МП частотой 50 Гц должна измеряться на уровне земли, пола помещения, кабельного канала или лотка;</w:t>
      </w:r>
    </w:p>
    <w:p w:rsidR="00017296" w:rsidRDefault="00017296">
      <w:pPr>
        <w:pStyle w:val="ConsPlusNormal"/>
        <w:ind w:firstLine="540"/>
        <w:jc w:val="both"/>
      </w:pPr>
      <w:r>
        <w:t>к) измерения и расчет напряженности ЭП частотой 50 Гц должны производиться при наибольшем рабочем напряжении электроустановки или измеренные значения должны пересчитываться на это напряжение путем умножения измеренного значения на отношение U</w:t>
      </w:r>
      <w:r>
        <w:rPr>
          <w:vertAlign w:val="subscript"/>
        </w:rPr>
        <w:t>max</w:t>
      </w:r>
      <w:r>
        <w:t xml:space="preserve"> / U, где U</w:t>
      </w:r>
      <w:r>
        <w:rPr>
          <w:vertAlign w:val="subscript"/>
        </w:rPr>
        <w:t>max</w:t>
      </w:r>
      <w:r>
        <w:t xml:space="preserve"> - наибольшее рабочее напряжение электроустановки, U - напряжение электроустановки при измерениях;</w:t>
      </w:r>
    </w:p>
    <w:p w:rsidR="00017296" w:rsidRDefault="00017296">
      <w:pPr>
        <w:pStyle w:val="ConsPlusNormal"/>
        <w:ind w:firstLine="540"/>
        <w:jc w:val="both"/>
      </w:pPr>
      <w:r>
        <w:t>л) измерения уровней ЭП частотой 50 Гц следует проводить приборами, не искажающими ЭП, в строгом соответствии с инструкцией по эксплуатации прибора при обеспечении необходимых расстояний от датчика до земли, тела оператора, проводящего измерения, и объектов, имеющих фиксированный потенциал;</w:t>
      </w:r>
    </w:p>
    <w:p w:rsidR="00017296" w:rsidRDefault="00017296">
      <w:pPr>
        <w:pStyle w:val="ConsPlusNormal"/>
        <w:ind w:firstLine="540"/>
        <w:jc w:val="both"/>
      </w:pPr>
      <w:r>
        <w:t xml:space="preserve">м) измерения ЭП 50 Гц производятся с использованием приборов ненаправленного приема, оснащенных изотропными (трехкоординатными) датчиками с допустимой относительной погрешностью </w:t>
      </w:r>
      <w:r w:rsidRPr="00215E75">
        <w:rPr>
          <w:position w:val="-4"/>
        </w:rPr>
        <w:pict>
          <v:shape id="_x0000_i1085" style="width:11.25pt;height:13.5pt" coordsize="" o:spt="100" adj="0,,0" path="" filled="f" stroked="f">
            <v:stroke joinstyle="miter"/>
            <v:imagedata r:id="rId39" o:title="base_32851_203183_321"/>
            <v:formulas/>
            <v:path o:connecttype="segments"/>
          </v:shape>
        </w:pict>
      </w:r>
      <w:r>
        <w:t xml:space="preserve"> 20%;</w:t>
      </w:r>
    </w:p>
    <w:p w:rsidR="00017296" w:rsidRDefault="00017296">
      <w:pPr>
        <w:pStyle w:val="ConsPlusNormal"/>
        <w:ind w:firstLine="540"/>
        <w:jc w:val="both"/>
      </w:pPr>
      <w:r>
        <w:t>н) измерения и расчет напряженности (индукции) МП частотой 50 Гц должны производиться при максимальном рабочем токе электроустановки, или измеренные значения должны пересчитываться на максимальный рабочий ток (I</w:t>
      </w:r>
      <w:r>
        <w:rPr>
          <w:vertAlign w:val="subscript"/>
        </w:rPr>
        <w:t>max</w:t>
      </w:r>
      <w:r>
        <w:t>) путем умножения измеренных значений на отношение I</w:t>
      </w:r>
      <w:r>
        <w:rPr>
          <w:vertAlign w:val="subscript"/>
        </w:rPr>
        <w:t>max</w:t>
      </w:r>
      <w:r>
        <w:t xml:space="preserve"> / I, где I - ток электроустановки при измерениях;</w:t>
      </w:r>
    </w:p>
    <w:p w:rsidR="00017296" w:rsidRDefault="00017296">
      <w:pPr>
        <w:pStyle w:val="ConsPlusNormal"/>
        <w:ind w:firstLine="540"/>
        <w:jc w:val="both"/>
      </w:pPr>
      <w:r>
        <w:t>о) измеряется напряженность (индукция) МП при обеспечении отсутствия его искажения находящимися вблизи рабочего места железосодержащими предметами;</w:t>
      </w:r>
    </w:p>
    <w:p w:rsidR="00017296" w:rsidRDefault="00017296">
      <w:pPr>
        <w:pStyle w:val="ConsPlusNormal"/>
        <w:ind w:firstLine="540"/>
        <w:jc w:val="both"/>
      </w:pPr>
      <w:r>
        <w:t xml:space="preserve">п) измерения МП 50 Гц производятся с использованием приборов ненаправленного приема, оснащенных изотропными (трехкоординатными) датчиками с допустимой относительной погрешностью </w:t>
      </w:r>
      <w:r w:rsidRPr="00215E75">
        <w:rPr>
          <w:position w:val="-4"/>
        </w:rPr>
        <w:pict>
          <v:shape id="_x0000_i1086" style="width:12pt;height:13.5pt" coordsize="" o:spt="100" adj="0,,0" path="" filled="f" stroked="f">
            <v:stroke joinstyle="miter"/>
            <v:imagedata r:id="rId39" o:title="base_32851_203183_322"/>
            <v:formulas/>
            <v:path o:connecttype="segments"/>
          </v:shape>
        </w:pict>
      </w:r>
      <w:r>
        <w:t xml:space="preserve"> 20%.</w:t>
      </w:r>
    </w:p>
    <w:p w:rsidR="00017296" w:rsidRDefault="00017296">
      <w:pPr>
        <w:pStyle w:val="ConsPlusNormal"/>
        <w:ind w:firstLine="540"/>
        <w:jc w:val="both"/>
      </w:pPr>
      <w:r>
        <w:t>7.3.5. К организации и проведению контроля уровней электрических и магнитных полей в диапазоне частот 10 кГц - &lt; 30 кГц предъявляются следующие требования:</w:t>
      </w:r>
    </w:p>
    <w:p w:rsidR="00017296" w:rsidRDefault="00017296">
      <w:pPr>
        <w:pStyle w:val="ConsPlusNormal"/>
        <w:ind w:firstLine="540"/>
        <w:jc w:val="both"/>
      </w:pPr>
      <w:r>
        <w:t>а) контроль уровней электрических и магнитных полей на рабочих местах производится при наличии источников, работающих в диапазоне частот 10 кГц - &lt; 30 кГц (индукционные печи, физиотерапевтическое оборудование, средства радиосвязи, электротранспорт, импульсные источники тока);</w:t>
      </w:r>
    </w:p>
    <w:p w:rsidR="00017296" w:rsidRDefault="00017296">
      <w:pPr>
        <w:pStyle w:val="ConsPlusNormal"/>
        <w:ind w:firstLine="540"/>
        <w:jc w:val="both"/>
      </w:pPr>
      <w:r>
        <w:t>б) измерения напряженности ЭП и МП должны проводиться для всех режимов работы источника при максимальной мощности;</w:t>
      </w:r>
    </w:p>
    <w:p w:rsidR="00017296" w:rsidRDefault="00017296">
      <w:pPr>
        <w:pStyle w:val="ConsPlusNormal"/>
        <w:ind w:firstLine="540"/>
        <w:jc w:val="both"/>
      </w:pPr>
      <w:r>
        <w:t>в) при работе оборудования ниже максимальной мощности для гигиенической оценки измеренные показатели должны пересчитываться путем умножения измеренных значений на соотношение W</w:t>
      </w:r>
      <w:r>
        <w:rPr>
          <w:vertAlign w:val="subscript"/>
        </w:rPr>
        <w:t>max</w:t>
      </w:r>
      <w:r>
        <w:t xml:space="preserve"> / W, где W</w:t>
      </w:r>
      <w:r>
        <w:rPr>
          <w:vertAlign w:val="subscript"/>
        </w:rPr>
        <w:t>max</w:t>
      </w:r>
      <w:r>
        <w:t xml:space="preserve"> - максимальное значение мощности, W - мощность при проведении измерений;</w:t>
      </w:r>
    </w:p>
    <w:p w:rsidR="00017296" w:rsidRDefault="00017296">
      <w:pPr>
        <w:pStyle w:val="ConsPlusNormal"/>
        <w:ind w:firstLine="540"/>
        <w:jc w:val="both"/>
      </w:pPr>
      <w:r>
        <w:t>г) измерения уровней ЭП и МП на рабочих местах должны осуществляться после выведения работающего из зоны контроля. На рабочих местах объем измерений (количество контрольных точек) определяется экспертом, осуществляющим гигиеническую оценку условий труда, исходя из особенностей технологического процесса;</w:t>
      </w:r>
    </w:p>
    <w:p w:rsidR="00017296" w:rsidRDefault="00017296">
      <w:pPr>
        <w:pStyle w:val="ConsPlusNormal"/>
        <w:ind w:firstLine="540"/>
        <w:jc w:val="both"/>
      </w:pPr>
      <w:r>
        <w:t>д) измерения проводят на высоте 0,5; 1,0 и 1,7 м (рабочая поза "стоя") и 0,5; 1,0 и 1,4 м (рабочая поза "сидя") от опорной поверхности, а также в точке наибольшего приближения работающего к источнику ЭП и МП;</w:t>
      </w:r>
    </w:p>
    <w:p w:rsidR="00017296" w:rsidRDefault="00017296">
      <w:pPr>
        <w:pStyle w:val="ConsPlusNormal"/>
        <w:ind w:firstLine="540"/>
        <w:jc w:val="both"/>
      </w:pPr>
      <w:r>
        <w:t>е) гигиеническая оценка на рабочих местах проводится путем сравнения наибольшего из измеренных значений ЭП и МП с соответствующим ПДУ с учетом суммарного времени воздействия за смену. При перемещении работающего по отношению к источнику полей измерения проводятся во всех зонах его пребывания с последующим расчетом средних арифметических значений.</w:t>
      </w:r>
    </w:p>
    <w:p w:rsidR="00017296" w:rsidRDefault="00017296">
      <w:pPr>
        <w:pStyle w:val="ConsPlusNormal"/>
        <w:ind w:firstLine="540"/>
        <w:jc w:val="both"/>
      </w:pPr>
      <w:r>
        <w:t xml:space="preserve">7.3.6. К организации и проведению контроля уровней электромагнитных полей в диапазоне </w:t>
      </w:r>
      <w:r w:rsidRPr="00215E75">
        <w:rPr>
          <w:position w:val="-4"/>
        </w:rPr>
        <w:pict>
          <v:shape id="_x0000_i1087" style="width:11.25pt;height:10.5pt" coordsize="" o:spt="100" adj="0,,0" path="" filled="f" stroked="f">
            <v:stroke joinstyle="miter"/>
            <v:imagedata r:id="rId40" o:title="base_32851_203183_323"/>
            <v:formulas/>
            <v:path o:connecttype="segments"/>
          </v:shape>
        </w:pict>
      </w:r>
      <w:r>
        <w:t xml:space="preserve"> 30 кГц - 300 ГГц предъявляются следующие требования:</w:t>
      </w:r>
    </w:p>
    <w:p w:rsidR="00017296" w:rsidRDefault="00017296">
      <w:pPr>
        <w:pStyle w:val="ConsPlusNormal"/>
        <w:ind w:firstLine="540"/>
        <w:jc w:val="both"/>
      </w:pPr>
      <w:r>
        <w:t>а) контроль уровней ЭМП осуществляется путем проведения измерений на рабочих местах. Измерения уровней ЭМП на рабочих местах должны осуществляться после выведения работающего из зоны контроля;</w:t>
      </w:r>
    </w:p>
    <w:p w:rsidR="00017296" w:rsidRDefault="00017296">
      <w:pPr>
        <w:pStyle w:val="ConsPlusNormal"/>
        <w:ind w:firstLine="540"/>
        <w:jc w:val="both"/>
      </w:pPr>
      <w:r>
        <w:lastRenderedPageBreak/>
        <w:t>б) не допускается проведение измерений при наличии атмосферных осадков, а также при температуре и влажности воздуха, выходящих за пределы рабочих параметров средств измерений;</w:t>
      </w:r>
    </w:p>
    <w:p w:rsidR="00017296" w:rsidRDefault="00017296">
      <w:pPr>
        <w:pStyle w:val="ConsPlusNormal"/>
        <w:ind w:firstLine="540"/>
        <w:jc w:val="both"/>
      </w:pPr>
      <w:r>
        <w:t>в) контроль уровней ЭМП должен осуществляться на рабочих местах персонала, обслуживающего производственные установки, генерирующее, передающее и излучающее оборудование радио- и телевизионных центров, радиолокационных станций, базовых станций, станций спутниковой связи, физиотерапевтические аппараты и другое оборудование;</w:t>
      </w:r>
    </w:p>
    <w:p w:rsidR="00017296" w:rsidRDefault="00017296">
      <w:pPr>
        <w:pStyle w:val="ConsPlusNormal"/>
        <w:ind w:firstLine="540"/>
        <w:jc w:val="both"/>
      </w:pPr>
      <w:r>
        <w:t>г) измерения уровней ЭМП должны проводиться для всех рабочих режимов установок при максимальной используемой мощности. В случае измерений при неполной излучаемой мощности делается перерасчет до уровней максимального значения путем умножения измеренных значений на соотношение W</w:t>
      </w:r>
      <w:r>
        <w:rPr>
          <w:vertAlign w:val="subscript"/>
        </w:rPr>
        <w:t>max</w:t>
      </w:r>
      <w:r>
        <w:t xml:space="preserve"> / W, где W</w:t>
      </w:r>
      <w:r>
        <w:rPr>
          <w:vertAlign w:val="subscript"/>
        </w:rPr>
        <w:t>max</w:t>
      </w:r>
      <w:r>
        <w:t xml:space="preserve"> - максимальное значение мощности, W - мощность при проведении измерений;</w:t>
      </w:r>
    </w:p>
    <w:p w:rsidR="00017296" w:rsidRDefault="00017296">
      <w:pPr>
        <w:pStyle w:val="ConsPlusNormal"/>
        <w:ind w:firstLine="540"/>
        <w:jc w:val="both"/>
      </w:pPr>
      <w:r>
        <w:t>д) не подлежат контролю используемые в условиях производства источники ЭМП, если они не работают на открытый волновод, антенну или другой элемент, предназначенный для излучения в пространство, и их максимальная мощность, согласно паспортным данным, не превышает:</w:t>
      </w:r>
    </w:p>
    <w:p w:rsidR="00017296" w:rsidRDefault="00017296">
      <w:pPr>
        <w:pStyle w:val="ConsPlusNormal"/>
        <w:ind w:firstLine="540"/>
        <w:jc w:val="both"/>
      </w:pPr>
      <w:r>
        <w:t xml:space="preserve">1) 5,0 Вт - в диапазоне частот </w:t>
      </w:r>
      <w:r w:rsidRPr="00215E75">
        <w:rPr>
          <w:position w:val="-4"/>
        </w:rPr>
        <w:pict>
          <v:shape id="_x0000_i1088" style="width:11.25pt;height:10.5pt" coordsize="" o:spt="100" adj="0,,0" path="" filled="f" stroked="f">
            <v:stroke joinstyle="miter"/>
            <v:imagedata r:id="rId40" o:title="base_32851_203183_324"/>
            <v:formulas/>
            <v:path o:connecttype="segments"/>
          </v:shape>
        </w:pict>
      </w:r>
      <w:r>
        <w:t xml:space="preserve"> 30 кГц - 3 МГц;</w:t>
      </w:r>
    </w:p>
    <w:p w:rsidR="00017296" w:rsidRDefault="00017296">
      <w:pPr>
        <w:pStyle w:val="ConsPlusNormal"/>
        <w:ind w:firstLine="540"/>
        <w:jc w:val="both"/>
      </w:pPr>
      <w:r>
        <w:t xml:space="preserve">2) 2,0 Вт - в диапазоне частот </w:t>
      </w:r>
      <w:r w:rsidRPr="00215E75">
        <w:rPr>
          <w:position w:val="-4"/>
        </w:rPr>
        <w:pict>
          <v:shape id="_x0000_i1089" style="width:11.25pt;height:10.5pt" coordsize="" o:spt="100" adj="0,,0" path="" filled="f" stroked="f">
            <v:stroke joinstyle="miter"/>
            <v:imagedata r:id="rId40" o:title="base_32851_203183_325"/>
            <v:formulas/>
            <v:path o:connecttype="segments"/>
          </v:shape>
        </w:pict>
      </w:r>
      <w:r>
        <w:t xml:space="preserve"> 3 МГц - 30 МГц;</w:t>
      </w:r>
    </w:p>
    <w:p w:rsidR="00017296" w:rsidRDefault="00017296">
      <w:pPr>
        <w:pStyle w:val="ConsPlusNormal"/>
        <w:ind w:firstLine="540"/>
        <w:jc w:val="both"/>
      </w:pPr>
      <w:r>
        <w:t xml:space="preserve">3) 0,2 Вт - в диапазоне частот </w:t>
      </w:r>
      <w:r w:rsidRPr="00215E75">
        <w:rPr>
          <w:position w:val="-4"/>
        </w:rPr>
        <w:pict>
          <v:shape id="_x0000_i1090" style="width:11.25pt;height:10.5pt" coordsize="" o:spt="100" adj="0,,0" path="" filled="f" stroked="f">
            <v:stroke joinstyle="miter"/>
            <v:imagedata r:id="rId40" o:title="base_32851_203183_326"/>
            <v:formulas/>
            <v:path o:connecttype="segments"/>
          </v:shape>
        </w:pict>
      </w:r>
      <w:r>
        <w:t xml:space="preserve"> 30 МГц - 300 ГГц;</w:t>
      </w:r>
    </w:p>
    <w:p w:rsidR="00017296" w:rsidRDefault="00017296">
      <w:pPr>
        <w:pStyle w:val="ConsPlusNormal"/>
        <w:ind w:firstLine="540"/>
        <w:jc w:val="both"/>
      </w:pPr>
      <w:r>
        <w:t>е) измерения проводят на высоте 0,5; 1,0 и 1,7 м (рабочая поза "стоя") и 0,5; 1,0 и 1,4 м (рабочая поза "сидя") от опорной поверхности с определением максимального значения E и H или ППЭ для каждого рабочего места;</w:t>
      </w:r>
    </w:p>
    <w:p w:rsidR="00017296" w:rsidRDefault="00017296">
      <w:pPr>
        <w:pStyle w:val="ConsPlusNormal"/>
        <w:ind w:firstLine="540"/>
        <w:jc w:val="both"/>
      </w:pPr>
      <w:r>
        <w:t>ж) контроль интенсивности ЭМП в случае локального облучения рук персонала следует дополнительно проводить на уровне кистей, середины предплечья;</w:t>
      </w:r>
    </w:p>
    <w:p w:rsidR="00017296" w:rsidRDefault="00017296">
      <w:pPr>
        <w:pStyle w:val="ConsPlusNormal"/>
        <w:ind w:firstLine="540"/>
        <w:jc w:val="both"/>
      </w:pPr>
      <w:r>
        <w:t>з) контроль интенсивности ЭМП, создаваемых вращающимися или сканирующими антеннами, осуществляется на рабочих местах и местах временного пребывания персонала при всех рабочих значениях угла наклона антенн;</w:t>
      </w:r>
    </w:p>
    <w:p w:rsidR="00017296" w:rsidRDefault="00017296">
      <w:pPr>
        <w:pStyle w:val="ConsPlusNormal"/>
        <w:ind w:firstLine="540"/>
        <w:jc w:val="both"/>
      </w:pPr>
      <w:r>
        <w:t xml:space="preserve">и) в диапазонах частот </w:t>
      </w:r>
      <w:r w:rsidRPr="00215E75">
        <w:rPr>
          <w:position w:val="-4"/>
        </w:rPr>
        <w:pict>
          <v:shape id="_x0000_i1091" style="width:11.25pt;height:10.5pt" coordsize="" o:spt="100" adj="0,,0" path="" filled="f" stroked="f">
            <v:stroke joinstyle="miter"/>
            <v:imagedata r:id="rId40" o:title="base_32851_203183_327"/>
            <v:formulas/>
            <v:path o:connecttype="segments"/>
          </v:shape>
        </w:pict>
      </w:r>
      <w:r>
        <w:t xml:space="preserve"> 30 кГц - 3 МГц и </w:t>
      </w:r>
      <w:r w:rsidRPr="00215E75">
        <w:rPr>
          <w:position w:val="-4"/>
        </w:rPr>
        <w:pict>
          <v:shape id="_x0000_i1092" style="width:12pt;height:10.5pt" coordsize="" o:spt="100" adj="0,,0" path="" filled="f" stroked="f">
            <v:stroke joinstyle="miter"/>
            <v:imagedata r:id="rId40" o:title="base_32851_203183_328"/>
            <v:formulas/>
            <v:path o:connecttype="segments"/>
          </v:shape>
        </w:pict>
      </w:r>
      <w:r>
        <w:t xml:space="preserve"> 30 - 50 МГц учитываются ЭЭ, создаваемые как электрическим (ЭЭ</w:t>
      </w:r>
      <w:r>
        <w:rPr>
          <w:vertAlign w:val="subscript"/>
        </w:rPr>
        <w:t>E</w:t>
      </w:r>
      <w:r>
        <w:t>), так и магнитным полями (ЭЭ</w:t>
      </w:r>
      <w:r>
        <w:rPr>
          <w:vertAlign w:val="subscript"/>
        </w:rPr>
        <w:t>H</w:t>
      </w:r>
      <w:r>
        <w:t>):</w:t>
      </w:r>
    </w:p>
    <w:p w:rsidR="00017296" w:rsidRDefault="00017296">
      <w:pPr>
        <w:pStyle w:val="ConsPlusNormal"/>
        <w:jc w:val="both"/>
      </w:pPr>
    </w:p>
    <w:p w:rsidR="00017296" w:rsidRDefault="00017296">
      <w:pPr>
        <w:pStyle w:val="ConsPlusNormal"/>
        <w:jc w:val="center"/>
      </w:pPr>
      <w:r>
        <w:t>ЭЭ</w:t>
      </w:r>
      <w:r>
        <w:rPr>
          <w:vertAlign w:val="subscript"/>
        </w:rPr>
        <w:t>E</w:t>
      </w:r>
      <w:r>
        <w:t xml:space="preserve"> / ЭЭ</w:t>
      </w:r>
      <w:r>
        <w:rPr>
          <w:vertAlign w:val="subscript"/>
        </w:rPr>
        <w:t>EПДУ</w:t>
      </w:r>
      <w:r>
        <w:t xml:space="preserve"> + ЭЭ</w:t>
      </w:r>
      <w:r>
        <w:rPr>
          <w:vertAlign w:val="subscript"/>
        </w:rPr>
        <w:t>H</w:t>
      </w:r>
      <w:r>
        <w:t xml:space="preserve"> / ЭЭ</w:t>
      </w:r>
      <w:r>
        <w:rPr>
          <w:vertAlign w:val="subscript"/>
        </w:rPr>
        <w:t>HПДУ</w:t>
      </w:r>
      <w:r>
        <w:t xml:space="preserve"> </w:t>
      </w:r>
      <w:r w:rsidRPr="00215E75">
        <w:rPr>
          <w:position w:val="-4"/>
        </w:rPr>
        <w:pict>
          <v:shape id="_x0000_i1093" style="width:11.25pt;height:13.5pt" coordsize="" o:spt="100" adj="0,,0" path="" filled="f" stroked="f">
            <v:stroke joinstyle="miter"/>
            <v:imagedata r:id="rId41" o:title="base_32851_203183_329"/>
            <v:formulas/>
            <v:path o:connecttype="segments"/>
          </v:shape>
        </w:pict>
      </w:r>
      <w:r>
        <w:t xml:space="preserve"> 1, где (7.10)</w:t>
      </w:r>
    </w:p>
    <w:p w:rsidR="00017296" w:rsidRDefault="00017296">
      <w:pPr>
        <w:pStyle w:val="ConsPlusNormal"/>
        <w:jc w:val="both"/>
      </w:pPr>
    </w:p>
    <w:p w:rsidR="00017296" w:rsidRDefault="00017296">
      <w:pPr>
        <w:pStyle w:val="ConsPlusNormal"/>
        <w:ind w:firstLine="540"/>
        <w:jc w:val="both"/>
      </w:pPr>
      <w:r>
        <w:t>к) при облучении работающего от нескольких источников ЭМП радиочастотного диапазона, для которых установлены единые ПДУ, ЭЭ за рабочий день определяется путем суммирования ЭЭ, создаваемых каждым источником;</w:t>
      </w:r>
    </w:p>
    <w:p w:rsidR="00017296" w:rsidRDefault="00017296">
      <w:pPr>
        <w:pStyle w:val="ConsPlusNormal"/>
        <w:ind w:firstLine="540"/>
        <w:jc w:val="both"/>
      </w:pPr>
      <w:r>
        <w:t>л) при облучении от нескольких источников ЭМП, работающих в частотных диапазонах, для которых установлены разные ПДУ, должны соблюдаться следующие условия (7.11):</w:t>
      </w:r>
    </w:p>
    <w:p w:rsidR="00017296" w:rsidRDefault="00017296">
      <w:pPr>
        <w:pStyle w:val="ConsPlusNormal"/>
        <w:jc w:val="both"/>
      </w:pPr>
    </w:p>
    <w:p w:rsidR="00017296" w:rsidRDefault="00017296">
      <w:pPr>
        <w:pStyle w:val="ConsPlusNormal"/>
        <w:jc w:val="center"/>
      </w:pPr>
      <w:r>
        <w:t>ЭЭ</w:t>
      </w:r>
      <w:r>
        <w:rPr>
          <w:vertAlign w:val="subscript"/>
        </w:rPr>
        <w:t>E1</w:t>
      </w:r>
      <w:r>
        <w:t xml:space="preserve"> / ЭЭ</w:t>
      </w:r>
      <w:r>
        <w:rPr>
          <w:vertAlign w:val="subscript"/>
        </w:rPr>
        <w:t>EПДУ1</w:t>
      </w:r>
      <w:r>
        <w:t xml:space="preserve"> + ЭЭ</w:t>
      </w:r>
      <w:r>
        <w:rPr>
          <w:vertAlign w:val="subscript"/>
        </w:rPr>
        <w:t>E2</w:t>
      </w:r>
      <w:r>
        <w:t xml:space="preserve"> / ЭЭ</w:t>
      </w:r>
      <w:r>
        <w:rPr>
          <w:vertAlign w:val="subscript"/>
        </w:rPr>
        <w:t>EПДУ2</w:t>
      </w:r>
      <w:r>
        <w:t xml:space="preserve"> +....+</w:t>
      </w:r>
    </w:p>
    <w:p w:rsidR="00017296" w:rsidRDefault="00017296">
      <w:pPr>
        <w:pStyle w:val="ConsPlusNormal"/>
        <w:jc w:val="center"/>
      </w:pPr>
      <w:r>
        <w:t>+ ЭЭ</w:t>
      </w:r>
      <w:r>
        <w:rPr>
          <w:vertAlign w:val="subscript"/>
        </w:rPr>
        <w:t>En</w:t>
      </w:r>
      <w:r>
        <w:t xml:space="preserve"> / ЭЭ</w:t>
      </w:r>
      <w:r>
        <w:rPr>
          <w:vertAlign w:val="subscript"/>
        </w:rPr>
        <w:t>EПДУn</w:t>
      </w:r>
      <w:r>
        <w:t xml:space="preserve"> </w:t>
      </w:r>
      <w:r w:rsidRPr="00215E75">
        <w:rPr>
          <w:position w:val="-4"/>
        </w:rPr>
        <w:pict>
          <v:shape id="_x0000_i1094" style="width:12pt;height:13.5pt" coordsize="" o:spt="100" adj="0,,0" path="" filled="f" stroked="f">
            <v:stroke joinstyle="miter"/>
            <v:imagedata r:id="rId41" o:title="base_32851_203183_330"/>
            <v:formulas/>
            <v:path o:connecttype="segments"/>
          </v:shape>
        </w:pict>
      </w:r>
      <w:r>
        <w:t xml:space="preserve"> 1, где (7.11)</w:t>
      </w:r>
    </w:p>
    <w:p w:rsidR="00017296" w:rsidRDefault="00017296">
      <w:pPr>
        <w:pStyle w:val="ConsPlusNormal"/>
        <w:jc w:val="both"/>
      </w:pPr>
    </w:p>
    <w:p w:rsidR="00017296" w:rsidRDefault="00017296">
      <w:pPr>
        <w:pStyle w:val="ConsPlusNormal"/>
        <w:ind w:firstLine="540"/>
        <w:jc w:val="both"/>
      </w:pPr>
      <w:r>
        <w:t>м) при одновременном или последовательном облучении персонала от источников, работающих в непрерывном режиме, и от антенн, излучающих в режиме кругового обзора и сканирования, суммарная ЭЭ рассчитывается по формуле:</w:t>
      </w:r>
    </w:p>
    <w:p w:rsidR="00017296" w:rsidRDefault="00017296">
      <w:pPr>
        <w:pStyle w:val="ConsPlusNormal"/>
        <w:jc w:val="both"/>
      </w:pPr>
    </w:p>
    <w:p w:rsidR="00017296" w:rsidRDefault="00017296">
      <w:pPr>
        <w:pStyle w:val="ConsPlusNormal"/>
        <w:jc w:val="center"/>
      </w:pPr>
      <w:r>
        <w:t>ЭЭ</w:t>
      </w:r>
      <w:r>
        <w:rPr>
          <w:vertAlign w:val="subscript"/>
        </w:rPr>
        <w:t>ППЭсум</w:t>
      </w:r>
      <w:r>
        <w:t xml:space="preserve"> = ЭЭ</w:t>
      </w:r>
      <w:r>
        <w:rPr>
          <w:vertAlign w:val="subscript"/>
        </w:rPr>
        <w:t>ППЭн</w:t>
      </w:r>
      <w:r>
        <w:t xml:space="preserve"> + ЭЭ</w:t>
      </w:r>
      <w:r>
        <w:rPr>
          <w:vertAlign w:val="subscript"/>
        </w:rPr>
        <w:t>ППЭпр</w:t>
      </w:r>
      <w:r>
        <w:t>, где (7.12)</w:t>
      </w:r>
    </w:p>
    <w:p w:rsidR="00017296" w:rsidRDefault="00017296">
      <w:pPr>
        <w:pStyle w:val="ConsPlusNormal"/>
        <w:jc w:val="both"/>
      </w:pPr>
    </w:p>
    <w:p w:rsidR="00017296" w:rsidRDefault="00017296">
      <w:pPr>
        <w:pStyle w:val="ConsPlusNormal"/>
        <w:ind w:firstLine="540"/>
        <w:jc w:val="both"/>
      </w:pPr>
      <w:r>
        <w:t>ЭЭ</w:t>
      </w:r>
      <w:r>
        <w:rPr>
          <w:vertAlign w:val="subscript"/>
        </w:rPr>
        <w:t>ППЭсум</w:t>
      </w:r>
      <w:r>
        <w:t xml:space="preserve"> - суммарная ЭЭ, которая не должна превышать 200 (мкВт/см</w:t>
      </w:r>
      <w:r>
        <w:rPr>
          <w:vertAlign w:val="superscript"/>
        </w:rPr>
        <w:t>2</w:t>
      </w:r>
      <w:r>
        <w:t>) · ч;</w:t>
      </w:r>
    </w:p>
    <w:p w:rsidR="00017296" w:rsidRDefault="00017296">
      <w:pPr>
        <w:pStyle w:val="ConsPlusNormal"/>
        <w:ind w:firstLine="540"/>
        <w:jc w:val="both"/>
      </w:pPr>
      <w:r>
        <w:t>ЭЭ</w:t>
      </w:r>
      <w:r>
        <w:rPr>
          <w:vertAlign w:val="subscript"/>
        </w:rPr>
        <w:t>ППЭн</w:t>
      </w:r>
      <w:r>
        <w:t xml:space="preserve"> - ЭЭ, создаваемая непрерывным излучением;</w:t>
      </w:r>
    </w:p>
    <w:p w:rsidR="00017296" w:rsidRDefault="00017296">
      <w:pPr>
        <w:pStyle w:val="ConsPlusNormal"/>
        <w:ind w:firstLine="540"/>
        <w:jc w:val="both"/>
      </w:pPr>
      <w:r>
        <w:t>ЭЭ</w:t>
      </w:r>
      <w:r>
        <w:rPr>
          <w:vertAlign w:val="subscript"/>
        </w:rPr>
        <w:t>ППЭпр</w:t>
      </w:r>
      <w:r>
        <w:t xml:space="preserve"> - ЭЭ, создаваемая прерывистым излучением вращающихся или сканирующих антенн, равная 0,1 ППЭ</w:t>
      </w:r>
      <w:r>
        <w:rPr>
          <w:vertAlign w:val="subscript"/>
        </w:rPr>
        <w:t>пр</w:t>
      </w:r>
      <w:r>
        <w:t xml:space="preserve"> · T</w:t>
      </w:r>
      <w:r>
        <w:rPr>
          <w:vertAlign w:val="subscript"/>
        </w:rPr>
        <w:t>пр</w:t>
      </w:r>
      <w:r>
        <w:t>;</w:t>
      </w:r>
    </w:p>
    <w:p w:rsidR="00017296" w:rsidRDefault="00017296">
      <w:pPr>
        <w:pStyle w:val="ConsPlusNormal"/>
        <w:ind w:firstLine="540"/>
        <w:jc w:val="both"/>
      </w:pPr>
      <w:r>
        <w:t xml:space="preserve">н) для измерения интенсивности ЭМП в диапазоне частот до 300 МГц используются приборы, предназначенные для определения среднеквадратического значения напряженности электрического и/или магнитного полей с допустимой относительной погрешностью не более </w:t>
      </w:r>
      <w:r w:rsidRPr="00215E75">
        <w:rPr>
          <w:position w:val="-4"/>
        </w:rPr>
        <w:pict>
          <v:shape id="_x0000_i1095" style="width:12pt;height:13.5pt" coordsize="" o:spt="100" adj="0,,0" path="" filled="f" stroked="f">
            <v:stroke joinstyle="miter"/>
            <v:imagedata r:id="rId39" o:title="base_32851_203183_331"/>
            <v:formulas/>
            <v:path o:connecttype="segments"/>
          </v:shape>
        </w:pict>
      </w:r>
      <w:r>
        <w:t xml:space="preserve"> </w:t>
      </w:r>
      <w:r>
        <w:lastRenderedPageBreak/>
        <w:t>30% (для антенн направленного действия);</w:t>
      </w:r>
    </w:p>
    <w:p w:rsidR="00017296" w:rsidRDefault="00017296">
      <w:pPr>
        <w:pStyle w:val="ConsPlusNormal"/>
        <w:ind w:firstLine="540"/>
        <w:jc w:val="both"/>
      </w:pPr>
      <w:r>
        <w:t xml:space="preserve">о) для измерений уровней ЭМП в диапазоне частот </w:t>
      </w:r>
      <w:r w:rsidRPr="00215E75">
        <w:rPr>
          <w:position w:val="-4"/>
        </w:rPr>
        <w:pict>
          <v:shape id="_x0000_i1096" style="width:12pt;height:10.5pt" coordsize="" o:spt="100" adj="0,,0" path="" filled="f" stroked="f">
            <v:stroke joinstyle="miter"/>
            <v:imagedata r:id="rId40" o:title="base_32851_203183_332"/>
            <v:formulas/>
            <v:path o:connecttype="segments"/>
          </v:shape>
        </w:pict>
      </w:r>
      <w:r>
        <w:t xml:space="preserve"> 300 МГц - 300 ГГц используются приборы, предназначенные для оценки среднеквадратического значения плотности потока энергии. Допустимая величина погрешности приборов для измерения плотности потока энергии не регламентирована, однако оценку результатов измерения следует осуществлять с учетом диапазона расширенной неопределенности, с уровнем значимости p &lt; 0,05.</w:t>
      </w:r>
    </w:p>
    <w:p w:rsidR="00017296" w:rsidRDefault="00017296">
      <w:pPr>
        <w:pStyle w:val="ConsPlusNormal"/>
        <w:ind w:firstLine="540"/>
        <w:jc w:val="both"/>
      </w:pPr>
      <w:r>
        <w:t>7.3.7. К организации и проведению контроля уровней электромагнитных полей на рабочих местах пользователей ПК предъявляются следующие требования:</w:t>
      </w:r>
    </w:p>
    <w:p w:rsidR="00017296" w:rsidRDefault="00017296">
      <w:pPr>
        <w:pStyle w:val="ConsPlusNormal"/>
        <w:ind w:firstLine="540"/>
        <w:jc w:val="both"/>
      </w:pPr>
      <w:r>
        <w:t>а) измерение уровней ЭП, МП и ЭМП на рабочих местах пользователей стационарных и портативных ПК должны осуществляться после выведения работающего из зоны контроля при включенных ПК с периферийными устройствами и системах общего и местного освещения;</w:t>
      </w:r>
    </w:p>
    <w:p w:rsidR="00017296" w:rsidRDefault="00017296">
      <w:pPr>
        <w:pStyle w:val="ConsPlusNormal"/>
        <w:ind w:firstLine="540"/>
        <w:jc w:val="both"/>
      </w:pPr>
      <w:r>
        <w:t>б) измерения напряженности ЭМП ПК и ЭМП ИКТ должны осуществляться в точках наибольшего приближения пользователя к системному блоку, устройству бесперебойного питания и другим периферийным устройствам, системам местного освещения на высотах 0,5 м; 1,0 м и 1,4 м от пола;</w:t>
      </w:r>
    </w:p>
    <w:p w:rsidR="00017296" w:rsidRDefault="00017296">
      <w:pPr>
        <w:pStyle w:val="ConsPlusNormal"/>
        <w:ind w:firstLine="540"/>
        <w:jc w:val="both"/>
      </w:pPr>
      <w:r>
        <w:t>в) гигиеническая оценка проводится путем сравнения наибольшего из измеренных значений с соответствующими ПДУ;</w:t>
      </w:r>
    </w:p>
    <w:p w:rsidR="00017296" w:rsidRDefault="00017296">
      <w:pPr>
        <w:pStyle w:val="ConsPlusNormal"/>
        <w:ind w:firstLine="540"/>
        <w:jc w:val="both"/>
      </w:pPr>
      <w:r>
        <w:t>г) измерения плотности потока энергии ЭМП в диапазоне частот 300 МГц - 300 ГГц, создаваемых антеннами Wi-Fi-роутеров и базовых станций сотовой связи, должны проводиться на всех рабочих местах на высотах 0,5 м; 1,0 м и 1,4 м от пола. На рабочем месте, оборудованном стационарным ПК с подключенным к системному блоку USB-модемом, измерения должны проводиться в точке наибольшего приближения пользователя к этому устройству, работающему в режиме поиска и/или скачивания информации из интернета;</w:t>
      </w:r>
    </w:p>
    <w:p w:rsidR="00017296" w:rsidRDefault="00017296">
      <w:pPr>
        <w:pStyle w:val="ConsPlusNormal"/>
        <w:ind w:firstLine="540"/>
        <w:jc w:val="both"/>
      </w:pPr>
      <w:r>
        <w:t>д) на рабочем месте, оборудованном портативным ПК (ноутбуком) с подключенным USB-модемом, измерения должны проводиться на расстоянии 0,1 м над и под этим устройством;</w:t>
      </w:r>
    </w:p>
    <w:p w:rsidR="00017296" w:rsidRDefault="00017296">
      <w:pPr>
        <w:pStyle w:val="ConsPlusNormal"/>
        <w:ind w:firstLine="540"/>
        <w:jc w:val="both"/>
      </w:pPr>
      <w:r>
        <w:t>е) измерения электростатических полей должны осуществляться на высоте 0,1 м от центра сидения офисного кресла, на высоте 0,1 м от клавиатуры и у головы пользователей стационарных и портативных ПК с учетом рабочей позы (или на высотах 0,5 м; 1,0 м и 1,4 м). При этом определяющим является наибольшее значение измеренной напряженности поля.</w:t>
      </w:r>
    </w:p>
    <w:p w:rsidR="00017296" w:rsidRDefault="00017296">
      <w:pPr>
        <w:pStyle w:val="ConsPlusNormal"/>
        <w:jc w:val="both"/>
      </w:pPr>
    </w:p>
    <w:p w:rsidR="00017296" w:rsidRDefault="00017296">
      <w:pPr>
        <w:pStyle w:val="ConsPlusNormal"/>
        <w:jc w:val="center"/>
        <w:outlineLvl w:val="1"/>
      </w:pPr>
      <w:r>
        <w:t>VIII. ЛАЗЕРНОЕ ИЗЛУЧЕНИЕ НА РАБОЧИХ МЕСТАХ</w:t>
      </w:r>
    </w:p>
    <w:p w:rsidR="00017296" w:rsidRDefault="00017296">
      <w:pPr>
        <w:pStyle w:val="ConsPlusNormal"/>
        <w:jc w:val="both"/>
      </w:pPr>
    </w:p>
    <w:p w:rsidR="00017296" w:rsidRDefault="00017296">
      <w:pPr>
        <w:pStyle w:val="ConsPlusNormal"/>
        <w:jc w:val="center"/>
        <w:outlineLvl w:val="2"/>
      </w:pPr>
      <w:r>
        <w:t>8.1. Общие положения</w:t>
      </w:r>
    </w:p>
    <w:p w:rsidR="00017296" w:rsidRDefault="00017296">
      <w:pPr>
        <w:pStyle w:val="ConsPlusNormal"/>
        <w:jc w:val="both"/>
      </w:pPr>
    </w:p>
    <w:p w:rsidR="00017296" w:rsidRDefault="00017296">
      <w:pPr>
        <w:pStyle w:val="ConsPlusNormal"/>
        <w:ind w:firstLine="540"/>
        <w:jc w:val="both"/>
      </w:pPr>
      <w:r>
        <w:t>8.1.1. Настоящие СанПиН устанавливают предельно допустимые уровни (ПДУ) лазерного излучения в диапазоне длин волн от 180 до 1 * 10</w:t>
      </w:r>
      <w:r>
        <w:rPr>
          <w:vertAlign w:val="superscript"/>
        </w:rPr>
        <w:t>5</w:t>
      </w:r>
      <w:r>
        <w:t xml:space="preserve"> нм при эксплуатации производственных и медицинских лазерных установок.</w:t>
      </w:r>
    </w:p>
    <w:p w:rsidR="00017296" w:rsidRDefault="00017296">
      <w:pPr>
        <w:pStyle w:val="ConsPlusNormal"/>
        <w:ind w:firstLine="540"/>
        <w:jc w:val="both"/>
      </w:pPr>
      <w:r>
        <w:t>8.1.2. Лазерное излучение с длиной волны от 380 до 1 400 нм представляет наибольшую опасность для сетчатой оболочки глаза, а излучение с длиной волны от 180 до 380 нм и свыше 1 400 нм - для передних сред глаза. Лазерно безопасным расстоянием для глаз является наименьшее расстояние, на котором энергетическая экспозиция (энергия) не превышает ПДУ для глаз.</w:t>
      </w:r>
    </w:p>
    <w:p w:rsidR="00017296" w:rsidRDefault="00017296">
      <w:pPr>
        <w:pStyle w:val="ConsPlusNormal"/>
        <w:ind w:firstLine="540"/>
        <w:jc w:val="both"/>
      </w:pPr>
      <w:r>
        <w:t>Энергетической экспозицией является отношение энергии излучения, падающей на рассматриваемый участок поверхности, к площади этого участка.</w:t>
      </w:r>
    </w:p>
    <w:p w:rsidR="00017296" w:rsidRDefault="00017296">
      <w:pPr>
        <w:pStyle w:val="ConsPlusNormal"/>
        <w:ind w:firstLine="540"/>
        <w:jc w:val="both"/>
      </w:pPr>
      <w:r>
        <w:t>8.1.3. Повреждение кожи может быть вызвано лазерным излучением любой длины волны рассматриваемого спектрального диапазона (180 - 1 * 10</w:t>
      </w:r>
      <w:r>
        <w:rPr>
          <w:vertAlign w:val="superscript"/>
        </w:rPr>
        <w:t>5</w:t>
      </w:r>
      <w:r>
        <w:t xml:space="preserve"> нм).</w:t>
      </w:r>
    </w:p>
    <w:p w:rsidR="00017296" w:rsidRDefault="00017296">
      <w:pPr>
        <w:pStyle w:val="ConsPlusNormal"/>
        <w:ind w:firstLine="540"/>
        <w:jc w:val="both"/>
      </w:pPr>
      <w:r>
        <w:t>8.1.4. В зависимости от типа, конструкции и целевого назначения лазеров и лазерных установок (далее по тексту - лазерных изделий) на обслуживающий персонал могут воздействовать кроме лазерного излучения другие опасные и вредные факторы.</w:t>
      </w:r>
    </w:p>
    <w:p w:rsidR="00017296" w:rsidRDefault="00017296">
      <w:pPr>
        <w:pStyle w:val="ConsPlusNormal"/>
        <w:jc w:val="both"/>
      </w:pPr>
    </w:p>
    <w:p w:rsidR="00017296" w:rsidRDefault="00017296">
      <w:pPr>
        <w:pStyle w:val="ConsPlusNormal"/>
        <w:jc w:val="center"/>
        <w:outlineLvl w:val="2"/>
      </w:pPr>
      <w:r>
        <w:t>8.2. Нормируемые показатели и параметры</w:t>
      </w:r>
    </w:p>
    <w:p w:rsidR="00017296" w:rsidRDefault="00017296">
      <w:pPr>
        <w:pStyle w:val="ConsPlusNormal"/>
        <w:jc w:val="both"/>
      </w:pPr>
    </w:p>
    <w:p w:rsidR="00017296" w:rsidRDefault="00017296">
      <w:pPr>
        <w:pStyle w:val="ConsPlusNormal"/>
        <w:ind w:firstLine="540"/>
        <w:jc w:val="both"/>
      </w:pPr>
      <w:r>
        <w:t>8.2.1. Предельно допустимые уровни (ПДУ) лазерного излучения устанавливаются для двух условий облучения - однократного и хронического для трех диапазонов длин волн:</w:t>
      </w:r>
    </w:p>
    <w:p w:rsidR="00017296" w:rsidRDefault="00017296">
      <w:pPr>
        <w:pStyle w:val="ConsPlusNormal"/>
        <w:ind w:firstLine="540"/>
        <w:jc w:val="both"/>
      </w:pPr>
      <w:r>
        <w:lastRenderedPageBreak/>
        <w:t xml:space="preserve">а) I - </w:t>
      </w:r>
      <w:r w:rsidRPr="00215E75">
        <w:rPr>
          <w:position w:val="-6"/>
        </w:rPr>
        <w:pict>
          <v:shape id="_x0000_i1097" style="width:96pt;height:14.25pt" coordsize="" o:spt="100" adj="0,,0" path="" filled="f" stroked="f">
            <v:stroke joinstyle="miter"/>
            <v:imagedata r:id="rId42" o:title="base_32851_203183_333"/>
            <v:formulas/>
            <v:path o:connecttype="segments"/>
          </v:shape>
        </w:pict>
      </w:r>
      <w:r>
        <w:t>;</w:t>
      </w:r>
    </w:p>
    <w:p w:rsidR="00017296" w:rsidRDefault="00017296">
      <w:pPr>
        <w:pStyle w:val="ConsPlusNormal"/>
        <w:ind w:firstLine="540"/>
        <w:jc w:val="both"/>
      </w:pPr>
      <w:r>
        <w:t xml:space="preserve">б) II - </w:t>
      </w:r>
      <w:r w:rsidRPr="00215E75">
        <w:rPr>
          <w:position w:val="-6"/>
        </w:rPr>
        <w:pict>
          <v:shape id="_x0000_i1098" style="width:105.75pt;height:14.25pt" coordsize="" o:spt="100" adj="0,,0" path="" filled="f" stroked="f">
            <v:stroke joinstyle="miter"/>
            <v:imagedata r:id="rId43" o:title="base_32851_203183_334"/>
            <v:formulas/>
            <v:path o:connecttype="segments"/>
          </v:shape>
        </w:pict>
      </w:r>
      <w:r>
        <w:t>;</w:t>
      </w:r>
    </w:p>
    <w:p w:rsidR="00017296" w:rsidRDefault="00017296">
      <w:pPr>
        <w:pStyle w:val="ConsPlusNormal"/>
        <w:ind w:firstLine="540"/>
        <w:jc w:val="both"/>
      </w:pPr>
      <w:r>
        <w:t xml:space="preserve">в) III - </w:t>
      </w:r>
      <w:r w:rsidRPr="00215E75">
        <w:rPr>
          <w:position w:val="-6"/>
        </w:rPr>
        <w:pict>
          <v:shape id="_x0000_i1099" style="width:102pt;height:18pt" coordsize="" o:spt="100" adj="0,,0" path="" filled="f" stroked="f">
            <v:stroke joinstyle="miter"/>
            <v:imagedata r:id="rId44" o:title="base_32851_203183_335"/>
            <v:formulas/>
            <v:path o:connecttype="segments"/>
          </v:shape>
        </w:pict>
      </w:r>
      <w:r>
        <w:t>,</w:t>
      </w:r>
    </w:p>
    <w:p w:rsidR="00017296" w:rsidRDefault="00017296">
      <w:pPr>
        <w:pStyle w:val="ConsPlusNormal"/>
        <w:ind w:firstLine="540"/>
        <w:jc w:val="both"/>
      </w:pPr>
      <w:r>
        <w:t xml:space="preserve">где </w:t>
      </w:r>
      <w:r w:rsidRPr="00215E75">
        <w:rPr>
          <w:position w:val="-6"/>
        </w:rPr>
        <w:pict>
          <v:shape id="_x0000_i1100" style="width:12pt;height:15pt" coordsize="" o:spt="100" adj="0,,0" path="" filled="f" stroked="f">
            <v:stroke joinstyle="miter"/>
            <v:imagedata r:id="rId45" o:title="base_32851_203183_336"/>
            <v:formulas/>
            <v:path o:connecttype="segments"/>
          </v:shape>
        </w:pict>
      </w:r>
      <w:r>
        <w:t xml:space="preserve"> - длина волны лазерного излучения (нм).</w:t>
      </w:r>
    </w:p>
    <w:p w:rsidR="00017296" w:rsidRDefault="00017296">
      <w:pPr>
        <w:pStyle w:val="ConsPlusNormal"/>
        <w:ind w:firstLine="540"/>
        <w:jc w:val="both"/>
      </w:pPr>
      <w:r>
        <w:t>Под однократным воздействием лазерного излучения понимается воздействие излучения с длительностью, не превышающей 3 · 10</w:t>
      </w:r>
      <w:r>
        <w:rPr>
          <w:vertAlign w:val="superscript"/>
        </w:rPr>
        <w:t>4</w:t>
      </w:r>
      <w:r>
        <w:t xml:space="preserve"> с.</w:t>
      </w:r>
    </w:p>
    <w:p w:rsidR="00017296" w:rsidRDefault="00017296">
      <w:pPr>
        <w:pStyle w:val="ConsPlusNormal"/>
        <w:ind w:firstLine="540"/>
        <w:jc w:val="both"/>
      </w:pPr>
      <w:r>
        <w:t>Под хроническим воздействием лазерного излучения понимается систематически повторяющееся воздействие, которому подвергаются люди, профессионально связанные с лазерным излучением.</w:t>
      </w:r>
    </w:p>
    <w:p w:rsidR="00017296" w:rsidRDefault="00017296">
      <w:pPr>
        <w:pStyle w:val="ConsPlusNormal"/>
        <w:ind w:firstLine="540"/>
        <w:jc w:val="both"/>
      </w:pPr>
      <w:r>
        <w:t>8.2.2. Нормируемыми параметрами лазерного излучения являются энергетическая экспозиция H и энергетическая освещенность (облученность) E, усредненные по ограничивающей апертуре. Под энергетической освещенностью понимается отношение потока излучения, падающего на малый участок поверхности, содержащий рассматриваемую точку, к площади этого участка. Ограничивающей апертурой является круглая диафрагма дозиметра, ограничивающая поверхность, по которой производится усреднение энергетической освещенности или энергетической экспозиции.</w:t>
      </w:r>
    </w:p>
    <w:p w:rsidR="00017296" w:rsidRDefault="00017296">
      <w:pPr>
        <w:pStyle w:val="ConsPlusNormal"/>
        <w:ind w:firstLine="540"/>
        <w:jc w:val="both"/>
      </w:pPr>
      <w:r>
        <w:t>8.2.3. Для определения предельно допустимого значения энергетической экспозиции H</w:t>
      </w:r>
      <w:r>
        <w:rPr>
          <w:vertAlign w:val="subscript"/>
        </w:rPr>
        <w:t>пду</w:t>
      </w:r>
      <w:r>
        <w:t xml:space="preserve"> и предельно допустимого уровня энергетической освещенности (облученности) E</w:t>
      </w:r>
      <w:r>
        <w:rPr>
          <w:vertAlign w:val="subscript"/>
        </w:rPr>
        <w:t>пду</w:t>
      </w:r>
      <w:r>
        <w:t xml:space="preserve"> при воздействии лазерного излучения на кожу, усреднение производится по ограничивающей апертуре диаметром 1,1 · 10</w:t>
      </w:r>
      <w:r>
        <w:rPr>
          <w:vertAlign w:val="superscript"/>
        </w:rPr>
        <w:t>-3</w:t>
      </w:r>
      <w:r>
        <w:t xml:space="preserve"> м (площадь апертуры </w:t>
      </w:r>
      <w:r w:rsidRPr="00215E75">
        <w:rPr>
          <w:position w:val="-12"/>
        </w:rPr>
        <w:pict>
          <v:shape id="_x0000_i1101" style="width:69pt;height:21.75pt" coordsize="" o:spt="100" adj="0,,0" path="" filled="f" stroked="f">
            <v:stroke joinstyle="miter"/>
            <v:imagedata r:id="rId46" o:title="base_32851_203183_337"/>
            <v:formulas/>
            <v:path o:connecttype="segments"/>
          </v:shape>
        </w:pict>
      </w:r>
      <w:r>
        <w:t>).</w:t>
      </w:r>
    </w:p>
    <w:p w:rsidR="00017296" w:rsidRDefault="00017296">
      <w:pPr>
        <w:pStyle w:val="ConsPlusNormal"/>
        <w:ind w:firstLine="540"/>
        <w:jc w:val="both"/>
      </w:pPr>
      <w:r>
        <w:t>8.2.4. Для определения предельно допустимых уровней H</w:t>
      </w:r>
      <w:r>
        <w:rPr>
          <w:vertAlign w:val="subscript"/>
        </w:rPr>
        <w:t>пду</w:t>
      </w:r>
      <w:r>
        <w:t xml:space="preserve"> и E</w:t>
      </w:r>
      <w:r>
        <w:rPr>
          <w:vertAlign w:val="subscript"/>
        </w:rPr>
        <w:t>пду</w:t>
      </w:r>
      <w:r>
        <w:t xml:space="preserve"> при воздействии на глаза лазерного излучения в диапазонах I и III усреднение производится также по апертуре диаметром 1,1 · 10</w:t>
      </w:r>
      <w:r>
        <w:rPr>
          <w:vertAlign w:val="superscript"/>
        </w:rPr>
        <w:t>-3</w:t>
      </w:r>
      <w:r>
        <w:t xml:space="preserve"> м, (площадь апертуры </w:t>
      </w:r>
      <w:r w:rsidRPr="00215E75">
        <w:rPr>
          <w:position w:val="-12"/>
        </w:rPr>
        <w:pict>
          <v:shape id="_x0000_i1102" style="width:69pt;height:21.75pt" coordsize="" o:spt="100" adj="0,,0" path="" filled="f" stroked="f">
            <v:stroke joinstyle="miter"/>
            <v:imagedata r:id="rId47" o:title="base_32851_203183_338"/>
            <v:formulas/>
            <v:path o:connecttype="segments"/>
          </v:shape>
        </w:pict>
      </w:r>
      <w:r>
        <w:t>), а в диапазоне II - по апертуре диаметром 7 · 10</w:t>
      </w:r>
      <w:r>
        <w:rPr>
          <w:vertAlign w:val="superscript"/>
        </w:rPr>
        <w:t>-3</w:t>
      </w:r>
      <w:r>
        <w:t xml:space="preserve"> м (площадь апертуры </w:t>
      </w:r>
      <w:r w:rsidRPr="00215E75">
        <w:rPr>
          <w:position w:val="-12"/>
        </w:rPr>
        <w:pict>
          <v:shape id="_x0000_i1103" style="width:100.5pt;height:21.75pt" coordsize="" o:spt="100" adj="0,,0" path="" filled="f" stroked="f">
            <v:stroke joinstyle="miter"/>
            <v:imagedata r:id="rId48" o:title="base_32851_203183_339"/>
            <v:formulas/>
            <v:path o:connecttype="segments"/>
          </v:shape>
        </w:pict>
      </w:r>
      <w:r>
        <w:t>).</w:t>
      </w:r>
    </w:p>
    <w:p w:rsidR="00017296" w:rsidRDefault="00017296">
      <w:pPr>
        <w:pStyle w:val="ConsPlusNormal"/>
        <w:ind w:firstLine="540"/>
        <w:jc w:val="both"/>
      </w:pPr>
      <w:r>
        <w:t>8.2.5. Наряду с энергетической экспозицией и энергетической освещенностью (облученностью) нормируемыми параметрами являются также энергия W и мощность P излучения, прошедшего через указанные ограничивающие апертуры.</w:t>
      </w:r>
    </w:p>
    <w:p w:rsidR="00017296" w:rsidRDefault="00017296">
      <w:pPr>
        <w:pStyle w:val="ConsPlusNormal"/>
        <w:ind w:firstLine="540"/>
        <w:jc w:val="both"/>
      </w:pPr>
      <w:r>
        <w:t xml:space="preserve">8.2.6. При оценке воздействия на глаза лазерного излучения в диапазоне II </w:t>
      </w:r>
      <w:r w:rsidRPr="00215E75">
        <w:rPr>
          <w:position w:val="-14"/>
        </w:rPr>
        <w:pict>
          <v:shape id="_x0000_i1104" style="width:115.5pt;height:21.75pt" coordsize="" o:spt="100" adj="0,,0" path="" filled="f" stroked="f">
            <v:stroke joinstyle="miter"/>
            <v:imagedata r:id="rId49" o:title="base_32851_203183_340"/>
            <v:formulas/>
            <v:path o:connecttype="segments"/>
          </v:shape>
        </w:pict>
      </w:r>
      <w:r>
        <w:t xml:space="preserve"> нормирование энергии и мощности лазерного излучения, прошедшего через ограничивающую апертуру диаметром 7 · 10</w:t>
      </w:r>
      <w:r>
        <w:rPr>
          <w:vertAlign w:val="superscript"/>
        </w:rPr>
        <w:t>-3</w:t>
      </w:r>
      <w:r>
        <w:t xml:space="preserve"> м, является первостепенным.</w:t>
      </w:r>
    </w:p>
    <w:p w:rsidR="00017296" w:rsidRDefault="00017296">
      <w:pPr>
        <w:pStyle w:val="ConsPlusNormal"/>
        <w:ind w:firstLine="540"/>
        <w:jc w:val="both"/>
      </w:pPr>
      <w:r>
        <w:t>8.2.7. Указанные выше энергетические параметры связаны соотношениями:</w:t>
      </w:r>
    </w:p>
    <w:p w:rsidR="00017296" w:rsidRDefault="00017296">
      <w:pPr>
        <w:pStyle w:val="ConsPlusNormal"/>
        <w:jc w:val="both"/>
      </w:pPr>
    </w:p>
    <w:p w:rsidR="00017296" w:rsidRDefault="00017296">
      <w:pPr>
        <w:pStyle w:val="ConsPlusNormal"/>
        <w:jc w:val="center"/>
      </w:pPr>
      <w:r>
        <w:t>W</w:t>
      </w:r>
      <w:r>
        <w:rPr>
          <w:vertAlign w:val="subscript"/>
        </w:rPr>
        <w:t>пду</w:t>
      </w:r>
      <w:r>
        <w:t xml:space="preserve"> = H</w:t>
      </w:r>
      <w:r>
        <w:rPr>
          <w:vertAlign w:val="subscript"/>
        </w:rPr>
        <w:t>пду</w:t>
      </w:r>
      <w:r>
        <w:t xml:space="preserve"> · S</w:t>
      </w:r>
      <w:r>
        <w:rPr>
          <w:vertAlign w:val="subscript"/>
        </w:rPr>
        <w:t>а</w:t>
      </w:r>
      <w:r>
        <w:t>; P</w:t>
      </w:r>
      <w:r>
        <w:rPr>
          <w:vertAlign w:val="subscript"/>
        </w:rPr>
        <w:t>пду</w:t>
      </w:r>
      <w:r>
        <w:t xml:space="preserve"> = E</w:t>
      </w:r>
      <w:r>
        <w:rPr>
          <w:vertAlign w:val="subscript"/>
        </w:rPr>
        <w:t>пду</w:t>
      </w:r>
      <w:r>
        <w:t xml:space="preserve"> · S</w:t>
      </w:r>
      <w:r>
        <w:rPr>
          <w:vertAlign w:val="subscript"/>
        </w:rPr>
        <w:t>а</w:t>
      </w:r>
      <w:r>
        <w:t>, где (8.1)</w:t>
      </w:r>
    </w:p>
    <w:p w:rsidR="00017296" w:rsidRDefault="00017296">
      <w:pPr>
        <w:pStyle w:val="ConsPlusNormal"/>
        <w:jc w:val="both"/>
      </w:pPr>
    </w:p>
    <w:p w:rsidR="00017296" w:rsidRDefault="00017296">
      <w:pPr>
        <w:pStyle w:val="ConsPlusNormal"/>
        <w:ind w:firstLine="540"/>
        <w:jc w:val="both"/>
      </w:pPr>
      <w:r>
        <w:t>W</w:t>
      </w:r>
      <w:r>
        <w:rPr>
          <w:vertAlign w:val="subscript"/>
        </w:rPr>
        <w:t>пду</w:t>
      </w:r>
      <w:r>
        <w:t xml:space="preserve"> - предельно допустимый уровень энергии лазерного излучения (Дж),</w:t>
      </w:r>
    </w:p>
    <w:p w:rsidR="00017296" w:rsidRDefault="00017296">
      <w:pPr>
        <w:pStyle w:val="ConsPlusNormal"/>
        <w:ind w:firstLine="540"/>
        <w:jc w:val="both"/>
      </w:pPr>
      <w:r>
        <w:t>S</w:t>
      </w:r>
      <w:r>
        <w:rPr>
          <w:vertAlign w:val="subscript"/>
        </w:rPr>
        <w:t>а</w:t>
      </w:r>
      <w:r>
        <w:t xml:space="preserve"> - площадь ограничивающей апертуры (м</w:t>
      </w:r>
      <w:r>
        <w:rPr>
          <w:vertAlign w:val="superscript"/>
        </w:rPr>
        <w:t>2</w:t>
      </w:r>
      <w:r>
        <w:t>),</w:t>
      </w:r>
    </w:p>
    <w:p w:rsidR="00017296" w:rsidRDefault="00017296">
      <w:pPr>
        <w:pStyle w:val="ConsPlusNormal"/>
        <w:ind w:firstLine="540"/>
        <w:jc w:val="both"/>
      </w:pPr>
      <w:r>
        <w:t>P</w:t>
      </w:r>
      <w:r>
        <w:rPr>
          <w:vertAlign w:val="subscript"/>
        </w:rPr>
        <w:t>пду</w:t>
      </w:r>
      <w:r>
        <w:t xml:space="preserve"> - предельно допустимый уровень мощности.</w:t>
      </w:r>
    </w:p>
    <w:p w:rsidR="00017296" w:rsidRDefault="00017296">
      <w:pPr>
        <w:pStyle w:val="ConsPlusNormal"/>
        <w:ind w:firstLine="540"/>
        <w:jc w:val="both"/>
      </w:pPr>
      <w:r>
        <w:t>8.2.8. Соотношения для определения H</w:t>
      </w:r>
      <w:r>
        <w:rPr>
          <w:vertAlign w:val="subscript"/>
        </w:rPr>
        <w:t>пду</w:t>
      </w:r>
      <w:r>
        <w:t>, E</w:t>
      </w:r>
      <w:r>
        <w:rPr>
          <w:vertAlign w:val="subscript"/>
        </w:rPr>
        <w:t>пду</w:t>
      </w:r>
      <w:r>
        <w:t xml:space="preserve"> и W</w:t>
      </w:r>
      <w:r>
        <w:rPr>
          <w:vertAlign w:val="subscript"/>
        </w:rPr>
        <w:t>пду</w:t>
      </w:r>
      <w:r>
        <w:t>, P</w:t>
      </w:r>
      <w:r>
        <w:rPr>
          <w:vertAlign w:val="subscript"/>
        </w:rPr>
        <w:t>пду</w:t>
      </w:r>
      <w:r>
        <w:t xml:space="preserve"> при однократном воздействии на глаза и кожу лазерного излучения в виде пучка с расходимостью не более 2 · 10</w:t>
      </w:r>
      <w:r>
        <w:rPr>
          <w:vertAlign w:val="superscript"/>
        </w:rPr>
        <w:t>-3</w:t>
      </w:r>
      <w:r>
        <w:t xml:space="preserve"> радиан (далее - коллимированного лазерного излучения) или излучения, рассеянного от частиц, находящихся в составе среды, сквозь которую проходит излучение (далее - рассеянное лазерное излучение) в спектральном диапазоне I </w:t>
      </w:r>
      <w:r w:rsidRPr="00215E75">
        <w:rPr>
          <w:position w:val="-14"/>
        </w:rPr>
        <w:pict>
          <v:shape id="_x0000_i1105" style="width:105.75pt;height:21.75pt" coordsize="" o:spt="100" adj="0,,0" path="" filled="f" stroked="f">
            <v:stroke joinstyle="miter"/>
            <v:imagedata r:id="rId50" o:title="base_32851_203183_341"/>
            <v:formulas/>
            <v:path o:connecttype="segments"/>
          </v:shape>
        </w:pict>
      </w:r>
      <w:r>
        <w:t xml:space="preserve"> при ограничивающей апертуре 1,1 · 10</w:t>
      </w:r>
      <w:r>
        <w:rPr>
          <w:vertAlign w:val="superscript"/>
        </w:rPr>
        <w:t>-3</w:t>
      </w:r>
      <w:r>
        <w:t xml:space="preserve"> м приведены в </w:t>
      </w:r>
      <w:hyperlink w:anchor="P1122" w:history="1">
        <w:r>
          <w:rPr>
            <w:color w:val="0000FF"/>
          </w:rPr>
          <w:t>таблицах 8.1</w:t>
        </w:r>
      </w:hyperlink>
      <w:r>
        <w:t xml:space="preserve"> и </w:t>
      </w:r>
      <w:hyperlink w:anchor="P1151" w:history="1">
        <w:r>
          <w:rPr>
            <w:color w:val="0000FF"/>
          </w:rPr>
          <w:t>8.2</w:t>
        </w:r>
      </w:hyperlink>
      <w:r>
        <w:t>. Временем воздействия является длительность воздействия менее 0,25 с (далее - импульс), серии импульсов или непрерывного излучения на человека (длительностью 0,25 с и более).</w:t>
      </w:r>
    </w:p>
    <w:p w:rsidR="00017296" w:rsidRDefault="00017296">
      <w:pPr>
        <w:pStyle w:val="ConsPlusNormal"/>
        <w:ind w:firstLine="540"/>
        <w:jc w:val="both"/>
      </w:pPr>
      <w:r>
        <w:t>Расходимостью лазерного излучения считается плоский или телесный угол, характеризующий ширину диаграммы направленности лазерного излучения и отсчитываемый по заданному уровню максимальной энергии или мощности излучения.</w:t>
      </w:r>
    </w:p>
    <w:p w:rsidR="00017296" w:rsidRDefault="00017296">
      <w:pPr>
        <w:pStyle w:val="ConsPlusNormal"/>
        <w:jc w:val="both"/>
      </w:pPr>
    </w:p>
    <w:p w:rsidR="00017296" w:rsidRDefault="00017296">
      <w:pPr>
        <w:pStyle w:val="ConsPlusNormal"/>
        <w:jc w:val="both"/>
        <w:outlineLvl w:val="3"/>
      </w:pPr>
      <w:bookmarkStart w:id="17" w:name="P1122"/>
      <w:bookmarkEnd w:id="17"/>
      <w:r>
        <w:t>Таблица 8.1. Соотношения для определения H</w:t>
      </w:r>
      <w:r>
        <w:rPr>
          <w:vertAlign w:val="subscript"/>
        </w:rPr>
        <w:t>пду</w:t>
      </w:r>
      <w:r>
        <w:t>, E</w:t>
      </w:r>
      <w:r>
        <w:rPr>
          <w:vertAlign w:val="subscript"/>
        </w:rPr>
        <w:t>пду</w:t>
      </w:r>
      <w:r>
        <w:t xml:space="preserve"> при однократном действии на глаза и кожу </w:t>
      </w:r>
      <w:r>
        <w:lastRenderedPageBreak/>
        <w:t xml:space="preserve">коллимированного или рассеянного лазерного излучения в диапазоне I </w:t>
      </w:r>
      <w:r w:rsidRPr="00215E75">
        <w:rPr>
          <w:position w:val="-14"/>
        </w:rPr>
        <w:pict>
          <v:shape id="_x0000_i1106" style="width:105.75pt;height:21.75pt" coordsize="" o:spt="100" adj="0,,0" path="" filled="f" stroked="f">
            <v:stroke joinstyle="miter"/>
            <v:imagedata r:id="rId50" o:title="base_32851_203183_342"/>
            <v:formulas/>
            <v:path o:connecttype="segments"/>
          </v:shape>
        </w:pict>
      </w:r>
      <w:r>
        <w:t>. Ограничивающая апертура - 1,1 · 10</w:t>
      </w:r>
      <w:r>
        <w:rPr>
          <w:vertAlign w:val="superscript"/>
        </w:rPr>
        <w:t>-3</w:t>
      </w:r>
      <w:r>
        <w:t xml:space="preserve"> м</w:t>
      </w:r>
    </w:p>
    <w:p w:rsidR="00017296" w:rsidRDefault="00017296">
      <w:pPr>
        <w:sectPr w:rsidR="00017296">
          <w:pgSz w:w="11905" w:h="16838"/>
          <w:pgMar w:top="1134" w:right="850" w:bottom="1134" w:left="1701" w:header="0" w:footer="0" w:gutter="0"/>
          <w:cols w:space="720"/>
        </w:sectPr>
      </w:pP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9"/>
        <w:gridCol w:w="3341"/>
        <w:gridCol w:w="3347"/>
      </w:tblGrid>
      <w:tr w:rsidR="00017296">
        <w:tc>
          <w:tcPr>
            <w:tcW w:w="2839" w:type="dxa"/>
          </w:tcPr>
          <w:p w:rsidR="00017296" w:rsidRDefault="00017296">
            <w:pPr>
              <w:pStyle w:val="ConsPlusNormal"/>
              <w:jc w:val="center"/>
            </w:pPr>
            <w:r>
              <w:t xml:space="preserve">Спектральный интервал </w:t>
            </w:r>
            <w:r>
              <w:pict>
                <v:shape id="_x0000_i1107" style="width:12pt;height:15pt" coordsize="" o:spt="100" adj="0,,0" path="" filled="f" stroked="f">
                  <v:stroke joinstyle="miter"/>
                  <v:imagedata r:id="rId51" o:title="base_32851_203183_343"/>
                  <v:formulas/>
                  <v:path o:connecttype="segments"/>
                </v:shape>
              </w:pict>
            </w:r>
            <w:r>
              <w:t>, нм</w:t>
            </w:r>
          </w:p>
        </w:tc>
        <w:tc>
          <w:tcPr>
            <w:tcW w:w="3341" w:type="dxa"/>
          </w:tcPr>
          <w:p w:rsidR="00017296" w:rsidRDefault="00017296">
            <w:pPr>
              <w:pStyle w:val="ConsPlusNormal"/>
              <w:jc w:val="center"/>
            </w:pPr>
            <w:r>
              <w:t>Время действия t, с</w:t>
            </w:r>
          </w:p>
        </w:tc>
        <w:tc>
          <w:tcPr>
            <w:tcW w:w="3347" w:type="dxa"/>
          </w:tcPr>
          <w:p w:rsidR="00017296" w:rsidRDefault="00017296">
            <w:pPr>
              <w:pStyle w:val="ConsPlusNormal"/>
              <w:jc w:val="center"/>
            </w:pPr>
            <w:r>
              <w:t>H</w:t>
            </w:r>
            <w:r>
              <w:rPr>
                <w:vertAlign w:val="subscript"/>
              </w:rPr>
              <w:t>пду</w:t>
            </w:r>
            <w:r>
              <w:t>, Дж · м</w:t>
            </w:r>
            <w:r>
              <w:rPr>
                <w:vertAlign w:val="superscript"/>
              </w:rPr>
              <w:t>-2</w:t>
            </w:r>
            <w:r>
              <w:t>; E</w:t>
            </w:r>
            <w:r>
              <w:rPr>
                <w:vertAlign w:val="subscript"/>
              </w:rPr>
              <w:t>пду</w:t>
            </w:r>
            <w:r>
              <w:t>, Вт · м</w:t>
            </w:r>
            <w:r>
              <w:rPr>
                <w:vertAlign w:val="superscript"/>
              </w:rPr>
              <w:t>-2</w:t>
            </w:r>
          </w:p>
        </w:tc>
      </w:tr>
      <w:tr w:rsidR="00017296">
        <w:tc>
          <w:tcPr>
            <w:tcW w:w="2839" w:type="dxa"/>
            <w:vAlign w:val="center"/>
          </w:tcPr>
          <w:p w:rsidR="00017296" w:rsidRDefault="00017296">
            <w:pPr>
              <w:pStyle w:val="ConsPlusNormal"/>
              <w:jc w:val="center"/>
            </w:pPr>
            <w:r>
              <w:pict>
                <v:shape id="_x0000_i1108" style="width:75.75pt;height:15pt" coordsize="" o:spt="100" adj="0,,0" path="" filled="f" stroked="f">
                  <v:stroke joinstyle="miter"/>
                  <v:imagedata r:id="rId52" o:title="base_32851_203183_344"/>
                  <v:formulas/>
                  <v:path o:connecttype="segments"/>
                </v:shape>
              </w:pict>
            </w:r>
          </w:p>
        </w:tc>
        <w:tc>
          <w:tcPr>
            <w:tcW w:w="3341" w:type="dxa"/>
            <w:vAlign w:val="center"/>
          </w:tcPr>
          <w:p w:rsidR="00017296" w:rsidRDefault="00017296">
            <w:pPr>
              <w:pStyle w:val="ConsPlusNormal"/>
              <w:jc w:val="center"/>
            </w:pPr>
            <w:r>
              <w:t xml:space="preserve">t </w:t>
            </w:r>
            <w:r>
              <w:pict>
                <v:shape id="_x0000_i1109" style="width:12pt;height:13.5pt" coordsize="" o:spt="100" adj="0,,0" path="" filled="f" stroked="f">
                  <v:stroke joinstyle="miter"/>
                  <v:imagedata r:id="rId53" o:title="base_32851_203183_345"/>
                  <v:formulas/>
                  <v:path o:connecttype="segments"/>
                </v:shape>
              </w:pict>
            </w:r>
            <w:r>
              <w:t xml:space="preserve"> 10</w:t>
            </w:r>
            <w:r>
              <w:rPr>
                <w:vertAlign w:val="superscript"/>
              </w:rPr>
              <w:t>-9</w:t>
            </w:r>
          </w:p>
        </w:tc>
        <w:tc>
          <w:tcPr>
            <w:tcW w:w="3347" w:type="dxa"/>
            <w:vAlign w:val="center"/>
          </w:tcPr>
          <w:p w:rsidR="00017296" w:rsidRDefault="00017296">
            <w:pPr>
              <w:pStyle w:val="ConsPlusNormal"/>
              <w:jc w:val="center"/>
            </w:pPr>
            <w:r>
              <w:pict>
                <v:shape id="_x0000_i1110" style="width:102pt;height:24.75pt" coordsize="" o:spt="100" adj="0,,0" path="" filled="f" stroked="f">
                  <v:stroke joinstyle="miter"/>
                  <v:imagedata r:id="rId54" o:title="base_32851_203183_346"/>
                  <v:formulas/>
                  <v:path o:connecttype="segments"/>
                </v:shape>
              </w:pict>
            </w:r>
          </w:p>
        </w:tc>
      </w:tr>
      <w:tr w:rsidR="00017296">
        <w:tc>
          <w:tcPr>
            <w:tcW w:w="2839" w:type="dxa"/>
            <w:vMerge w:val="restart"/>
            <w:vAlign w:val="center"/>
          </w:tcPr>
          <w:p w:rsidR="00017296" w:rsidRDefault="00017296">
            <w:pPr>
              <w:pStyle w:val="ConsPlusNormal"/>
              <w:jc w:val="center"/>
            </w:pPr>
            <w:r>
              <w:pict>
                <v:shape id="_x0000_i1111" style="width:87.75pt;height:16.5pt" coordsize="" o:spt="100" adj="0,,0" path="" filled="f" stroked="f">
                  <v:stroke joinstyle="miter"/>
                  <v:imagedata r:id="rId55" o:title="base_32851_203183_347"/>
                  <v:formulas/>
                  <v:path o:connecttype="segments"/>
                </v:shape>
              </w:pict>
            </w:r>
          </w:p>
        </w:tc>
        <w:tc>
          <w:tcPr>
            <w:tcW w:w="3341" w:type="dxa"/>
            <w:vMerge w:val="restart"/>
            <w:vAlign w:val="center"/>
          </w:tcPr>
          <w:p w:rsidR="00017296" w:rsidRDefault="00017296">
            <w:pPr>
              <w:pStyle w:val="ConsPlusNormal"/>
              <w:jc w:val="center"/>
            </w:pPr>
            <w:r>
              <w:t>10</w:t>
            </w:r>
            <w:r>
              <w:rPr>
                <w:vertAlign w:val="superscript"/>
              </w:rPr>
              <w:t>-9</w:t>
            </w:r>
            <w:r>
              <w:t xml:space="preserve"> &lt; t </w:t>
            </w:r>
            <w:r>
              <w:pict>
                <v:shape id="_x0000_i1112" style="width:12pt;height:13.5pt" coordsize="" o:spt="100" adj="0,,0" path="" filled="f" stroked="f">
                  <v:stroke joinstyle="miter"/>
                  <v:imagedata r:id="rId53" o:title="base_32851_203183_348"/>
                  <v:formulas/>
                  <v:path o:connecttype="segments"/>
                </v:shape>
              </w:pict>
            </w:r>
            <w:r>
              <w:t xml:space="preserve"> 3 · 10</w:t>
            </w:r>
            <w:r>
              <w:rPr>
                <w:vertAlign w:val="superscript"/>
              </w:rPr>
              <w:t>4</w:t>
            </w:r>
          </w:p>
        </w:tc>
        <w:tc>
          <w:tcPr>
            <w:tcW w:w="3347" w:type="dxa"/>
            <w:vAlign w:val="center"/>
          </w:tcPr>
          <w:p w:rsidR="00017296" w:rsidRDefault="00017296">
            <w:pPr>
              <w:pStyle w:val="ConsPlusNormal"/>
              <w:jc w:val="center"/>
            </w:pPr>
            <w:r>
              <w:t>H</w:t>
            </w:r>
            <w:r>
              <w:rPr>
                <w:vertAlign w:val="subscript"/>
              </w:rPr>
              <w:t>пду</w:t>
            </w:r>
            <w:r>
              <w:t xml:space="preserve"> = 25</w:t>
            </w:r>
          </w:p>
        </w:tc>
      </w:tr>
      <w:tr w:rsidR="00017296">
        <w:tc>
          <w:tcPr>
            <w:tcW w:w="2839" w:type="dxa"/>
            <w:vMerge/>
          </w:tcPr>
          <w:p w:rsidR="00017296" w:rsidRDefault="00017296"/>
        </w:tc>
        <w:tc>
          <w:tcPr>
            <w:tcW w:w="3341" w:type="dxa"/>
            <w:vMerge/>
          </w:tcPr>
          <w:p w:rsidR="00017296" w:rsidRDefault="00017296"/>
        </w:tc>
        <w:tc>
          <w:tcPr>
            <w:tcW w:w="3347" w:type="dxa"/>
            <w:vAlign w:val="center"/>
          </w:tcPr>
          <w:p w:rsidR="00017296" w:rsidRDefault="00017296">
            <w:pPr>
              <w:pStyle w:val="ConsPlusNormal"/>
              <w:jc w:val="center"/>
            </w:pPr>
            <w:r>
              <w:t>E</w:t>
            </w:r>
            <w:r>
              <w:rPr>
                <w:vertAlign w:val="subscript"/>
              </w:rPr>
              <w:t>пду</w:t>
            </w:r>
            <w:r>
              <w:t xml:space="preserve"> = 25 / t</w:t>
            </w:r>
          </w:p>
        </w:tc>
      </w:tr>
      <w:tr w:rsidR="00017296">
        <w:tc>
          <w:tcPr>
            <w:tcW w:w="2839" w:type="dxa"/>
            <w:vMerge w:val="restart"/>
            <w:vAlign w:val="center"/>
          </w:tcPr>
          <w:p w:rsidR="00017296" w:rsidRDefault="00017296">
            <w:pPr>
              <w:pStyle w:val="ConsPlusNormal"/>
              <w:jc w:val="center"/>
            </w:pPr>
            <w:r>
              <w:pict>
                <v:shape id="_x0000_i1113" style="width:87.75pt;height:18pt" coordsize="" o:spt="100" adj="0,,0" path="" filled="f" stroked="f">
                  <v:stroke joinstyle="miter"/>
                  <v:imagedata r:id="rId56" o:title="base_32851_203183_349"/>
                  <v:formulas/>
                  <v:path o:connecttype="segments"/>
                </v:shape>
              </w:pict>
            </w:r>
          </w:p>
        </w:tc>
        <w:tc>
          <w:tcPr>
            <w:tcW w:w="3341" w:type="dxa"/>
            <w:vAlign w:val="center"/>
          </w:tcPr>
          <w:p w:rsidR="00017296" w:rsidRDefault="00017296">
            <w:pPr>
              <w:pStyle w:val="ConsPlusNormal"/>
              <w:jc w:val="center"/>
            </w:pPr>
            <w:r>
              <w:t>10</w:t>
            </w:r>
            <w:r>
              <w:rPr>
                <w:vertAlign w:val="superscript"/>
              </w:rPr>
              <w:t>-9</w:t>
            </w:r>
            <w:r>
              <w:t xml:space="preserve"> &lt; t </w:t>
            </w:r>
            <w:r>
              <w:pict>
                <v:shape id="_x0000_i1114" style="width:12pt;height:13.5pt" coordsize="" o:spt="100" adj="0,,0" path="" filled="f" stroked="f">
                  <v:stroke joinstyle="miter"/>
                  <v:imagedata r:id="rId53" o:title="base_32851_203183_350"/>
                  <v:formulas/>
                  <v:path o:connecttype="segments"/>
                </v:shape>
              </w:pict>
            </w:r>
            <w:r>
              <w:t xml:space="preserve"> T</w:t>
            </w:r>
            <w:r>
              <w:rPr>
                <w:vertAlign w:val="subscript"/>
              </w:rPr>
              <w:t>1</w:t>
            </w:r>
            <w:r>
              <w:t xml:space="preserve"> </w:t>
            </w:r>
            <w:hyperlink w:anchor="P1149" w:history="1">
              <w:r>
                <w:rPr>
                  <w:color w:val="0000FF"/>
                </w:rPr>
                <w:t>&lt;*&gt;</w:t>
              </w:r>
            </w:hyperlink>
          </w:p>
        </w:tc>
        <w:tc>
          <w:tcPr>
            <w:tcW w:w="3347" w:type="dxa"/>
            <w:vAlign w:val="center"/>
          </w:tcPr>
          <w:p w:rsidR="00017296" w:rsidRDefault="00017296">
            <w:pPr>
              <w:pStyle w:val="ConsPlusNormal"/>
              <w:jc w:val="center"/>
            </w:pPr>
            <w:r>
              <w:pict>
                <v:shape id="_x0000_i1115" style="width:96.75pt;height:22.5pt" coordsize="" o:spt="100" adj="0,,0" path="" filled="f" stroked="f">
                  <v:stroke joinstyle="miter"/>
                  <v:imagedata r:id="rId57" o:title="base_32851_203183_351"/>
                  <v:formulas/>
                  <v:path o:connecttype="segments"/>
                </v:shape>
              </w:pict>
            </w:r>
          </w:p>
        </w:tc>
      </w:tr>
      <w:tr w:rsidR="00017296">
        <w:tc>
          <w:tcPr>
            <w:tcW w:w="2839" w:type="dxa"/>
            <w:vMerge/>
          </w:tcPr>
          <w:p w:rsidR="00017296" w:rsidRDefault="00017296"/>
        </w:tc>
        <w:tc>
          <w:tcPr>
            <w:tcW w:w="3341" w:type="dxa"/>
            <w:vMerge w:val="restart"/>
            <w:vAlign w:val="center"/>
          </w:tcPr>
          <w:p w:rsidR="00017296" w:rsidRDefault="00017296">
            <w:pPr>
              <w:pStyle w:val="ConsPlusNormal"/>
              <w:jc w:val="center"/>
            </w:pPr>
            <w:r>
              <w:t>T</w:t>
            </w:r>
            <w:r>
              <w:rPr>
                <w:vertAlign w:val="subscript"/>
              </w:rPr>
              <w:t>1</w:t>
            </w:r>
            <w:r>
              <w:t xml:space="preserve"> </w:t>
            </w:r>
            <w:hyperlink w:anchor="P1149" w:history="1">
              <w:r>
                <w:rPr>
                  <w:color w:val="0000FF"/>
                </w:rPr>
                <w:t>&lt;*&gt;</w:t>
              </w:r>
            </w:hyperlink>
            <w:r>
              <w:t xml:space="preserve"> &lt; t </w:t>
            </w:r>
            <w:r>
              <w:pict>
                <v:shape id="_x0000_i1116" style="width:12pt;height:13.5pt" coordsize="" o:spt="100" adj="0,,0" path="" filled="f" stroked="f">
                  <v:stroke joinstyle="miter"/>
                  <v:imagedata r:id="rId53" o:title="base_32851_203183_352"/>
                  <v:formulas/>
                  <v:path o:connecttype="segments"/>
                </v:shape>
              </w:pict>
            </w:r>
            <w:r>
              <w:t xml:space="preserve"> 3 · 10</w:t>
            </w:r>
            <w:r>
              <w:rPr>
                <w:vertAlign w:val="superscript"/>
              </w:rPr>
              <w:t>4</w:t>
            </w:r>
          </w:p>
        </w:tc>
        <w:tc>
          <w:tcPr>
            <w:tcW w:w="3347" w:type="dxa"/>
            <w:vAlign w:val="center"/>
          </w:tcPr>
          <w:p w:rsidR="00017296" w:rsidRDefault="00017296">
            <w:pPr>
              <w:pStyle w:val="ConsPlusNormal"/>
              <w:jc w:val="center"/>
            </w:pPr>
            <w:r>
              <w:pict>
                <v:shape id="_x0000_i1117" style="width:113.25pt;height:22.5pt" coordsize="" o:spt="100" adj="0,,0" path="" filled="f" stroked="f">
                  <v:stroke joinstyle="miter"/>
                  <v:imagedata r:id="rId58" o:title="base_32851_203183_353"/>
                  <v:formulas/>
                  <v:path o:connecttype="segments"/>
                </v:shape>
              </w:pict>
            </w:r>
          </w:p>
        </w:tc>
      </w:tr>
      <w:tr w:rsidR="00017296">
        <w:tc>
          <w:tcPr>
            <w:tcW w:w="2839" w:type="dxa"/>
            <w:vMerge/>
          </w:tcPr>
          <w:p w:rsidR="00017296" w:rsidRDefault="00017296"/>
        </w:tc>
        <w:tc>
          <w:tcPr>
            <w:tcW w:w="3341" w:type="dxa"/>
            <w:vMerge/>
          </w:tcPr>
          <w:p w:rsidR="00017296" w:rsidRDefault="00017296"/>
        </w:tc>
        <w:tc>
          <w:tcPr>
            <w:tcW w:w="3347" w:type="dxa"/>
            <w:vAlign w:val="center"/>
          </w:tcPr>
          <w:p w:rsidR="00017296" w:rsidRDefault="00017296">
            <w:pPr>
              <w:pStyle w:val="ConsPlusNormal"/>
              <w:jc w:val="center"/>
            </w:pPr>
            <w:r>
              <w:pict>
                <v:shape id="_x0000_i1118" style="width:114pt;height:38.25pt" coordsize="" o:spt="100" adj="0,,0" path="" filled="f" stroked="f">
                  <v:stroke joinstyle="miter"/>
                  <v:imagedata r:id="rId59" o:title="base_32851_203183_354"/>
                  <v:formulas/>
                  <v:path o:connecttype="segments"/>
                </v:shape>
              </w:pict>
            </w:r>
          </w:p>
        </w:tc>
      </w:tr>
      <w:tr w:rsidR="00017296">
        <w:tc>
          <w:tcPr>
            <w:tcW w:w="2839" w:type="dxa"/>
            <w:vAlign w:val="center"/>
          </w:tcPr>
          <w:p w:rsidR="00017296" w:rsidRDefault="00017296">
            <w:pPr>
              <w:pStyle w:val="ConsPlusNormal"/>
              <w:jc w:val="center"/>
            </w:pPr>
            <w:r>
              <w:pict>
                <v:shape id="_x0000_i1119" style="width:78pt;height:15pt" coordsize="" o:spt="100" adj="0,,0" path="" filled="f" stroked="f">
                  <v:stroke joinstyle="miter"/>
                  <v:imagedata r:id="rId60" o:title="base_32851_203183_355"/>
                  <v:formulas/>
                  <v:path o:connecttype="segments"/>
                </v:shape>
              </w:pict>
            </w:r>
          </w:p>
        </w:tc>
        <w:tc>
          <w:tcPr>
            <w:tcW w:w="3341" w:type="dxa"/>
            <w:vAlign w:val="center"/>
          </w:tcPr>
          <w:p w:rsidR="00017296" w:rsidRDefault="00017296">
            <w:pPr>
              <w:pStyle w:val="ConsPlusNormal"/>
              <w:jc w:val="center"/>
            </w:pPr>
            <w:r>
              <w:t>10</w:t>
            </w:r>
            <w:r>
              <w:rPr>
                <w:vertAlign w:val="superscript"/>
              </w:rPr>
              <w:t>-9</w:t>
            </w:r>
            <w:r>
              <w:t xml:space="preserve"> &lt; t </w:t>
            </w:r>
            <w:r>
              <w:pict>
                <v:shape id="_x0000_i1120" style="width:12pt;height:13.5pt" coordsize="" o:spt="100" adj="0,,0" path="" filled="f" stroked="f">
                  <v:stroke joinstyle="miter"/>
                  <v:imagedata r:id="rId53" o:title="base_32851_203183_356"/>
                  <v:formulas/>
                  <v:path o:connecttype="segments"/>
                </v:shape>
              </w:pict>
            </w:r>
            <w:r>
              <w:t xml:space="preserve"> 10</w:t>
            </w:r>
          </w:p>
        </w:tc>
        <w:tc>
          <w:tcPr>
            <w:tcW w:w="3347" w:type="dxa"/>
            <w:vAlign w:val="center"/>
          </w:tcPr>
          <w:p w:rsidR="00017296" w:rsidRDefault="00017296">
            <w:pPr>
              <w:pStyle w:val="ConsPlusNormal"/>
              <w:jc w:val="center"/>
            </w:pPr>
            <w:r>
              <w:pict>
                <v:shape id="_x0000_i1121" style="width:96.75pt;height:22.5pt" coordsize="" o:spt="100" adj="0,,0" path="" filled="f" stroked="f">
                  <v:stroke joinstyle="miter"/>
                  <v:imagedata r:id="rId57" o:title="base_32851_203183_357"/>
                  <v:formulas/>
                  <v:path o:connecttype="segments"/>
                </v:shape>
              </w:pict>
            </w:r>
          </w:p>
        </w:tc>
      </w:tr>
      <w:tr w:rsidR="00017296">
        <w:tc>
          <w:tcPr>
            <w:tcW w:w="2839" w:type="dxa"/>
            <w:vMerge w:val="restart"/>
            <w:vAlign w:val="center"/>
          </w:tcPr>
          <w:p w:rsidR="00017296" w:rsidRDefault="00017296">
            <w:pPr>
              <w:pStyle w:val="ConsPlusNormal"/>
            </w:pPr>
          </w:p>
        </w:tc>
        <w:tc>
          <w:tcPr>
            <w:tcW w:w="3341" w:type="dxa"/>
            <w:vMerge w:val="restart"/>
            <w:vAlign w:val="center"/>
          </w:tcPr>
          <w:p w:rsidR="00017296" w:rsidRDefault="00017296">
            <w:pPr>
              <w:pStyle w:val="ConsPlusNormal"/>
              <w:jc w:val="center"/>
            </w:pPr>
            <w:r>
              <w:t xml:space="preserve">10 &lt; t </w:t>
            </w:r>
            <w:r>
              <w:pict>
                <v:shape id="_x0000_i1122" style="width:12pt;height:13.5pt" coordsize="" o:spt="100" adj="0,,0" path="" filled="f" stroked="f">
                  <v:stroke joinstyle="miter"/>
                  <v:imagedata r:id="rId53" o:title="base_32851_203183_358"/>
                  <v:formulas/>
                  <v:path o:connecttype="segments"/>
                </v:shape>
              </w:pict>
            </w:r>
            <w:r>
              <w:t xml:space="preserve"> 3 · 10</w:t>
            </w:r>
            <w:r>
              <w:rPr>
                <w:vertAlign w:val="superscript"/>
              </w:rPr>
              <w:t>4</w:t>
            </w:r>
          </w:p>
        </w:tc>
        <w:tc>
          <w:tcPr>
            <w:tcW w:w="3347" w:type="dxa"/>
            <w:vAlign w:val="center"/>
          </w:tcPr>
          <w:p w:rsidR="00017296" w:rsidRDefault="00017296">
            <w:pPr>
              <w:pStyle w:val="ConsPlusNormal"/>
              <w:jc w:val="center"/>
            </w:pPr>
            <w:r>
              <w:t>H</w:t>
            </w:r>
            <w:r>
              <w:rPr>
                <w:vertAlign w:val="subscript"/>
              </w:rPr>
              <w:t>пду</w:t>
            </w:r>
            <w:r>
              <w:t xml:space="preserve"> = 8 · 10</w:t>
            </w:r>
            <w:r>
              <w:rPr>
                <w:vertAlign w:val="superscript"/>
              </w:rPr>
              <w:t>3</w:t>
            </w:r>
          </w:p>
        </w:tc>
      </w:tr>
      <w:tr w:rsidR="00017296">
        <w:tc>
          <w:tcPr>
            <w:tcW w:w="2839" w:type="dxa"/>
            <w:vMerge/>
          </w:tcPr>
          <w:p w:rsidR="00017296" w:rsidRDefault="00017296"/>
        </w:tc>
        <w:tc>
          <w:tcPr>
            <w:tcW w:w="3341" w:type="dxa"/>
            <w:vMerge/>
          </w:tcPr>
          <w:p w:rsidR="00017296" w:rsidRDefault="00017296"/>
        </w:tc>
        <w:tc>
          <w:tcPr>
            <w:tcW w:w="3347" w:type="dxa"/>
            <w:vAlign w:val="center"/>
          </w:tcPr>
          <w:p w:rsidR="00017296" w:rsidRDefault="00017296">
            <w:pPr>
              <w:pStyle w:val="ConsPlusNormal"/>
              <w:jc w:val="center"/>
            </w:pPr>
            <w:r>
              <w:t>E</w:t>
            </w:r>
            <w:r>
              <w:rPr>
                <w:vertAlign w:val="subscript"/>
              </w:rPr>
              <w:t>пду</w:t>
            </w:r>
            <w:r>
              <w:t xml:space="preserve"> = 8 · 10</w:t>
            </w:r>
            <w:r>
              <w:rPr>
                <w:vertAlign w:val="superscript"/>
              </w:rPr>
              <w:t>3</w:t>
            </w:r>
            <w:r>
              <w:t xml:space="preserve"> / t</w:t>
            </w:r>
          </w:p>
        </w:tc>
      </w:tr>
      <w:tr w:rsidR="00017296">
        <w:tc>
          <w:tcPr>
            <w:tcW w:w="9527" w:type="dxa"/>
            <w:gridSpan w:val="3"/>
            <w:vAlign w:val="center"/>
          </w:tcPr>
          <w:p w:rsidR="00017296" w:rsidRDefault="00017296">
            <w:pPr>
              <w:pStyle w:val="ConsPlusNormal"/>
              <w:jc w:val="center"/>
            </w:pPr>
            <w:r>
              <w:t>Во всех случаях:</w:t>
            </w:r>
          </w:p>
          <w:p w:rsidR="00017296" w:rsidRDefault="00017296">
            <w:pPr>
              <w:pStyle w:val="ConsPlusNormal"/>
              <w:jc w:val="center"/>
            </w:pPr>
            <w:r>
              <w:t>W</w:t>
            </w:r>
            <w:r>
              <w:rPr>
                <w:vertAlign w:val="subscript"/>
              </w:rPr>
              <w:t>пду</w:t>
            </w:r>
            <w:r>
              <w:t xml:space="preserve"> = H</w:t>
            </w:r>
            <w:r>
              <w:rPr>
                <w:vertAlign w:val="subscript"/>
              </w:rPr>
              <w:t>пду</w:t>
            </w:r>
            <w:r>
              <w:t xml:space="preserve"> · 10</w:t>
            </w:r>
            <w:r>
              <w:rPr>
                <w:vertAlign w:val="superscript"/>
              </w:rPr>
              <w:t>-6</w:t>
            </w:r>
            <w:r>
              <w:t>; P</w:t>
            </w:r>
            <w:r>
              <w:rPr>
                <w:vertAlign w:val="subscript"/>
              </w:rPr>
              <w:t>пду</w:t>
            </w:r>
            <w:r>
              <w:t xml:space="preserve"> = E</w:t>
            </w:r>
            <w:r>
              <w:rPr>
                <w:vertAlign w:val="subscript"/>
              </w:rPr>
              <w:t>пду</w:t>
            </w:r>
            <w:r>
              <w:t xml:space="preserve"> · 10</w:t>
            </w:r>
            <w:r>
              <w:rPr>
                <w:vertAlign w:val="superscript"/>
              </w:rPr>
              <w:t>-6</w:t>
            </w:r>
          </w:p>
        </w:tc>
      </w:tr>
      <w:tr w:rsidR="00017296">
        <w:tc>
          <w:tcPr>
            <w:tcW w:w="9527" w:type="dxa"/>
            <w:gridSpan w:val="3"/>
          </w:tcPr>
          <w:p w:rsidR="00017296" w:rsidRDefault="00017296">
            <w:pPr>
              <w:pStyle w:val="ConsPlusNormal"/>
            </w:pPr>
            <w:bookmarkStart w:id="18" w:name="P1149"/>
            <w:bookmarkEnd w:id="18"/>
            <w:r>
              <w:t>&lt;*&gt; </w:t>
            </w:r>
            <w:r>
              <w:pict>
                <v:shape id="_x0000_i1123" style="width:108pt;height:21.75pt" coordsize="" o:spt="100" adj="0,,0" path="" filled="f" stroked="f">
                  <v:stroke joinstyle="miter"/>
                  <v:imagedata r:id="rId61" o:title="base_32851_203183_359"/>
                  <v:formulas/>
                  <v:path o:connecttype="segments"/>
                </v:shape>
              </w:pict>
            </w:r>
          </w:p>
        </w:tc>
      </w:tr>
    </w:tbl>
    <w:p w:rsidR="00017296" w:rsidRDefault="00017296">
      <w:pPr>
        <w:sectPr w:rsidR="00017296">
          <w:pgSz w:w="16838" w:h="11905" w:orient="landscape"/>
          <w:pgMar w:top="1701" w:right="1134" w:bottom="850" w:left="1134" w:header="0" w:footer="0" w:gutter="0"/>
          <w:cols w:space="720"/>
        </w:sectPr>
      </w:pPr>
    </w:p>
    <w:p w:rsidR="00017296" w:rsidRDefault="00017296">
      <w:pPr>
        <w:pStyle w:val="ConsPlusNormal"/>
        <w:jc w:val="both"/>
      </w:pPr>
    </w:p>
    <w:p w:rsidR="00017296" w:rsidRDefault="00017296">
      <w:pPr>
        <w:pStyle w:val="ConsPlusNormal"/>
        <w:jc w:val="both"/>
        <w:outlineLvl w:val="3"/>
      </w:pPr>
      <w:bookmarkStart w:id="19" w:name="P1151"/>
      <w:bookmarkEnd w:id="19"/>
      <w:r>
        <w:t xml:space="preserve">Таблица 8.2. Предельные однократные суточные дозы </w:t>
      </w:r>
      <w:r w:rsidRPr="00215E75">
        <w:rPr>
          <w:position w:val="-16"/>
        </w:rPr>
        <w:pict>
          <v:shape id="_x0000_i1124" style="width:69pt;height:25.5pt" coordsize="" o:spt="100" adj="0,,0" path="" filled="f" stroked="f">
            <v:stroke joinstyle="miter"/>
            <v:imagedata r:id="rId62" o:title="base_32851_203183_360"/>
            <v:formulas/>
            <v:path o:connecttype="segments"/>
          </v:shape>
        </w:pict>
      </w:r>
      <w:r>
        <w:t xml:space="preserve"> при действии на глаза и кожу лазерным излучением в спектральном диапазоне I </w:t>
      </w:r>
      <w:r w:rsidRPr="00215E75">
        <w:rPr>
          <w:position w:val="-14"/>
        </w:rPr>
        <w:pict>
          <v:shape id="_x0000_i1125" style="width:105.75pt;height:21.75pt" coordsize="" o:spt="100" adj="0,,0" path="" filled="f" stroked="f">
            <v:stroke joinstyle="miter"/>
            <v:imagedata r:id="rId50" o:title="base_32851_203183_361"/>
            <v:formulas/>
            <v:path o:connecttype="segments"/>
          </v:shape>
        </w:pic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62"/>
        <w:gridCol w:w="4502"/>
      </w:tblGrid>
      <w:tr w:rsidR="00017296">
        <w:tc>
          <w:tcPr>
            <w:tcW w:w="4462" w:type="dxa"/>
          </w:tcPr>
          <w:p w:rsidR="00017296" w:rsidRDefault="00017296">
            <w:pPr>
              <w:pStyle w:val="ConsPlusNormal"/>
              <w:jc w:val="center"/>
            </w:pPr>
            <w:r>
              <w:t xml:space="preserve">Спектральный интервал </w:t>
            </w:r>
            <w:r w:rsidRPr="00215E75">
              <w:rPr>
                <w:position w:val="-6"/>
              </w:rPr>
              <w:pict>
                <v:shape id="_x0000_i1126" style="width:12pt;height:15pt" coordsize="" o:spt="100" adj="0,,0" path="" filled="f" stroked="f">
                  <v:stroke joinstyle="miter"/>
                  <v:imagedata r:id="rId63" o:title="base_32851_203183_362"/>
                  <v:formulas/>
                  <v:path o:connecttype="segments"/>
                </v:shape>
              </w:pict>
            </w:r>
            <w:r>
              <w:t>, нм</w:t>
            </w:r>
          </w:p>
        </w:tc>
        <w:tc>
          <w:tcPr>
            <w:tcW w:w="4502" w:type="dxa"/>
          </w:tcPr>
          <w:p w:rsidR="00017296" w:rsidRDefault="00017296">
            <w:pPr>
              <w:pStyle w:val="ConsPlusNormal"/>
              <w:jc w:val="center"/>
            </w:pPr>
            <w:r w:rsidRPr="00215E75">
              <w:rPr>
                <w:position w:val="-16"/>
              </w:rPr>
              <w:pict>
                <v:shape id="_x0000_i1127" style="width:69pt;height:25.5pt" coordsize="" o:spt="100" adj="0,,0" path="" filled="f" stroked="f">
                  <v:stroke joinstyle="miter"/>
                  <v:imagedata r:id="rId62" o:title="base_32851_203183_363"/>
                  <v:formulas/>
                  <v:path o:connecttype="segments"/>
                </v:shape>
              </w:pict>
            </w:r>
            <w:r>
              <w:t>, Дж · м</w:t>
            </w:r>
            <w:r>
              <w:rPr>
                <w:vertAlign w:val="superscript"/>
              </w:rPr>
              <w:t>-2</w:t>
            </w:r>
          </w:p>
        </w:tc>
      </w:tr>
      <w:tr w:rsidR="00017296">
        <w:tc>
          <w:tcPr>
            <w:tcW w:w="4462" w:type="dxa"/>
          </w:tcPr>
          <w:p w:rsidR="00017296" w:rsidRDefault="00017296">
            <w:pPr>
              <w:pStyle w:val="ConsPlusNormal"/>
              <w:jc w:val="center"/>
            </w:pPr>
            <w:r w:rsidRPr="00215E75">
              <w:rPr>
                <w:position w:val="-8"/>
              </w:rPr>
              <w:pict>
                <v:shape id="_x0000_i1128" style="width:87.75pt;height:16.5pt" coordsize="" o:spt="100" adj="0,,0" path="" filled="f" stroked="f">
                  <v:stroke joinstyle="miter"/>
                  <v:imagedata r:id="rId55" o:title="base_32851_203183_364"/>
                  <v:formulas/>
                  <v:path o:connecttype="segments"/>
                </v:shape>
              </w:pict>
            </w:r>
          </w:p>
        </w:tc>
        <w:tc>
          <w:tcPr>
            <w:tcW w:w="4502" w:type="dxa"/>
          </w:tcPr>
          <w:p w:rsidR="00017296" w:rsidRDefault="00017296">
            <w:pPr>
              <w:pStyle w:val="ConsPlusNormal"/>
              <w:jc w:val="center"/>
            </w:pPr>
            <w:r>
              <w:t>25</w:t>
            </w:r>
          </w:p>
        </w:tc>
      </w:tr>
      <w:tr w:rsidR="00017296">
        <w:tc>
          <w:tcPr>
            <w:tcW w:w="4462" w:type="dxa"/>
          </w:tcPr>
          <w:p w:rsidR="00017296" w:rsidRDefault="00017296">
            <w:pPr>
              <w:pStyle w:val="ConsPlusNormal"/>
              <w:jc w:val="center"/>
            </w:pPr>
            <w:r w:rsidRPr="00215E75">
              <w:rPr>
                <w:position w:val="-10"/>
              </w:rPr>
              <w:pict>
                <v:shape id="_x0000_i1129" style="width:87.75pt;height:18pt" coordsize="" o:spt="100" adj="0,,0" path="" filled="f" stroked="f">
                  <v:stroke joinstyle="miter"/>
                  <v:imagedata r:id="rId64" o:title="base_32851_203183_365"/>
                  <v:formulas/>
                  <v:path o:connecttype="segments"/>
                </v:shape>
              </w:pict>
            </w:r>
          </w:p>
        </w:tc>
        <w:tc>
          <w:tcPr>
            <w:tcW w:w="4502" w:type="dxa"/>
          </w:tcPr>
          <w:p w:rsidR="00017296" w:rsidRDefault="00017296">
            <w:pPr>
              <w:pStyle w:val="ConsPlusNormal"/>
              <w:jc w:val="center"/>
            </w:pPr>
            <w:r w:rsidRPr="00215E75">
              <w:rPr>
                <w:position w:val="-8"/>
              </w:rPr>
              <w:pict>
                <v:shape id="_x0000_i1130" style="width:75.75pt;height:19.5pt" coordsize="" o:spt="100" adj="0,,0" path="" filled="f" stroked="f">
                  <v:stroke joinstyle="miter"/>
                  <v:imagedata r:id="rId65" o:title="base_32851_203183_366"/>
                  <v:formulas/>
                  <v:path o:connecttype="segments"/>
                </v:shape>
              </w:pict>
            </w:r>
          </w:p>
        </w:tc>
      </w:tr>
      <w:tr w:rsidR="00017296">
        <w:tc>
          <w:tcPr>
            <w:tcW w:w="4462" w:type="dxa"/>
          </w:tcPr>
          <w:p w:rsidR="00017296" w:rsidRDefault="00017296">
            <w:pPr>
              <w:pStyle w:val="ConsPlusNormal"/>
              <w:jc w:val="center"/>
            </w:pPr>
            <w:r>
              <w:t>305</w:t>
            </w:r>
          </w:p>
        </w:tc>
        <w:tc>
          <w:tcPr>
            <w:tcW w:w="4502" w:type="dxa"/>
          </w:tcPr>
          <w:p w:rsidR="00017296" w:rsidRDefault="00017296">
            <w:pPr>
              <w:pStyle w:val="ConsPlusNormal"/>
              <w:jc w:val="center"/>
            </w:pPr>
            <w:r>
              <w:t>80</w:t>
            </w:r>
          </w:p>
        </w:tc>
      </w:tr>
      <w:tr w:rsidR="00017296">
        <w:tc>
          <w:tcPr>
            <w:tcW w:w="4462" w:type="dxa"/>
          </w:tcPr>
          <w:p w:rsidR="00017296" w:rsidRDefault="00017296">
            <w:pPr>
              <w:pStyle w:val="ConsPlusNormal"/>
              <w:jc w:val="center"/>
            </w:pPr>
            <w:r>
              <w:t>307,5</w:t>
            </w:r>
          </w:p>
        </w:tc>
        <w:tc>
          <w:tcPr>
            <w:tcW w:w="4502" w:type="dxa"/>
          </w:tcPr>
          <w:p w:rsidR="00017296" w:rsidRDefault="00017296">
            <w:pPr>
              <w:pStyle w:val="ConsPlusNormal"/>
              <w:jc w:val="center"/>
            </w:pPr>
            <w:r>
              <w:t>250</w:t>
            </w:r>
          </w:p>
        </w:tc>
      </w:tr>
      <w:tr w:rsidR="00017296">
        <w:tc>
          <w:tcPr>
            <w:tcW w:w="4462" w:type="dxa"/>
          </w:tcPr>
          <w:p w:rsidR="00017296" w:rsidRDefault="00017296">
            <w:pPr>
              <w:pStyle w:val="ConsPlusNormal"/>
              <w:jc w:val="center"/>
            </w:pPr>
            <w:r>
              <w:t>310</w:t>
            </w:r>
          </w:p>
        </w:tc>
        <w:tc>
          <w:tcPr>
            <w:tcW w:w="4502" w:type="dxa"/>
          </w:tcPr>
          <w:p w:rsidR="00017296" w:rsidRDefault="00017296">
            <w:pPr>
              <w:pStyle w:val="ConsPlusNormal"/>
              <w:jc w:val="center"/>
            </w:pPr>
            <w:r>
              <w:t>8 · 10</w:t>
            </w:r>
            <w:r>
              <w:rPr>
                <w:vertAlign w:val="superscript"/>
              </w:rPr>
              <w:t>2</w:t>
            </w:r>
          </w:p>
        </w:tc>
      </w:tr>
      <w:tr w:rsidR="00017296">
        <w:tc>
          <w:tcPr>
            <w:tcW w:w="4462" w:type="dxa"/>
          </w:tcPr>
          <w:p w:rsidR="00017296" w:rsidRDefault="00017296">
            <w:pPr>
              <w:pStyle w:val="ConsPlusNormal"/>
              <w:jc w:val="center"/>
            </w:pPr>
            <w:r>
              <w:t>312,5</w:t>
            </w:r>
          </w:p>
        </w:tc>
        <w:tc>
          <w:tcPr>
            <w:tcW w:w="4502" w:type="dxa"/>
          </w:tcPr>
          <w:p w:rsidR="00017296" w:rsidRDefault="00017296">
            <w:pPr>
              <w:pStyle w:val="ConsPlusNormal"/>
              <w:jc w:val="center"/>
            </w:pPr>
            <w:r>
              <w:t>2,5 · 10</w:t>
            </w:r>
            <w:r>
              <w:rPr>
                <w:vertAlign w:val="superscript"/>
              </w:rPr>
              <w:t>3</w:t>
            </w:r>
          </w:p>
        </w:tc>
      </w:tr>
      <w:tr w:rsidR="00017296">
        <w:tc>
          <w:tcPr>
            <w:tcW w:w="4462" w:type="dxa"/>
          </w:tcPr>
          <w:p w:rsidR="00017296" w:rsidRDefault="00017296">
            <w:pPr>
              <w:pStyle w:val="ConsPlusNormal"/>
              <w:jc w:val="center"/>
            </w:pPr>
            <w:r>
              <w:t>315</w:t>
            </w:r>
          </w:p>
        </w:tc>
        <w:tc>
          <w:tcPr>
            <w:tcW w:w="4502" w:type="dxa"/>
          </w:tcPr>
          <w:p w:rsidR="00017296" w:rsidRDefault="00017296">
            <w:pPr>
              <w:pStyle w:val="ConsPlusNormal"/>
              <w:jc w:val="center"/>
            </w:pPr>
            <w:r>
              <w:t>8 · 10</w:t>
            </w:r>
            <w:r>
              <w:rPr>
                <w:vertAlign w:val="superscript"/>
              </w:rPr>
              <w:t>3</w:t>
            </w:r>
          </w:p>
        </w:tc>
      </w:tr>
      <w:tr w:rsidR="00017296">
        <w:tc>
          <w:tcPr>
            <w:tcW w:w="4462" w:type="dxa"/>
          </w:tcPr>
          <w:p w:rsidR="00017296" w:rsidRDefault="00017296">
            <w:pPr>
              <w:pStyle w:val="ConsPlusNormal"/>
              <w:jc w:val="center"/>
            </w:pPr>
            <w:r w:rsidRPr="00215E75">
              <w:rPr>
                <w:position w:val="-6"/>
              </w:rPr>
              <w:pict>
                <v:shape id="_x0000_i1131" style="width:78pt;height:15pt" coordsize="" o:spt="100" adj="0,,0" path="" filled="f" stroked="f">
                  <v:stroke joinstyle="miter"/>
                  <v:imagedata r:id="rId66" o:title="base_32851_203183_367"/>
                  <v:formulas/>
                  <v:path o:connecttype="segments"/>
                </v:shape>
              </w:pict>
            </w:r>
          </w:p>
        </w:tc>
        <w:tc>
          <w:tcPr>
            <w:tcW w:w="4502" w:type="dxa"/>
          </w:tcPr>
          <w:p w:rsidR="00017296" w:rsidRDefault="00017296">
            <w:pPr>
              <w:pStyle w:val="ConsPlusNormal"/>
              <w:jc w:val="center"/>
            </w:pPr>
            <w:r>
              <w:t>8 · 10</w:t>
            </w:r>
            <w:r>
              <w:rPr>
                <w:vertAlign w:val="superscript"/>
              </w:rPr>
              <w:t>3</w:t>
            </w:r>
          </w:p>
        </w:tc>
      </w:tr>
    </w:tbl>
    <w:p w:rsidR="00017296" w:rsidRDefault="00017296">
      <w:pPr>
        <w:pStyle w:val="ConsPlusNormal"/>
        <w:jc w:val="both"/>
      </w:pPr>
    </w:p>
    <w:p w:rsidR="00017296" w:rsidRDefault="00017296">
      <w:pPr>
        <w:pStyle w:val="ConsPlusNormal"/>
        <w:ind w:firstLine="540"/>
        <w:jc w:val="both"/>
      </w:pPr>
      <w:r>
        <w:t>8.2.9. Для определения предельно допустимых значений H</w:t>
      </w:r>
      <w:r>
        <w:rPr>
          <w:vertAlign w:val="subscript"/>
        </w:rPr>
        <w:t>пду</w:t>
      </w:r>
      <w:r>
        <w:t xml:space="preserve"> и E</w:t>
      </w:r>
      <w:r>
        <w:rPr>
          <w:vertAlign w:val="subscript"/>
        </w:rPr>
        <w:t>пду</w:t>
      </w:r>
      <w:r>
        <w:t>, W</w:t>
      </w:r>
      <w:r>
        <w:rPr>
          <w:vertAlign w:val="subscript"/>
        </w:rPr>
        <w:t>пду</w:t>
      </w:r>
      <w:r>
        <w:t xml:space="preserve"> и P</w:t>
      </w:r>
      <w:r>
        <w:rPr>
          <w:vertAlign w:val="subscript"/>
        </w:rPr>
        <w:t>пду</w:t>
      </w:r>
      <w:r>
        <w:t xml:space="preserve">, а также предельных суточных доз </w:t>
      </w:r>
      <w:r w:rsidRPr="00215E75">
        <w:rPr>
          <w:position w:val="-16"/>
        </w:rPr>
        <w:pict>
          <v:shape id="_x0000_i1132" style="width:69pt;height:25.5pt" coordsize="" o:spt="100" adj="0,,0" path="" filled="f" stroked="f">
            <v:stroke joinstyle="miter"/>
            <v:imagedata r:id="rId62" o:title="base_32851_203183_368"/>
            <v:formulas/>
            <v:path o:connecttype="segments"/>
          </v:shape>
        </w:pict>
      </w:r>
      <w:r>
        <w:t xml:space="preserve"> при хроническом облучении глаз и кожи коллимированным или рассеянным лазерным излучением в диапазоне длин волн I </w:t>
      </w:r>
      <w:r w:rsidRPr="00215E75">
        <w:rPr>
          <w:position w:val="-14"/>
        </w:rPr>
        <w:pict>
          <v:shape id="_x0000_i1133" style="width:105.75pt;height:21.75pt" coordsize="" o:spt="100" adj="0,,0" path="" filled="f" stroked="f">
            <v:stroke joinstyle="miter"/>
            <v:imagedata r:id="rId50" o:title="base_32851_203183_369"/>
            <v:formulas/>
            <v:path o:connecttype="segments"/>
          </v:shape>
        </w:pict>
      </w:r>
      <w:r>
        <w:t xml:space="preserve"> необходимо соответствующие значения, приведенные в </w:t>
      </w:r>
      <w:hyperlink w:anchor="P1122" w:history="1">
        <w:r>
          <w:rPr>
            <w:color w:val="0000FF"/>
          </w:rPr>
          <w:t>таблицах 8.1</w:t>
        </w:r>
      </w:hyperlink>
      <w:r>
        <w:t xml:space="preserve"> и </w:t>
      </w:r>
      <w:hyperlink w:anchor="P1151" w:history="1">
        <w:r>
          <w:rPr>
            <w:color w:val="0000FF"/>
          </w:rPr>
          <w:t>8.2</w:t>
        </w:r>
      </w:hyperlink>
      <w:r>
        <w:t>, уменьшить в 10 раз.</w:t>
      </w:r>
    </w:p>
    <w:p w:rsidR="00017296" w:rsidRDefault="00017296">
      <w:pPr>
        <w:pStyle w:val="ConsPlusNormal"/>
        <w:ind w:firstLine="540"/>
        <w:jc w:val="both"/>
      </w:pPr>
      <w:r>
        <w:t>8.2.10. Соотношения для определения H</w:t>
      </w:r>
      <w:r>
        <w:rPr>
          <w:vertAlign w:val="subscript"/>
        </w:rPr>
        <w:t>пду</w:t>
      </w:r>
      <w:r>
        <w:t xml:space="preserve"> и E</w:t>
      </w:r>
      <w:r>
        <w:rPr>
          <w:vertAlign w:val="subscript"/>
        </w:rPr>
        <w:t>пду</w:t>
      </w:r>
      <w:r>
        <w:t xml:space="preserve"> при воздействии на глаза коллимированного лазерного излучения (наблюдение прямого пучка или лазерного пучка, отраженного под углом, равным углу падения (далее - зеркально отраженного)) в диапазоне </w:t>
      </w:r>
      <w:r w:rsidRPr="00215E75">
        <w:rPr>
          <w:position w:val="-6"/>
        </w:rPr>
        <w:pict>
          <v:shape id="_x0000_i1134" style="width:105.75pt;height:14.25pt" coordsize="" o:spt="100" adj="0,,0" path="" filled="f" stroked="f">
            <v:stroke joinstyle="miter"/>
            <v:imagedata r:id="rId67" o:title="base_32851_203183_370"/>
            <v:formulas/>
            <v:path o:connecttype="segments"/>
          </v:shape>
        </w:pict>
      </w:r>
      <w:r>
        <w:t xml:space="preserve"> приведены в </w:t>
      </w:r>
      <w:hyperlink w:anchor="P1175" w:history="1">
        <w:r>
          <w:rPr>
            <w:color w:val="0000FF"/>
          </w:rPr>
          <w:t>таблицах 8.3</w:t>
        </w:r>
      </w:hyperlink>
      <w:r>
        <w:t xml:space="preserve"> и </w:t>
      </w:r>
      <w:hyperlink w:anchor="P1209" w:history="1">
        <w:r>
          <w:rPr>
            <w:color w:val="0000FF"/>
          </w:rPr>
          <w:t>8.4</w:t>
        </w:r>
      </w:hyperlink>
      <w:r>
        <w:t>.</w:t>
      </w:r>
    </w:p>
    <w:p w:rsidR="00017296" w:rsidRDefault="00017296">
      <w:pPr>
        <w:pStyle w:val="ConsPlusNormal"/>
        <w:jc w:val="both"/>
      </w:pPr>
    </w:p>
    <w:p w:rsidR="00017296" w:rsidRDefault="00017296">
      <w:pPr>
        <w:pStyle w:val="ConsPlusNormal"/>
        <w:jc w:val="both"/>
        <w:outlineLvl w:val="3"/>
      </w:pPr>
      <w:bookmarkStart w:id="20" w:name="P1175"/>
      <w:bookmarkEnd w:id="20"/>
      <w:r>
        <w:t>Таблица 8.3. Соотношения для определения H</w:t>
      </w:r>
      <w:r>
        <w:rPr>
          <w:vertAlign w:val="subscript"/>
        </w:rPr>
        <w:t>пду</w:t>
      </w:r>
      <w:r>
        <w:t xml:space="preserve"> при однократном действии на глаза коллимированного лазерного излучения в спектральном диапазоне II </w:t>
      </w:r>
      <w:r w:rsidRPr="00215E75">
        <w:rPr>
          <w:position w:val="-14"/>
        </w:rPr>
        <w:pict>
          <v:shape id="_x0000_i1135" style="width:115.5pt;height:21.75pt" coordsize="" o:spt="100" adj="0,,0" path="" filled="f" stroked="f">
            <v:stroke joinstyle="miter"/>
            <v:imagedata r:id="rId68" o:title="base_32851_203183_371"/>
            <v:formulas/>
            <v:path o:connecttype="segments"/>
          </v:shape>
        </w:pict>
      </w:r>
      <w:r>
        <w:t>. Время действия меньше 1 с. Ограничивающая апертура - 7 · 10</w:t>
      </w:r>
      <w:r>
        <w:rPr>
          <w:vertAlign w:val="superscript"/>
        </w:rPr>
        <w:t>-3</w:t>
      </w:r>
      <w:r>
        <w:t xml:space="preserve"> м</w:t>
      </w:r>
    </w:p>
    <w:p w:rsidR="00017296" w:rsidRDefault="00017296">
      <w:pPr>
        <w:sectPr w:rsidR="00017296">
          <w:pgSz w:w="11905" w:h="16838"/>
          <w:pgMar w:top="1134" w:right="850" w:bottom="1134" w:left="1701" w:header="0" w:footer="0" w:gutter="0"/>
          <w:cols w:space="720"/>
        </w:sectPr>
      </w:pP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4"/>
        <w:gridCol w:w="3516"/>
        <w:gridCol w:w="3120"/>
      </w:tblGrid>
      <w:tr w:rsidR="00017296">
        <w:tc>
          <w:tcPr>
            <w:tcW w:w="3024" w:type="dxa"/>
          </w:tcPr>
          <w:p w:rsidR="00017296" w:rsidRDefault="00017296">
            <w:pPr>
              <w:pStyle w:val="ConsPlusNormal"/>
              <w:jc w:val="center"/>
            </w:pPr>
            <w:r>
              <w:t xml:space="preserve">Спектральный интервал </w:t>
            </w:r>
            <w:r w:rsidRPr="00215E75">
              <w:rPr>
                <w:position w:val="-6"/>
              </w:rPr>
              <w:pict>
                <v:shape id="_x0000_i1136" style="width:12pt;height:15pt" coordsize="" o:spt="100" adj="0,,0" path="" filled="f" stroked="f">
                  <v:stroke joinstyle="miter"/>
                  <v:imagedata r:id="rId69" o:title="base_32851_203183_372"/>
                  <v:formulas/>
                  <v:path o:connecttype="segments"/>
                </v:shape>
              </w:pict>
            </w:r>
            <w:r>
              <w:t>, нм</w:t>
            </w:r>
          </w:p>
        </w:tc>
        <w:tc>
          <w:tcPr>
            <w:tcW w:w="3516" w:type="dxa"/>
          </w:tcPr>
          <w:p w:rsidR="00017296" w:rsidRDefault="00017296">
            <w:pPr>
              <w:pStyle w:val="ConsPlusNormal"/>
              <w:jc w:val="center"/>
            </w:pPr>
            <w:r>
              <w:t>Время действия t, с</w:t>
            </w:r>
          </w:p>
        </w:tc>
        <w:tc>
          <w:tcPr>
            <w:tcW w:w="3120" w:type="dxa"/>
          </w:tcPr>
          <w:p w:rsidR="00017296" w:rsidRDefault="00017296">
            <w:pPr>
              <w:pStyle w:val="ConsPlusNormal"/>
              <w:jc w:val="center"/>
            </w:pPr>
            <w:r>
              <w:t>H</w:t>
            </w:r>
            <w:r>
              <w:rPr>
                <w:vertAlign w:val="subscript"/>
              </w:rPr>
              <w:t>пду</w:t>
            </w:r>
            <w:r>
              <w:t>, Дж/м</w:t>
            </w:r>
            <w:r>
              <w:rPr>
                <w:vertAlign w:val="superscript"/>
              </w:rPr>
              <w:t>2</w:t>
            </w:r>
          </w:p>
        </w:tc>
      </w:tr>
      <w:tr w:rsidR="00017296">
        <w:tc>
          <w:tcPr>
            <w:tcW w:w="3024" w:type="dxa"/>
            <w:vMerge w:val="restart"/>
            <w:vAlign w:val="center"/>
          </w:tcPr>
          <w:p w:rsidR="00017296" w:rsidRDefault="00017296">
            <w:pPr>
              <w:pStyle w:val="ConsPlusNormal"/>
              <w:jc w:val="center"/>
            </w:pPr>
            <w:r w:rsidRPr="00215E75">
              <w:rPr>
                <w:position w:val="-6"/>
              </w:rPr>
              <w:pict>
                <v:shape id="_x0000_i1137" style="width:78pt;height:15pt" coordsize="" o:spt="100" adj="0,,0" path="" filled="f" stroked="f">
                  <v:stroke joinstyle="miter"/>
                  <v:imagedata r:id="rId70" o:title="base_32851_203183_373"/>
                  <v:formulas/>
                  <v:path o:connecttype="segments"/>
                </v:shape>
              </w:pict>
            </w:r>
          </w:p>
        </w:tc>
        <w:tc>
          <w:tcPr>
            <w:tcW w:w="3516" w:type="dxa"/>
            <w:vAlign w:val="center"/>
          </w:tcPr>
          <w:p w:rsidR="00017296" w:rsidRDefault="00017296">
            <w:pPr>
              <w:pStyle w:val="ConsPlusNormal"/>
              <w:jc w:val="center"/>
            </w:pPr>
            <w:r>
              <w:t xml:space="preserve">t </w:t>
            </w:r>
            <w:r w:rsidRPr="00215E75">
              <w:rPr>
                <w:position w:val="-4"/>
              </w:rPr>
              <w:pict>
                <v:shape id="_x0000_i1138" style="width:12pt;height:13.5pt" coordsize="" o:spt="100" adj="0,,0" path="" filled="f" stroked="f">
                  <v:stroke joinstyle="miter"/>
                  <v:imagedata r:id="rId53" o:title="base_32851_203183_374"/>
                  <v:formulas/>
                  <v:path o:connecttype="segments"/>
                </v:shape>
              </w:pict>
            </w:r>
            <w:r>
              <w:t xml:space="preserve"> 2,3 · 10</w:t>
            </w:r>
            <w:r>
              <w:rPr>
                <w:vertAlign w:val="superscript"/>
              </w:rPr>
              <w:t>-11</w:t>
            </w:r>
          </w:p>
        </w:tc>
        <w:tc>
          <w:tcPr>
            <w:tcW w:w="3120" w:type="dxa"/>
            <w:vAlign w:val="center"/>
          </w:tcPr>
          <w:p w:rsidR="00017296" w:rsidRDefault="00017296">
            <w:pPr>
              <w:pStyle w:val="ConsPlusNormal"/>
              <w:jc w:val="center"/>
            </w:pPr>
            <w:r w:rsidRPr="00215E75">
              <w:rPr>
                <w:position w:val="-8"/>
              </w:rPr>
              <w:pict>
                <v:shape id="_x0000_i1139" style="width:68.25pt;height:21.75pt" coordsize="" o:spt="100" adj="0,,0" path="" filled="f" stroked="f">
                  <v:stroke joinstyle="miter"/>
                  <v:imagedata r:id="rId71" o:title="base_32851_203183_375"/>
                  <v:formulas/>
                  <v:path o:connecttype="segments"/>
                </v:shape>
              </w:pict>
            </w:r>
          </w:p>
        </w:tc>
      </w:tr>
      <w:tr w:rsidR="00017296">
        <w:tc>
          <w:tcPr>
            <w:tcW w:w="3024" w:type="dxa"/>
            <w:vMerge/>
          </w:tcPr>
          <w:p w:rsidR="00017296" w:rsidRDefault="00017296"/>
        </w:tc>
        <w:tc>
          <w:tcPr>
            <w:tcW w:w="3516" w:type="dxa"/>
            <w:vAlign w:val="center"/>
          </w:tcPr>
          <w:p w:rsidR="00017296" w:rsidRDefault="00017296">
            <w:pPr>
              <w:pStyle w:val="ConsPlusNormal"/>
              <w:jc w:val="center"/>
            </w:pPr>
            <w:r>
              <w:t>2,3 · 10</w:t>
            </w:r>
            <w:r>
              <w:rPr>
                <w:vertAlign w:val="superscript"/>
              </w:rPr>
              <w:t>-11</w:t>
            </w:r>
            <w:r>
              <w:t xml:space="preserve"> &lt; t </w:t>
            </w:r>
            <w:r w:rsidRPr="00215E75">
              <w:rPr>
                <w:position w:val="-4"/>
              </w:rPr>
              <w:pict>
                <v:shape id="_x0000_i1140" style="width:11.25pt;height:13.5pt" coordsize="" o:spt="100" adj="0,,0" path="" filled="f" stroked="f">
                  <v:stroke joinstyle="miter"/>
                  <v:imagedata r:id="rId53" o:title="base_32851_203183_376"/>
                  <v:formulas/>
                  <v:path o:connecttype="segments"/>
                </v:shape>
              </w:pict>
            </w:r>
            <w:r>
              <w:t xml:space="preserve"> 5,0 · 10</w:t>
            </w:r>
            <w:r>
              <w:rPr>
                <w:vertAlign w:val="superscript"/>
              </w:rPr>
              <w:t>-5</w:t>
            </w:r>
          </w:p>
        </w:tc>
        <w:tc>
          <w:tcPr>
            <w:tcW w:w="3120" w:type="dxa"/>
            <w:vAlign w:val="center"/>
          </w:tcPr>
          <w:p w:rsidR="00017296" w:rsidRDefault="00017296">
            <w:pPr>
              <w:pStyle w:val="ConsPlusNormal"/>
              <w:jc w:val="center"/>
            </w:pPr>
            <w:r>
              <w:t>2,1 10</w:t>
            </w:r>
            <w:r>
              <w:rPr>
                <w:vertAlign w:val="superscript"/>
              </w:rPr>
              <w:t>-3</w:t>
            </w:r>
          </w:p>
        </w:tc>
      </w:tr>
      <w:tr w:rsidR="00017296">
        <w:tc>
          <w:tcPr>
            <w:tcW w:w="3024" w:type="dxa"/>
            <w:vMerge/>
          </w:tcPr>
          <w:p w:rsidR="00017296" w:rsidRDefault="00017296"/>
        </w:tc>
        <w:tc>
          <w:tcPr>
            <w:tcW w:w="3516" w:type="dxa"/>
            <w:vAlign w:val="center"/>
          </w:tcPr>
          <w:p w:rsidR="00017296" w:rsidRDefault="00017296">
            <w:pPr>
              <w:pStyle w:val="ConsPlusNormal"/>
              <w:jc w:val="center"/>
            </w:pPr>
            <w:r>
              <w:t>5,0 · 10</w:t>
            </w:r>
            <w:r>
              <w:rPr>
                <w:vertAlign w:val="superscript"/>
              </w:rPr>
              <w:t>-5</w:t>
            </w:r>
            <w:r>
              <w:t xml:space="preserve"> &lt; t </w:t>
            </w:r>
            <w:r w:rsidRPr="00215E75">
              <w:rPr>
                <w:position w:val="-4"/>
              </w:rPr>
              <w:pict>
                <v:shape id="_x0000_i1141" style="width:12pt;height:13.5pt" coordsize="" o:spt="100" adj="0,,0" path="" filled="f" stroked="f">
                  <v:stroke joinstyle="miter"/>
                  <v:imagedata r:id="rId53" o:title="base_32851_203183_377"/>
                  <v:formulas/>
                  <v:path o:connecttype="segments"/>
                </v:shape>
              </w:pict>
            </w:r>
            <w:r>
              <w:t xml:space="preserve"> 1,0</w:t>
            </w:r>
          </w:p>
        </w:tc>
        <w:tc>
          <w:tcPr>
            <w:tcW w:w="3120" w:type="dxa"/>
            <w:vAlign w:val="center"/>
          </w:tcPr>
          <w:p w:rsidR="00017296" w:rsidRDefault="00017296">
            <w:pPr>
              <w:pStyle w:val="ConsPlusNormal"/>
              <w:jc w:val="center"/>
            </w:pPr>
            <w:r w:rsidRPr="00215E75">
              <w:rPr>
                <w:position w:val="-8"/>
              </w:rPr>
              <w:pict>
                <v:shape id="_x0000_i1142" style="width:37.5pt;height:21.75pt" coordsize="" o:spt="100" adj="0,,0" path="" filled="f" stroked="f">
                  <v:stroke joinstyle="miter"/>
                  <v:imagedata r:id="rId72" o:title="base_32851_203183_378"/>
                  <v:formulas/>
                  <v:path o:connecttype="segments"/>
                </v:shape>
              </w:pict>
            </w:r>
          </w:p>
        </w:tc>
      </w:tr>
      <w:tr w:rsidR="00017296">
        <w:tc>
          <w:tcPr>
            <w:tcW w:w="3024" w:type="dxa"/>
            <w:vMerge w:val="restart"/>
            <w:vAlign w:val="center"/>
          </w:tcPr>
          <w:p w:rsidR="00017296" w:rsidRDefault="00017296">
            <w:pPr>
              <w:pStyle w:val="ConsPlusNormal"/>
              <w:jc w:val="center"/>
            </w:pPr>
            <w:r w:rsidRPr="00215E75">
              <w:rPr>
                <w:position w:val="-6"/>
              </w:rPr>
              <w:pict>
                <v:shape id="_x0000_i1143" style="width:78pt;height:15pt" coordsize="" o:spt="100" adj="0,,0" path="" filled="f" stroked="f">
                  <v:stroke joinstyle="miter"/>
                  <v:imagedata r:id="rId73" o:title="base_32851_203183_379"/>
                  <v:formulas/>
                  <v:path o:connecttype="segments"/>
                </v:shape>
              </w:pict>
            </w:r>
          </w:p>
        </w:tc>
        <w:tc>
          <w:tcPr>
            <w:tcW w:w="3516" w:type="dxa"/>
            <w:vAlign w:val="center"/>
          </w:tcPr>
          <w:p w:rsidR="00017296" w:rsidRDefault="00017296">
            <w:pPr>
              <w:pStyle w:val="ConsPlusNormal"/>
              <w:jc w:val="center"/>
            </w:pPr>
            <w:r>
              <w:t xml:space="preserve">t </w:t>
            </w:r>
            <w:r w:rsidRPr="00215E75">
              <w:rPr>
                <w:position w:val="-4"/>
              </w:rPr>
              <w:pict>
                <v:shape id="_x0000_i1144" style="width:12pt;height:13.5pt" coordsize="" o:spt="100" adj="0,,0" path="" filled="f" stroked="f">
                  <v:stroke joinstyle="miter"/>
                  <v:imagedata r:id="rId53" o:title="base_32851_203183_380"/>
                  <v:formulas/>
                  <v:path o:connecttype="segments"/>
                </v:shape>
              </w:pict>
            </w:r>
            <w:r>
              <w:t xml:space="preserve"> 6,5 · 10</w:t>
            </w:r>
            <w:r>
              <w:rPr>
                <w:vertAlign w:val="superscript"/>
              </w:rPr>
              <w:t>-11</w:t>
            </w:r>
          </w:p>
        </w:tc>
        <w:tc>
          <w:tcPr>
            <w:tcW w:w="3120" w:type="dxa"/>
            <w:vAlign w:val="center"/>
          </w:tcPr>
          <w:p w:rsidR="00017296" w:rsidRDefault="00017296">
            <w:pPr>
              <w:pStyle w:val="ConsPlusNormal"/>
              <w:jc w:val="center"/>
            </w:pPr>
            <w:r w:rsidRPr="00215E75">
              <w:rPr>
                <w:position w:val="-8"/>
              </w:rPr>
              <w:pict>
                <v:shape id="_x0000_i1145" style="width:68.25pt;height:21.75pt" coordsize="" o:spt="100" adj="0,,0" path="" filled="f" stroked="f">
                  <v:stroke joinstyle="miter"/>
                  <v:imagedata r:id="rId71" o:title="base_32851_203183_381"/>
                  <v:formulas/>
                  <v:path o:connecttype="segments"/>
                </v:shape>
              </w:pict>
            </w:r>
          </w:p>
        </w:tc>
      </w:tr>
      <w:tr w:rsidR="00017296">
        <w:tc>
          <w:tcPr>
            <w:tcW w:w="3024" w:type="dxa"/>
            <w:vMerge/>
          </w:tcPr>
          <w:p w:rsidR="00017296" w:rsidRDefault="00017296"/>
        </w:tc>
        <w:tc>
          <w:tcPr>
            <w:tcW w:w="3516" w:type="dxa"/>
            <w:vAlign w:val="center"/>
          </w:tcPr>
          <w:p w:rsidR="00017296" w:rsidRDefault="00017296">
            <w:pPr>
              <w:pStyle w:val="ConsPlusNormal"/>
              <w:jc w:val="center"/>
            </w:pPr>
            <w:r>
              <w:t>6,5 · 10</w:t>
            </w:r>
            <w:r>
              <w:rPr>
                <w:vertAlign w:val="superscript"/>
              </w:rPr>
              <w:t>-11</w:t>
            </w:r>
            <w:r>
              <w:t xml:space="preserve"> &lt; t </w:t>
            </w:r>
            <w:r w:rsidRPr="00215E75">
              <w:rPr>
                <w:position w:val="-4"/>
              </w:rPr>
              <w:pict>
                <v:shape id="_x0000_i1146" style="width:11.25pt;height:13.5pt" coordsize="" o:spt="100" adj="0,,0" path="" filled="f" stroked="f">
                  <v:stroke joinstyle="miter"/>
                  <v:imagedata r:id="rId53" o:title="base_32851_203183_382"/>
                  <v:formulas/>
                  <v:path o:connecttype="segments"/>
                </v:shape>
              </w:pict>
            </w:r>
            <w:r>
              <w:t xml:space="preserve"> 5,0 · 10</w:t>
            </w:r>
            <w:r>
              <w:rPr>
                <w:vertAlign w:val="superscript"/>
              </w:rPr>
              <w:t>-5</w:t>
            </w:r>
          </w:p>
        </w:tc>
        <w:tc>
          <w:tcPr>
            <w:tcW w:w="3120" w:type="dxa"/>
            <w:vAlign w:val="center"/>
          </w:tcPr>
          <w:p w:rsidR="00017296" w:rsidRDefault="00017296">
            <w:pPr>
              <w:pStyle w:val="ConsPlusNormal"/>
              <w:jc w:val="center"/>
            </w:pPr>
            <w:r>
              <w:t>4,2 10</w:t>
            </w:r>
            <w:r>
              <w:rPr>
                <w:vertAlign w:val="superscript"/>
              </w:rPr>
              <w:t>-3</w:t>
            </w:r>
          </w:p>
        </w:tc>
      </w:tr>
      <w:tr w:rsidR="00017296">
        <w:tc>
          <w:tcPr>
            <w:tcW w:w="3024" w:type="dxa"/>
            <w:vMerge/>
          </w:tcPr>
          <w:p w:rsidR="00017296" w:rsidRDefault="00017296"/>
        </w:tc>
        <w:tc>
          <w:tcPr>
            <w:tcW w:w="3516" w:type="dxa"/>
            <w:vAlign w:val="center"/>
          </w:tcPr>
          <w:p w:rsidR="00017296" w:rsidRDefault="00017296">
            <w:pPr>
              <w:pStyle w:val="ConsPlusNormal"/>
              <w:jc w:val="center"/>
            </w:pPr>
            <w:r>
              <w:t>5,0 · 10</w:t>
            </w:r>
            <w:r>
              <w:rPr>
                <w:vertAlign w:val="superscript"/>
              </w:rPr>
              <w:t>-5</w:t>
            </w:r>
            <w:r>
              <w:t xml:space="preserve"> &lt; t </w:t>
            </w:r>
            <w:r w:rsidRPr="00215E75">
              <w:rPr>
                <w:position w:val="-4"/>
              </w:rPr>
              <w:pict>
                <v:shape id="_x0000_i1147" style="width:12pt;height:13.5pt" coordsize="" o:spt="100" adj="0,,0" path="" filled="f" stroked="f">
                  <v:stroke joinstyle="miter"/>
                  <v:imagedata r:id="rId53" o:title="base_32851_203183_383"/>
                  <v:formulas/>
                  <v:path o:connecttype="segments"/>
                </v:shape>
              </w:pict>
            </w:r>
            <w:r>
              <w:t xml:space="preserve"> 1,0</w:t>
            </w:r>
          </w:p>
        </w:tc>
        <w:tc>
          <w:tcPr>
            <w:tcW w:w="3120" w:type="dxa"/>
            <w:vAlign w:val="center"/>
          </w:tcPr>
          <w:p w:rsidR="00017296" w:rsidRDefault="00017296">
            <w:pPr>
              <w:pStyle w:val="ConsPlusNormal"/>
              <w:jc w:val="center"/>
            </w:pPr>
            <w:r w:rsidRPr="00215E75">
              <w:rPr>
                <w:position w:val="-8"/>
              </w:rPr>
              <w:pict>
                <v:shape id="_x0000_i1148" style="width:37.5pt;height:21.75pt" coordsize="" o:spt="100" adj="0,,0" path="" filled="f" stroked="f">
                  <v:stroke joinstyle="miter"/>
                  <v:imagedata r:id="rId74" o:title="base_32851_203183_384"/>
                  <v:formulas/>
                  <v:path o:connecttype="segments"/>
                </v:shape>
              </w:pict>
            </w:r>
          </w:p>
        </w:tc>
      </w:tr>
      <w:tr w:rsidR="00017296">
        <w:tc>
          <w:tcPr>
            <w:tcW w:w="3024" w:type="dxa"/>
            <w:vMerge w:val="restart"/>
            <w:vAlign w:val="center"/>
          </w:tcPr>
          <w:p w:rsidR="00017296" w:rsidRDefault="00017296">
            <w:pPr>
              <w:pStyle w:val="ConsPlusNormal"/>
              <w:jc w:val="center"/>
            </w:pPr>
            <w:r w:rsidRPr="00215E75">
              <w:rPr>
                <w:position w:val="-6"/>
              </w:rPr>
              <w:pict>
                <v:shape id="_x0000_i1149" style="width:85.5pt;height:15pt" coordsize="" o:spt="100" adj="0,,0" path="" filled="f" stroked="f">
                  <v:stroke joinstyle="miter"/>
                  <v:imagedata r:id="rId75" o:title="base_32851_203183_385"/>
                  <v:formulas/>
                  <v:path o:connecttype="segments"/>
                </v:shape>
              </w:pict>
            </w:r>
          </w:p>
        </w:tc>
        <w:tc>
          <w:tcPr>
            <w:tcW w:w="3516" w:type="dxa"/>
            <w:vAlign w:val="center"/>
          </w:tcPr>
          <w:p w:rsidR="00017296" w:rsidRDefault="00017296">
            <w:pPr>
              <w:pStyle w:val="ConsPlusNormal"/>
              <w:jc w:val="center"/>
            </w:pPr>
            <w:r>
              <w:t xml:space="preserve">t </w:t>
            </w:r>
            <w:r w:rsidRPr="00215E75">
              <w:rPr>
                <w:position w:val="-4"/>
              </w:rPr>
              <w:pict>
                <v:shape id="_x0000_i1150" style="width:12pt;height:13.5pt" coordsize="" o:spt="100" adj="0,,0" path="" filled="f" stroked="f">
                  <v:stroke joinstyle="miter"/>
                  <v:imagedata r:id="rId53" o:title="base_32851_203183_386"/>
                  <v:formulas/>
                  <v:path o:connecttype="segments"/>
                </v:shape>
              </w:pict>
            </w:r>
            <w:r>
              <w:t xml:space="preserve"> 2,5 · 10</w:t>
            </w:r>
            <w:r>
              <w:rPr>
                <w:vertAlign w:val="superscript"/>
              </w:rPr>
              <w:t>-10</w:t>
            </w:r>
          </w:p>
        </w:tc>
        <w:tc>
          <w:tcPr>
            <w:tcW w:w="3120" w:type="dxa"/>
            <w:vAlign w:val="center"/>
          </w:tcPr>
          <w:p w:rsidR="00017296" w:rsidRDefault="00017296">
            <w:pPr>
              <w:pStyle w:val="ConsPlusNormal"/>
              <w:jc w:val="center"/>
            </w:pPr>
            <w:r w:rsidRPr="00215E75">
              <w:rPr>
                <w:position w:val="-8"/>
              </w:rPr>
              <w:pict>
                <v:shape id="_x0000_i1151" style="width:68.25pt;height:21.75pt" coordsize="" o:spt="100" adj="0,,0" path="" filled="f" stroked="f">
                  <v:stroke joinstyle="miter"/>
                  <v:imagedata r:id="rId71" o:title="base_32851_203183_387"/>
                  <v:formulas/>
                  <v:path o:connecttype="segments"/>
                </v:shape>
              </w:pict>
            </w:r>
          </w:p>
        </w:tc>
      </w:tr>
      <w:tr w:rsidR="00017296">
        <w:tc>
          <w:tcPr>
            <w:tcW w:w="3024" w:type="dxa"/>
            <w:vMerge/>
          </w:tcPr>
          <w:p w:rsidR="00017296" w:rsidRDefault="00017296"/>
        </w:tc>
        <w:tc>
          <w:tcPr>
            <w:tcW w:w="3516" w:type="dxa"/>
            <w:vAlign w:val="center"/>
          </w:tcPr>
          <w:p w:rsidR="00017296" w:rsidRDefault="00017296">
            <w:pPr>
              <w:pStyle w:val="ConsPlusNormal"/>
              <w:jc w:val="center"/>
            </w:pPr>
            <w:r>
              <w:t>2,5 · 10</w:t>
            </w:r>
            <w:r>
              <w:rPr>
                <w:vertAlign w:val="superscript"/>
              </w:rPr>
              <w:t>-10</w:t>
            </w:r>
            <w:r>
              <w:t xml:space="preserve"> &lt; t </w:t>
            </w:r>
            <w:r w:rsidRPr="00215E75">
              <w:rPr>
                <w:position w:val="-4"/>
              </w:rPr>
              <w:pict>
                <v:shape id="_x0000_i1152" style="width:11.25pt;height:13.5pt" coordsize="" o:spt="100" adj="0,,0" path="" filled="f" stroked="f">
                  <v:stroke joinstyle="miter"/>
                  <v:imagedata r:id="rId53" o:title="base_32851_203183_388"/>
                  <v:formulas/>
                  <v:path o:connecttype="segments"/>
                </v:shape>
              </w:pict>
            </w:r>
            <w:r>
              <w:t xml:space="preserve"> 5,0 · 10</w:t>
            </w:r>
            <w:r>
              <w:rPr>
                <w:vertAlign w:val="superscript"/>
              </w:rPr>
              <w:t>-5</w:t>
            </w:r>
          </w:p>
        </w:tc>
        <w:tc>
          <w:tcPr>
            <w:tcW w:w="3120" w:type="dxa"/>
            <w:vAlign w:val="center"/>
          </w:tcPr>
          <w:p w:rsidR="00017296" w:rsidRDefault="00017296">
            <w:pPr>
              <w:pStyle w:val="ConsPlusNormal"/>
              <w:jc w:val="center"/>
            </w:pPr>
            <w:r>
              <w:t>1,0 10</w:t>
            </w:r>
            <w:r>
              <w:rPr>
                <w:vertAlign w:val="superscript"/>
              </w:rPr>
              <w:t>-2</w:t>
            </w:r>
          </w:p>
        </w:tc>
      </w:tr>
      <w:tr w:rsidR="00017296">
        <w:tc>
          <w:tcPr>
            <w:tcW w:w="3024" w:type="dxa"/>
            <w:vMerge/>
          </w:tcPr>
          <w:p w:rsidR="00017296" w:rsidRDefault="00017296"/>
        </w:tc>
        <w:tc>
          <w:tcPr>
            <w:tcW w:w="3516" w:type="dxa"/>
            <w:vAlign w:val="center"/>
          </w:tcPr>
          <w:p w:rsidR="00017296" w:rsidRDefault="00017296">
            <w:pPr>
              <w:pStyle w:val="ConsPlusNormal"/>
              <w:jc w:val="center"/>
            </w:pPr>
            <w:r>
              <w:t>5,0 · 10</w:t>
            </w:r>
            <w:r>
              <w:rPr>
                <w:vertAlign w:val="superscript"/>
              </w:rPr>
              <w:t>-5</w:t>
            </w:r>
            <w:r>
              <w:t xml:space="preserve"> &lt; t </w:t>
            </w:r>
            <w:r w:rsidRPr="00215E75">
              <w:rPr>
                <w:position w:val="-4"/>
              </w:rPr>
              <w:pict>
                <v:shape id="_x0000_i1153" style="width:12pt;height:13.5pt" coordsize="" o:spt="100" adj="0,,0" path="" filled="f" stroked="f">
                  <v:stroke joinstyle="miter"/>
                  <v:imagedata r:id="rId53" o:title="base_32851_203183_389"/>
                  <v:formulas/>
                  <v:path o:connecttype="segments"/>
                </v:shape>
              </w:pict>
            </w:r>
            <w:r>
              <w:t xml:space="preserve"> 1,0</w:t>
            </w:r>
          </w:p>
        </w:tc>
        <w:tc>
          <w:tcPr>
            <w:tcW w:w="3120" w:type="dxa"/>
            <w:vAlign w:val="center"/>
          </w:tcPr>
          <w:p w:rsidR="00017296" w:rsidRDefault="00017296">
            <w:pPr>
              <w:pStyle w:val="ConsPlusNormal"/>
              <w:jc w:val="center"/>
            </w:pPr>
            <w:r w:rsidRPr="00215E75">
              <w:rPr>
                <w:position w:val="-8"/>
              </w:rPr>
              <w:pict>
                <v:shape id="_x0000_i1154" style="width:42pt;height:21.75pt" coordsize="" o:spt="100" adj="0,,0" path="" filled="f" stroked="f">
                  <v:stroke joinstyle="miter"/>
                  <v:imagedata r:id="rId76" o:title="base_32851_203183_390"/>
                  <v:formulas/>
                  <v:path o:connecttype="segments"/>
                </v:shape>
              </w:pict>
            </w:r>
          </w:p>
        </w:tc>
      </w:tr>
      <w:tr w:rsidR="00017296">
        <w:tc>
          <w:tcPr>
            <w:tcW w:w="3024" w:type="dxa"/>
            <w:vMerge w:val="restart"/>
            <w:vAlign w:val="center"/>
          </w:tcPr>
          <w:p w:rsidR="00017296" w:rsidRDefault="00017296">
            <w:pPr>
              <w:pStyle w:val="ConsPlusNormal"/>
              <w:jc w:val="center"/>
            </w:pPr>
            <w:r w:rsidRPr="00215E75">
              <w:rPr>
                <w:position w:val="-6"/>
              </w:rPr>
              <w:pict>
                <v:shape id="_x0000_i1155" style="width:94.5pt;height:15pt" coordsize="" o:spt="100" adj="0,,0" path="" filled="f" stroked="f">
                  <v:stroke joinstyle="miter"/>
                  <v:imagedata r:id="rId77" o:title="base_32851_203183_391"/>
                  <v:formulas/>
                  <v:path o:connecttype="segments"/>
                </v:shape>
              </w:pict>
            </w:r>
          </w:p>
        </w:tc>
        <w:tc>
          <w:tcPr>
            <w:tcW w:w="3516" w:type="dxa"/>
            <w:vAlign w:val="center"/>
          </w:tcPr>
          <w:p w:rsidR="00017296" w:rsidRDefault="00017296">
            <w:pPr>
              <w:pStyle w:val="ConsPlusNormal"/>
              <w:jc w:val="center"/>
            </w:pPr>
            <w:r>
              <w:t xml:space="preserve">t </w:t>
            </w:r>
            <w:r w:rsidRPr="00215E75">
              <w:rPr>
                <w:position w:val="-4"/>
              </w:rPr>
              <w:pict>
                <v:shape id="_x0000_i1156" style="width:12pt;height:13.5pt" coordsize="" o:spt="100" adj="0,,0" path="" filled="f" stroked="f">
                  <v:stroke joinstyle="miter"/>
                  <v:imagedata r:id="rId53" o:title="base_32851_203183_392"/>
                  <v:formulas/>
                  <v:path o:connecttype="segments"/>
                </v:shape>
              </w:pict>
            </w:r>
            <w:r>
              <w:t xml:space="preserve"> 10</w:t>
            </w:r>
            <w:r>
              <w:rPr>
                <w:vertAlign w:val="superscript"/>
              </w:rPr>
              <w:t>-9</w:t>
            </w:r>
          </w:p>
        </w:tc>
        <w:tc>
          <w:tcPr>
            <w:tcW w:w="3120" w:type="dxa"/>
            <w:vAlign w:val="center"/>
          </w:tcPr>
          <w:p w:rsidR="00017296" w:rsidRDefault="00017296">
            <w:pPr>
              <w:pStyle w:val="ConsPlusNormal"/>
              <w:jc w:val="center"/>
            </w:pPr>
            <w:r w:rsidRPr="00215E75">
              <w:rPr>
                <w:position w:val="-8"/>
              </w:rPr>
              <w:pict>
                <v:shape id="_x0000_i1157" style="width:68.25pt;height:21.75pt" coordsize="" o:spt="100" adj="0,,0" path="" filled="f" stroked="f">
                  <v:stroke joinstyle="miter"/>
                  <v:imagedata r:id="rId71" o:title="base_32851_203183_393"/>
                  <v:formulas/>
                  <v:path o:connecttype="segments"/>
                </v:shape>
              </w:pict>
            </w:r>
          </w:p>
        </w:tc>
      </w:tr>
      <w:tr w:rsidR="00017296">
        <w:tc>
          <w:tcPr>
            <w:tcW w:w="3024" w:type="dxa"/>
            <w:vMerge/>
          </w:tcPr>
          <w:p w:rsidR="00017296" w:rsidRDefault="00017296"/>
        </w:tc>
        <w:tc>
          <w:tcPr>
            <w:tcW w:w="3516" w:type="dxa"/>
            <w:vAlign w:val="center"/>
          </w:tcPr>
          <w:p w:rsidR="00017296" w:rsidRDefault="00017296">
            <w:pPr>
              <w:pStyle w:val="ConsPlusNormal"/>
              <w:jc w:val="center"/>
            </w:pPr>
            <w:r>
              <w:t>10</w:t>
            </w:r>
            <w:r>
              <w:rPr>
                <w:vertAlign w:val="superscript"/>
              </w:rPr>
              <w:t>-9</w:t>
            </w:r>
            <w:r>
              <w:t xml:space="preserve"> &lt; t </w:t>
            </w:r>
            <w:r w:rsidRPr="00215E75">
              <w:rPr>
                <w:position w:val="-4"/>
              </w:rPr>
              <w:pict>
                <v:shape id="_x0000_i1158" style="width:11.25pt;height:13.5pt" coordsize="" o:spt="100" adj="0,,0" path="" filled="f" stroked="f">
                  <v:stroke joinstyle="miter"/>
                  <v:imagedata r:id="rId53" o:title="base_32851_203183_394"/>
                  <v:formulas/>
                  <v:path o:connecttype="segments"/>
                </v:shape>
              </w:pict>
            </w:r>
            <w:r>
              <w:t xml:space="preserve"> 5,0 · 10</w:t>
            </w:r>
            <w:r>
              <w:rPr>
                <w:vertAlign w:val="superscript"/>
              </w:rPr>
              <w:t>-5</w:t>
            </w:r>
          </w:p>
        </w:tc>
        <w:tc>
          <w:tcPr>
            <w:tcW w:w="3120" w:type="dxa"/>
            <w:vAlign w:val="center"/>
          </w:tcPr>
          <w:p w:rsidR="00017296" w:rsidRDefault="00017296">
            <w:pPr>
              <w:pStyle w:val="ConsPlusNormal"/>
              <w:jc w:val="center"/>
            </w:pPr>
            <w:r>
              <w:t>2,6 * 10</w:t>
            </w:r>
            <w:r>
              <w:rPr>
                <w:vertAlign w:val="superscript"/>
              </w:rPr>
              <w:t>-2</w:t>
            </w:r>
          </w:p>
        </w:tc>
      </w:tr>
      <w:tr w:rsidR="00017296">
        <w:tc>
          <w:tcPr>
            <w:tcW w:w="3024" w:type="dxa"/>
            <w:vMerge/>
          </w:tcPr>
          <w:p w:rsidR="00017296" w:rsidRDefault="00017296"/>
        </w:tc>
        <w:tc>
          <w:tcPr>
            <w:tcW w:w="3516" w:type="dxa"/>
            <w:vAlign w:val="center"/>
          </w:tcPr>
          <w:p w:rsidR="00017296" w:rsidRDefault="00017296">
            <w:pPr>
              <w:pStyle w:val="ConsPlusNormal"/>
              <w:jc w:val="center"/>
            </w:pPr>
            <w:r>
              <w:t>5,0 · 10</w:t>
            </w:r>
            <w:r>
              <w:rPr>
                <w:vertAlign w:val="superscript"/>
              </w:rPr>
              <w:t>-5</w:t>
            </w:r>
            <w:r>
              <w:t xml:space="preserve"> &lt; t </w:t>
            </w:r>
            <w:r w:rsidRPr="00215E75">
              <w:rPr>
                <w:position w:val="-4"/>
              </w:rPr>
              <w:pict>
                <v:shape id="_x0000_i1159" style="width:12pt;height:13.5pt" coordsize="" o:spt="100" adj="0,,0" path="" filled="f" stroked="f">
                  <v:stroke joinstyle="miter"/>
                  <v:imagedata r:id="rId53" o:title="base_32851_203183_395"/>
                  <v:formulas/>
                  <v:path o:connecttype="segments"/>
                </v:shape>
              </w:pict>
            </w:r>
            <w:r>
              <w:t xml:space="preserve"> 1,0</w:t>
            </w:r>
          </w:p>
        </w:tc>
        <w:tc>
          <w:tcPr>
            <w:tcW w:w="3120" w:type="dxa"/>
            <w:vAlign w:val="center"/>
          </w:tcPr>
          <w:p w:rsidR="00017296" w:rsidRDefault="00017296">
            <w:pPr>
              <w:pStyle w:val="ConsPlusNormal"/>
              <w:jc w:val="center"/>
            </w:pPr>
            <w:r w:rsidRPr="00215E75">
              <w:rPr>
                <w:position w:val="-8"/>
              </w:rPr>
              <w:pict>
                <v:shape id="_x0000_i1160" style="width:48pt;height:21.75pt" coordsize="" o:spt="100" adj="0,,0" path="" filled="f" stroked="f">
                  <v:stroke joinstyle="miter"/>
                  <v:imagedata r:id="rId78" o:title="base_32851_203183_396"/>
                  <v:formulas/>
                  <v:path o:connecttype="segments"/>
                </v:shape>
              </w:pict>
            </w:r>
          </w:p>
        </w:tc>
      </w:tr>
    </w:tbl>
    <w:p w:rsidR="00017296" w:rsidRDefault="00017296">
      <w:pPr>
        <w:pStyle w:val="ConsPlusNormal"/>
        <w:jc w:val="both"/>
      </w:pPr>
    </w:p>
    <w:p w:rsidR="00017296" w:rsidRDefault="00017296">
      <w:pPr>
        <w:pStyle w:val="ConsPlusNormal"/>
        <w:jc w:val="both"/>
        <w:outlineLvl w:val="3"/>
      </w:pPr>
      <w:bookmarkStart w:id="21" w:name="P1209"/>
      <w:bookmarkEnd w:id="21"/>
      <w:r>
        <w:t>Таблица 8.4. Соотношения для определения E</w:t>
      </w:r>
      <w:r>
        <w:rPr>
          <w:vertAlign w:val="subscript"/>
        </w:rPr>
        <w:t>пду</w:t>
      </w:r>
      <w:r>
        <w:t xml:space="preserve"> при однократном действии на глаза коллимированного лазерного излучения в спектральном диапазоне II </w:t>
      </w:r>
      <w:r w:rsidRPr="00215E75">
        <w:rPr>
          <w:position w:val="-14"/>
        </w:rPr>
        <w:pict>
          <v:shape id="_x0000_i1161" style="width:115.5pt;height:21.75pt" coordsize="" o:spt="100" adj="0,,0" path="" filled="f" stroked="f">
            <v:stroke joinstyle="miter"/>
            <v:imagedata r:id="rId79" o:title="base_32851_203183_397"/>
            <v:formulas/>
            <v:path o:connecttype="segments"/>
          </v:shape>
        </w:pict>
      </w:r>
      <w:r>
        <w:t>. Время действия больше 1 с. Ограничивающая апертура - 7 · 10</w:t>
      </w:r>
      <w:r>
        <w:rPr>
          <w:vertAlign w:val="superscript"/>
        </w:rPr>
        <w:t>-3</w:t>
      </w:r>
      <w:r>
        <w:t xml:space="preserve"> м</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0"/>
        <w:gridCol w:w="3480"/>
        <w:gridCol w:w="3120"/>
      </w:tblGrid>
      <w:tr w:rsidR="00017296">
        <w:tc>
          <w:tcPr>
            <w:tcW w:w="3060" w:type="dxa"/>
          </w:tcPr>
          <w:p w:rsidR="00017296" w:rsidRDefault="00017296">
            <w:pPr>
              <w:pStyle w:val="ConsPlusNormal"/>
              <w:jc w:val="center"/>
            </w:pPr>
            <w:r>
              <w:t xml:space="preserve">Спектральный интервал </w:t>
            </w:r>
            <w:r>
              <w:pict>
                <v:shape id="_x0000_i1162" style="width:12pt;height:15pt" coordsize="" o:spt="100" adj="0,,0" path="" filled="f" stroked="f">
                  <v:stroke joinstyle="miter"/>
                  <v:imagedata r:id="rId69" o:title="base_32851_203183_398"/>
                  <v:formulas/>
                  <v:path o:connecttype="segments"/>
                </v:shape>
              </w:pict>
            </w:r>
            <w:r>
              <w:t>, нм</w:t>
            </w:r>
          </w:p>
        </w:tc>
        <w:tc>
          <w:tcPr>
            <w:tcW w:w="3480" w:type="dxa"/>
          </w:tcPr>
          <w:p w:rsidR="00017296" w:rsidRDefault="00017296">
            <w:pPr>
              <w:pStyle w:val="ConsPlusNormal"/>
              <w:jc w:val="center"/>
            </w:pPr>
            <w:r>
              <w:t>Время действия t, с</w:t>
            </w:r>
          </w:p>
        </w:tc>
        <w:tc>
          <w:tcPr>
            <w:tcW w:w="3120" w:type="dxa"/>
          </w:tcPr>
          <w:p w:rsidR="00017296" w:rsidRDefault="00017296">
            <w:pPr>
              <w:pStyle w:val="ConsPlusNormal"/>
              <w:jc w:val="center"/>
            </w:pPr>
            <w:r>
              <w:t>E</w:t>
            </w:r>
            <w:r>
              <w:rPr>
                <w:vertAlign w:val="subscript"/>
              </w:rPr>
              <w:t>пду</w:t>
            </w:r>
            <w:r>
              <w:t>, Вт/м</w:t>
            </w:r>
            <w:r>
              <w:rPr>
                <w:vertAlign w:val="superscript"/>
              </w:rPr>
              <w:t>2</w:t>
            </w:r>
          </w:p>
        </w:tc>
      </w:tr>
      <w:tr w:rsidR="00017296">
        <w:tc>
          <w:tcPr>
            <w:tcW w:w="3060" w:type="dxa"/>
            <w:vMerge w:val="restart"/>
            <w:vAlign w:val="center"/>
          </w:tcPr>
          <w:p w:rsidR="00017296" w:rsidRDefault="00017296">
            <w:pPr>
              <w:pStyle w:val="ConsPlusNormal"/>
              <w:jc w:val="center"/>
            </w:pPr>
            <w:r>
              <w:pict>
                <v:shape id="_x0000_i1163" style="width:78pt;height:15pt" coordsize="" o:spt="100" adj="0,,0" path="" filled="f" stroked="f">
                  <v:stroke joinstyle="miter"/>
                  <v:imagedata r:id="rId80" o:title="base_32851_203183_399"/>
                  <v:formulas/>
                  <v:path o:connecttype="segments"/>
                </v:shape>
              </w:pict>
            </w:r>
          </w:p>
        </w:tc>
        <w:tc>
          <w:tcPr>
            <w:tcW w:w="3480" w:type="dxa"/>
            <w:vAlign w:val="center"/>
          </w:tcPr>
          <w:p w:rsidR="00017296" w:rsidRDefault="00017296">
            <w:pPr>
              <w:pStyle w:val="ConsPlusNormal"/>
              <w:jc w:val="center"/>
            </w:pPr>
            <w:r>
              <w:t xml:space="preserve">1,0 &lt; t </w:t>
            </w:r>
            <w:r w:rsidRPr="00215E75">
              <w:rPr>
                <w:position w:val="-4"/>
              </w:rPr>
              <w:pict>
                <v:shape id="_x0000_i1164" style="width:12pt;height:13.5pt" coordsize="" o:spt="100" adj="0,,0" path="" filled="f" stroked="f">
                  <v:stroke joinstyle="miter"/>
                  <v:imagedata r:id="rId53" o:title="base_32851_203183_400"/>
                  <v:formulas/>
                  <v:path o:connecttype="segments"/>
                </v:shape>
              </w:pict>
            </w:r>
            <w:r>
              <w:t xml:space="preserve"> 5,0 · 10</w:t>
            </w:r>
            <w:r>
              <w:rPr>
                <w:vertAlign w:val="superscript"/>
              </w:rPr>
              <w:t>2</w:t>
            </w:r>
          </w:p>
        </w:tc>
        <w:tc>
          <w:tcPr>
            <w:tcW w:w="3120" w:type="dxa"/>
            <w:vAlign w:val="center"/>
          </w:tcPr>
          <w:p w:rsidR="00017296" w:rsidRDefault="00017296">
            <w:pPr>
              <w:pStyle w:val="ConsPlusNormal"/>
              <w:jc w:val="center"/>
            </w:pPr>
            <w:r w:rsidRPr="00215E75">
              <w:rPr>
                <w:position w:val="-10"/>
              </w:rPr>
              <w:pict>
                <v:shape id="_x0000_i1165" style="width:39.75pt;height:21pt" coordsize="" o:spt="100" adj="0,,0" path="" filled="f" stroked="f">
                  <v:stroke joinstyle="miter"/>
                  <v:imagedata r:id="rId81" o:title="base_32851_203183_401"/>
                  <v:formulas/>
                  <v:path o:connecttype="segments"/>
                </v:shape>
              </w:pict>
            </w:r>
          </w:p>
        </w:tc>
      </w:tr>
      <w:tr w:rsidR="00017296">
        <w:tc>
          <w:tcPr>
            <w:tcW w:w="3060" w:type="dxa"/>
            <w:vMerge/>
          </w:tcPr>
          <w:p w:rsidR="00017296" w:rsidRDefault="00017296"/>
        </w:tc>
        <w:tc>
          <w:tcPr>
            <w:tcW w:w="3480" w:type="dxa"/>
            <w:vAlign w:val="center"/>
          </w:tcPr>
          <w:p w:rsidR="00017296" w:rsidRDefault="00017296">
            <w:pPr>
              <w:pStyle w:val="ConsPlusNormal"/>
              <w:jc w:val="center"/>
            </w:pPr>
            <w:r>
              <w:t>5,0 · 10</w:t>
            </w:r>
            <w:r>
              <w:rPr>
                <w:vertAlign w:val="superscript"/>
              </w:rPr>
              <w:t>2</w:t>
            </w:r>
            <w:r>
              <w:t xml:space="preserve"> &lt; t </w:t>
            </w:r>
            <w:r w:rsidRPr="00215E75">
              <w:rPr>
                <w:position w:val="-4"/>
              </w:rPr>
              <w:pict>
                <v:shape id="_x0000_i1166" style="width:12pt;height:13.5pt" coordsize="" o:spt="100" adj="0,,0" path="" filled="f" stroked="f">
                  <v:stroke joinstyle="miter"/>
                  <v:imagedata r:id="rId53" o:title="base_32851_203183_402"/>
                  <v:formulas/>
                  <v:path o:connecttype="segments"/>
                </v:shape>
              </w:pict>
            </w:r>
            <w:r>
              <w:t xml:space="preserve"> 10</w:t>
            </w:r>
            <w:r>
              <w:rPr>
                <w:vertAlign w:val="superscript"/>
              </w:rPr>
              <w:t>4</w:t>
            </w:r>
          </w:p>
        </w:tc>
        <w:tc>
          <w:tcPr>
            <w:tcW w:w="3120" w:type="dxa"/>
            <w:vAlign w:val="center"/>
          </w:tcPr>
          <w:p w:rsidR="00017296" w:rsidRDefault="00017296">
            <w:pPr>
              <w:pStyle w:val="ConsPlusNormal"/>
              <w:jc w:val="center"/>
            </w:pPr>
            <w:r>
              <w:t>96 / t</w:t>
            </w:r>
          </w:p>
        </w:tc>
      </w:tr>
      <w:tr w:rsidR="00017296">
        <w:tc>
          <w:tcPr>
            <w:tcW w:w="3060" w:type="dxa"/>
            <w:vMerge/>
          </w:tcPr>
          <w:p w:rsidR="00017296" w:rsidRDefault="00017296"/>
        </w:tc>
        <w:tc>
          <w:tcPr>
            <w:tcW w:w="3480" w:type="dxa"/>
            <w:vAlign w:val="center"/>
          </w:tcPr>
          <w:p w:rsidR="00017296" w:rsidRDefault="00017296">
            <w:pPr>
              <w:pStyle w:val="ConsPlusNormal"/>
              <w:jc w:val="center"/>
            </w:pPr>
            <w:r>
              <w:t>t &gt; 10</w:t>
            </w:r>
            <w:r>
              <w:rPr>
                <w:vertAlign w:val="superscript"/>
              </w:rPr>
              <w:t>4</w:t>
            </w:r>
          </w:p>
        </w:tc>
        <w:tc>
          <w:tcPr>
            <w:tcW w:w="3120" w:type="dxa"/>
            <w:vAlign w:val="center"/>
          </w:tcPr>
          <w:p w:rsidR="00017296" w:rsidRDefault="00017296">
            <w:pPr>
              <w:pStyle w:val="ConsPlusNormal"/>
              <w:jc w:val="center"/>
            </w:pPr>
            <w:r>
              <w:t>9,6 * 10</w:t>
            </w:r>
            <w:r>
              <w:rPr>
                <w:vertAlign w:val="superscript"/>
              </w:rPr>
              <w:t>-3</w:t>
            </w:r>
          </w:p>
        </w:tc>
      </w:tr>
      <w:tr w:rsidR="00017296">
        <w:tc>
          <w:tcPr>
            <w:tcW w:w="3060" w:type="dxa"/>
            <w:vMerge w:val="restart"/>
            <w:vAlign w:val="center"/>
          </w:tcPr>
          <w:p w:rsidR="00017296" w:rsidRDefault="00017296">
            <w:pPr>
              <w:pStyle w:val="ConsPlusNormal"/>
              <w:jc w:val="center"/>
            </w:pPr>
            <w:r>
              <w:pict>
                <v:shape id="_x0000_i1167" style="width:78pt;height:15pt" coordsize="" o:spt="100" adj="0,,0" path="" filled="f" stroked="f">
                  <v:stroke joinstyle="miter"/>
                  <v:imagedata r:id="rId82" o:title="base_32851_203183_403"/>
                  <v:formulas/>
                  <v:path o:connecttype="segments"/>
                </v:shape>
              </w:pict>
            </w:r>
          </w:p>
        </w:tc>
        <w:tc>
          <w:tcPr>
            <w:tcW w:w="3480" w:type="dxa"/>
            <w:vAlign w:val="center"/>
          </w:tcPr>
          <w:p w:rsidR="00017296" w:rsidRDefault="00017296">
            <w:pPr>
              <w:pStyle w:val="ConsPlusNormal"/>
              <w:jc w:val="center"/>
            </w:pPr>
            <w:r>
              <w:t xml:space="preserve">1,0 &lt; t </w:t>
            </w:r>
            <w:r w:rsidRPr="00215E75">
              <w:rPr>
                <w:position w:val="-4"/>
              </w:rPr>
              <w:pict>
                <v:shape id="_x0000_i1168" style="width:12pt;height:13.5pt" coordsize="" o:spt="100" adj="0,,0" path="" filled="f" stroked="f">
                  <v:stroke joinstyle="miter"/>
                  <v:imagedata r:id="rId53" o:title="base_32851_203183_404"/>
                  <v:formulas/>
                  <v:path o:connecttype="segments"/>
                </v:shape>
              </w:pict>
            </w:r>
            <w:r>
              <w:t xml:space="preserve"> 2,2 · 10</w:t>
            </w:r>
            <w:r>
              <w:rPr>
                <w:vertAlign w:val="superscript"/>
              </w:rPr>
              <w:t>3</w:t>
            </w:r>
          </w:p>
        </w:tc>
        <w:tc>
          <w:tcPr>
            <w:tcW w:w="3120" w:type="dxa"/>
            <w:vAlign w:val="center"/>
          </w:tcPr>
          <w:p w:rsidR="00017296" w:rsidRDefault="00017296">
            <w:pPr>
              <w:pStyle w:val="ConsPlusNormal"/>
              <w:jc w:val="center"/>
            </w:pPr>
            <w:r w:rsidRPr="00215E75">
              <w:rPr>
                <w:position w:val="-10"/>
              </w:rPr>
              <w:pict>
                <v:shape id="_x0000_i1169" style="width:39.75pt;height:21pt" coordsize="" o:spt="100" adj="0,,0" path="" filled="f" stroked="f">
                  <v:stroke joinstyle="miter"/>
                  <v:imagedata r:id="rId83" o:title="base_32851_203183_405"/>
                  <v:formulas/>
                  <v:path o:connecttype="segments"/>
                </v:shape>
              </w:pict>
            </w:r>
          </w:p>
        </w:tc>
      </w:tr>
      <w:tr w:rsidR="00017296">
        <w:tc>
          <w:tcPr>
            <w:tcW w:w="3060" w:type="dxa"/>
            <w:vMerge/>
          </w:tcPr>
          <w:p w:rsidR="00017296" w:rsidRDefault="00017296"/>
        </w:tc>
        <w:tc>
          <w:tcPr>
            <w:tcW w:w="3480" w:type="dxa"/>
            <w:vAlign w:val="center"/>
          </w:tcPr>
          <w:p w:rsidR="00017296" w:rsidRDefault="00017296">
            <w:pPr>
              <w:pStyle w:val="ConsPlusNormal"/>
              <w:jc w:val="center"/>
            </w:pPr>
            <w:r>
              <w:t>2,2 · 10</w:t>
            </w:r>
            <w:r>
              <w:rPr>
                <w:vertAlign w:val="superscript"/>
              </w:rPr>
              <w:t>3</w:t>
            </w:r>
            <w:r>
              <w:t xml:space="preserve"> &lt; t </w:t>
            </w:r>
            <w:r w:rsidRPr="00215E75">
              <w:rPr>
                <w:position w:val="-4"/>
              </w:rPr>
              <w:pict>
                <v:shape id="_x0000_i1170" style="width:12pt;height:13.5pt" coordsize="" o:spt="100" adj="0,,0" path="" filled="f" stroked="f">
                  <v:stroke joinstyle="miter"/>
                  <v:imagedata r:id="rId53" o:title="base_32851_203183_406"/>
                  <v:formulas/>
                  <v:path o:connecttype="segments"/>
                </v:shape>
              </w:pict>
            </w:r>
            <w:r>
              <w:t xml:space="preserve"> 10</w:t>
            </w:r>
            <w:r>
              <w:rPr>
                <w:vertAlign w:val="superscript"/>
              </w:rPr>
              <w:t>4</w:t>
            </w:r>
          </w:p>
        </w:tc>
        <w:tc>
          <w:tcPr>
            <w:tcW w:w="3120" w:type="dxa"/>
            <w:vAlign w:val="center"/>
          </w:tcPr>
          <w:p w:rsidR="00017296" w:rsidRDefault="00017296">
            <w:pPr>
              <w:pStyle w:val="ConsPlusNormal"/>
              <w:jc w:val="center"/>
            </w:pPr>
            <w:r>
              <w:t>260 / t</w:t>
            </w:r>
          </w:p>
        </w:tc>
      </w:tr>
      <w:tr w:rsidR="00017296">
        <w:tc>
          <w:tcPr>
            <w:tcW w:w="3060" w:type="dxa"/>
            <w:vMerge/>
          </w:tcPr>
          <w:p w:rsidR="00017296" w:rsidRDefault="00017296"/>
        </w:tc>
        <w:tc>
          <w:tcPr>
            <w:tcW w:w="3480" w:type="dxa"/>
            <w:vAlign w:val="center"/>
          </w:tcPr>
          <w:p w:rsidR="00017296" w:rsidRDefault="00017296">
            <w:pPr>
              <w:pStyle w:val="ConsPlusNormal"/>
              <w:jc w:val="center"/>
            </w:pPr>
            <w:r>
              <w:t>t &gt; 10</w:t>
            </w:r>
            <w:r>
              <w:rPr>
                <w:vertAlign w:val="superscript"/>
              </w:rPr>
              <w:t>4</w:t>
            </w:r>
          </w:p>
        </w:tc>
        <w:tc>
          <w:tcPr>
            <w:tcW w:w="3120" w:type="dxa"/>
            <w:vAlign w:val="center"/>
          </w:tcPr>
          <w:p w:rsidR="00017296" w:rsidRDefault="00017296">
            <w:pPr>
              <w:pStyle w:val="ConsPlusNormal"/>
              <w:jc w:val="center"/>
            </w:pPr>
            <w:r>
              <w:t>2,6 * 10</w:t>
            </w:r>
            <w:r>
              <w:rPr>
                <w:vertAlign w:val="superscript"/>
              </w:rPr>
              <w:t>-2</w:t>
            </w:r>
          </w:p>
        </w:tc>
      </w:tr>
      <w:tr w:rsidR="00017296">
        <w:tc>
          <w:tcPr>
            <w:tcW w:w="3060" w:type="dxa"/>
            <w:vMerge w:val="restart"/>
            <w:vAlign w:val="center"/>
          </w:tcPr>
          <w:p w:rsidR="00017296" w:rsidRDefault="00017296">
            <w:pPr>
              <w:pStyle w:val="ConsPlusNormal"/>
              <w:jc w:val="center"/>
            </w:pPr>
            <w:r>
              <w:pict>
                <v:shape id="_x0000_i1171" style="width:78pt;height:15pt" coordsize="" o:spt="100" adj="0,,0" path="" filled="f" stroked="f">
                  <v:stroke joinstyle="miter"/>
                  <v:imagedata r:id="rId84" o:title="base_32851_203183_407"/>
                  <v:formulas/>
                  <v:path o:connecttype="segments"/>
                </v:shape>
              </w:pict>
            </w:r>
          </w:p>
        </w:tc>
        <w:tc>
          <w:tcPr>
            <w:tcW w:w="3480" w:type="dxa"/>
            <w:vAlign w:val="center"/>
          </w:tcPr>
          <w:p w:rsidR="00017296" w:rsidRDefault="00017296">
            <w:pPr>
              <w:pStyle w:val="ConsPlusNormal"/>
              <w:jc w:val="center"/>
            </w:pPr>
            <w:r>
              <w:t xml:space="preserve">1,0 &lt; t </w:t>
            </w:r>
            <w:r w:rsidRPr="00215E75">
              <w:rPr>
                <w:position w:val="-4"/>
              </w:rPr>
              <w:pict>
                <v:shape id="_x0000_i1172" style="width:12pt;height:13.5pt" coordsize="" o:spt="100" adj="0,,0" path="" filled="f" stroked="f">
                  <v:stroke joinstyle="miter"/>
                  <v:imagedata r:id="rId53" o:title="base_32851_203183_408"/>
                  <v:formulas/>
                  <v:path o:connecttype="segments"/>
                </v:shape>
              </w:pict>
            </w:r>
            <w:r>
              <w:t xml:space="preserve"> 2,2 · 10</w:t>
            </w:r>
            <w:r>
              <w:rPr>
                <w:vertAlign w:val="superscript"/>
              </w:rPr>
              <w:t>3</w:t>
            </w:r>
          </w:p>
        </w:tc>
        <w:tc>
          <w:tcPr>
            <w:tcW w:w="3120" w:type="dxa"/>
            <w:vAlign w:val="center"/>
          </w:tcPr>
          <w:p w:rsidR="00017296" w:rsidRDefault="00017296">
            <w:pPr>
              <w:pStyle w:val="ConsPlusNormal"/>
              <w:jc w:val="center"/>
            </w:pPr>
            <w:r w:rsidRPr="00215E75">
              <w:rPr>
                <w:position w:val="-10"/>
              </w:rPr>
              <w:pict>
                <v:shape id="_x0000_i1173" style="width:36pt;height:21pt" coordsize="" o:spt="100" adj="0,,0" path="" filled="f" stroked="f">
                  <v:stroke joinstyle="miter"/>
                  <v:imagedata r:id="rId85" o:title="base_32851_203183_409"/>
                  <v:formulas/>
                  <v:path o:connecttype="segments"/>
                </v:shape>
              </w:pict>
            </w:r>
          </w:p>
        </w:tc>
      </w:tr>
      <w:tr w:rsidR="00017296">
        <w:tc>
          <w:tcPr>
            <w:tcW w:w="3060" w:type="dxa"/>
            <w:vMerge/>
          </w:tcPr>
          <w:p w:rsidR="00017296" w:rsidRDefault="00017296"/>
        </w:tc>
        <w:tc>
          <w:tcPr>
            <w:tcW w:w="3480" w:type="dxa"/>
            <w:vAlign w:val="center"/>
          </w:tcPr>
          <w:p w:rsidR="00017296" w:rsidRDefault="00017296">
            <w:pPr>
              <w:pStyle w:val="ConsPlusNormal"/>
              <w:jc w:val="center"/>
            </w:pPr>
            <w:r>
              <w:t>2,2 · 10</w:t>
            </w:r>
            <w:r>
              <w:rPr>
                <w:vertAlign w:val="superscript"/>
              </w:rPr>
              <w:t>3</w:t>
            </w:r>
            <w:r>
              <w:t xml:space="preserve"> &lt; t </w:t>
            </w:r>
            <w:r w:rsidRPr="00215E75">
              <w:rPr>
                <w:position w:val="-4"/>
              </w:rPr>
              <w:pict>
                <v:shape id="_x0000_i1174" style="width:12pt;height:13.5pt" coordsize="" o:spt="100" adj="0,,0" path="" filled="f" stroked="f">
                  <v:stroke joinstyle="miter"/>
                  <v:imagedata r:id="rId53" o:title="base_32851_203183_410"/>
                  <v:formulas/>
                  <v:path o:connecttype="segments"/>
                </v:shape>
              </w:pict>
            </w:r>
            <w:r>
              <w:t xml:space="preserve"> 10</w:t>
            </w:r>
            <w:r>
              <w:rPr>
                <w:vertAlign w:val="superscript"/>
              </w:rPr>
              <w:t>4</w:t>
            </w:r>
          </w:p>
        </w:tc>
        <w:tc>
          <w:tcPr>
            <w:tcW w:w="3120" w:type="dxa"/>
            <w:vAlign w:val="center"/>
          </w:tcPr>
          <w:p w:rsidR="00017296" w:rsidRDefault="00017296">
            <w:pPr>
              <w:pStyle w:val="ConsPlusNormal"/>
              <w:jc w:val="center"/>
            </w:pPr>
            <w:r>
              <w:t>520 / t</w:t>
            </w:r>
          </w:p>
        </w:tc>
      </w:tr>
      <w:tr w:rsidR="00017296">
        <w:tc>
          <w:tcPr>
            <w:tcW w:w="3060" w:type="dxa"/>
            <w:vMerge/>
          </w:tcPr>
          <w:p w:rsidR="00017296" w:rsidRDefault="00017296"/>
        </w:tc>
        <w:tc>
          <w:tcPr>
            <w:tcW w:w="3480" w:type="dxa"/>
            <w:vAlign w:val="center"/>
          </w:tcPr>
          <w:p w:rsidR="00017296" w:rsidRDefault="00017296">
            <w:pPr>
              <w:pStyle w:val="ConsPlusNormal"/>
              <w:jc w:val="center"/>
            </w:pPr>
            <w:r>
              <w:t>t &gt; 10</w:t>
            </w:r>
            <w:r>
              <w:rPr>
                <w:vertAlign w:val="superscript"/>
              </w:rPr>
              <w:t>4</w:t>
            </w:r>
          </w:p>
        </w:tc>
        <w:tc>
          <w:tcPr>
            <w:tcW w:w="3120" w:type="dxa"/>
            <w:vAlign w:val="center"/>
          </w:tcPr>
          <w:p w:rsidR="00017296" w:rsidRDefault="00017296">
            <w:pPr>
              <w:pStyle w:val="ConsPlusNormal"/>
              <w:jc w:val="center"/>
            </w:pPr>
            <w:r>
              <w:t>5,2 * 10</w:t>
            </w:r>
            <w:r>
              <w:rPr>
                <w:vertAlign w:val="superscript"/>
              </w:rPr>
              <w:t>-2</w:t>
            </w:r>
          </w:p>
        </w:tc>
      </w:tr>
      <w:tr w:rsidR="00017296">
        <w:tc>
          <w:tcPr>
            <w:tcW w:w="3060" w:type="dxa"/>
            <w:vMerge w:val="restart"/>
            <w:vAlign w:val="center"/>
          </w:tcPr>
          <w:p w:rsidR="00017296" w:rsidRDefault="00017296">
            <w:pPr>
              <w:pStyle w:val="ConsPlusNormal"/>
              <w:jc w:val="center"/>
            </w:pPr>
            <w:r>
              <w:pict>
                <v:shape id="_x0000_i1175" style="width:78pt;height:15pt" coordsize="" o:spt="100" adj="0,,0" path="" filled="f" stroked="f">
                  <v:stroke joinstyle="miter"/>
                  <v:imagedata r:id="rId86" o:title="base_32851_203183_411"/>
                  <v:formulas/>
                  <v:path o:connecttype="segments"/>
                </v:shape>
              </w:pict>
            </w:r>
          </w:p>
        </w:tc>
        <w:tc>
          <w:tcPr>
            <w:tcW w:w="3480" w:type="dxa"/>
            <w:vAlign w:val="center"/>
          </w:tcPr>
          <w:p w:rsidR="00017296" w:rsidRDefault="00017296">
            <w:pPr>
              <w:pStyle w:val="ConsPlusNormal"/>
              <w:jc w:val="center"/>
            </w:pPr>
            <w:r>
              <w:t xml:space="preserve">1,0 &lt; t </w:t>
            </w:r>
            <w:r w:rsidRPr="00215E75">
              <w:rPr>
                <w:position w:val="-4"/>
              </w:rPr>
              <w:pict>
                <v:shape id="_x0000_i1176" style="width:12pt;height:13.5pt" coordsize="" o:spt="100" adj="0,,0" path="" filled="f" stroked="f">
                  <v:stroke joinstyle="miter"/>
                  <v:imagedata r:id="rId53" o:title="base_32851_203183_412"/>
                  <v:formulas/>
                  <v:path o:connecttype="segments"/>
                </v:shape>
              </w:pict>
            </w:r>
            <w:r>
              <w:t xml:space="preserve"> 10</w:t>
            </w:r>
            <w:r>
              <w:rPr>
                <w:vertAlign w:val="superscript"/>
              </w:rPr>
              <w:t>4</w:t>
            </w:r>
          </w:p>
        </w:tc>
        <w:tc>
          <w:tcPr>
            <w:tcW w:w="3120" w:type="dxa"/>
            <w:vAlign w:val="center"/>
          </w:tcPr>
          <w:p w:rsidR="00017296" w:rsidRDefault="00017296">
            <w:pPr>
              <w:pStyle w:val="ConsPlusNormal"/>
              <w:jc w:val="center"/>
            </w:pPr>
            <w:r w:rsidRPr="00215E75">
              <w:rPr>
                <w:position w:val="-10"/>
              </w:rPr>
              <w:pict>
                <v:shape id="_x0000_i1177" style="width:39.75pt;height:21pt" coordsize="" o:spt="100" adj="0,,0" path="" filled="f" stroked="f">
                  <v:stroke joinstyle="miter"/>
                  <v:imagedata r:id="rId87" o:title="base_32851_203183_413"/>
                  <v:formulas/>
                  <v:path o:connecttype="segments"/>
                </v:shape>
              </w:pict>
            </w:r>
          </w:p>
        </w:tc>
      </w:tr>
      <w:tr w:rsidR="00017296">
        <w:tc>
          <w:tcPr>
            <w:tcW w:w="3060" w:type="dxa"/>
            <w:vMerge/>
          </w:tcPr>
          <w:p w:rsidR="00017296" w:rsidRDefault="00017296"/>
        </w:tc>
        <w:tc>
          <w:tcPr>
            <w:tcW w:w="3480" w:type="dxa"/>
            <w:vAlign w:val="center"/>
          </w:tcPr>
          <w:p w:rsidR="00017296" w:rsidRDefault="00017296">
            <w:pPr>
              <w:pStyle w:val="ConsPlusNormal"/>
              <w:jc w:val="center"/>
            </w:pPr>
            <w:r>
              <w:t>t &gt; 10</w:t>
            </w:r>
            <w:r>
              <w:rPr>
                <w:vertAlign w:val="superscript"/>
              </w:rPr>
              <w:t>4</w:t>
            </w:r>
          </w:p>
        </w:tc>
        <w:tc>
          <w:tcPr>
            <w:tcW w:w="3120" w:type="dxa"/>
            <w:vAlign w:val="center"/>
          </w:tcPr>
          <w:p w:rsidR="00017296" w:rsidRDefault="00017296">
            <w:pPr>
              <w:pStyle w:val="ConsPlusNormal"/>
              <w:jc w:val="center"/>
            </w:pPr>
            <w:r>
              <w:t>0,1</w:t>
            </w:r>
          </w:p>
        </w:tc>
      </w:tr>
      <w:tr w:rsidR="00017296">
        <w:tc>
          <w:tcPr>
            <w:tcW w:w="3060" w:type="dxa"/>
            <w:vMerge w:val="restart"/>
            <w:vAlign w:val="center"/>
          </w:tcPr>
          <w:p w:rsidR="00017296" w:rsidRDefault="00017296">
            <w:pPr>
              <w:pStyle w:val="ConsPlusNormal"/>
              <w:jc w:val="center"/>
            </w:pPr>
            <w:r w:rsidRPr="00215E75">
              <w:rPr>
                <w:position w:val="-6"/>
              </w:rPr>
              <w:pict>
                <v:shape id="_x0000_i1178" style="width:85.5pt;height:15pt" coordsize="" o:spt="100" adj="0,,0" path="" filled="f" stroked="f">
                  <v:stroke joinstyle="miter"/>
                  <v:imagedata r:id="rId88" o:title="base_32851_203183_414"/>
                  <v:formulas/>
                  <v:path o:connecttype="segments"/>
                </v:shape>
              </w:pict>
            </w:r>
          </w:p>
        </w:tc>
        <w:tc>
          <w:tcPr>
            <w:tcW w:w="3480" w:type="dxa"/>
            <w:vAlign w:val="center"/>
          </w:tcPr>
          <w:p w:rsidR="00017296" w:rsidRDefault="00017296">
            <w:pPr>
              <w:pStyle w:val="ConsPlusNormal"/>
              <w:jc w:val="center"/>
            </w:pPr>
            <w:r>
              <w:t xml:space="preserve">1,0 &lt; t </w:t>
            </w:r>
            <w:r w:rsidRPr="00215E75">
              <w:rPr>
                <w:position w:val="-4"/>
              </w:rPr>
              <w:pict>
                <v:shape id="_x0000_i1179" style="width:12pt;height:13.5pt" coordsize="" o:spt="100" adj="0,,0" path="" filled="f" stroked="f">
                  <v:stroke joinstyle="miter"/>
                  <v:imagedata r:id="rId53" o:title="base_32851_203183_415"/>
                  <v:formulas/>
                  <v:path o:connecttype="segments"/>
                </v:shape>
              </w:pict>
            </w:r>
            <w:r>
              <w:t xml:space="preserve"> 10</w:t>
            </w:r>
            <w:r>
              <w:rPr>
                <w:vertAlign w:val="superscript"/>
              </w:rPr>
              <w:t>4</w:t>
            </w:r>
          </w:p>
        </w:tc>
        <w:tc>
          <w:tcPr>
            <w:tcW w:w="3120" w:type="dxa"/>
            <w:vAlign w:val="center"/>
          </w:tcPr>
          <w:p w:rsidR="00017296" w:rsidRDefault="00017296">
            <w:pPr>
              <w:pStyle w:val="ConsPlusNormal"/>
              <w:jc w:val="center"/>
            </w:pPr>
            <w:r w:rsidRPr="00215E75">
              <w:rPr>
                <w:position w:val="-10"/>
              </w:rPr>
              <w:pict>
                <v:shape id="_x0000_i1180" style="width:42pt;height:21pt" coordsize="" o:spt="100" adj="0,,0" path="" filled="f" stroked="f">
                  <v:stroke joinstyle="miter"/>
                  <v:imagedata r:id="rId89" o:title="base_32851_203183_416"/>
                  <v:formulas/>
                  <v:path o:connecttype="segments"/>
                </v:shape>
              </w:pict>
            </w:r>
          </w:p>
        </w:tc>
      </w:tr>
      <w:tr w:rsidR="00017296">
        <w:tc>
          <w:tcPr>
            <w:tcW w:w="3060" w:type="dxa"/>
            <w:vMerge/>
          </w:tcPr>
          <w:p w:rsidR="00017296" w:rsidRDefault="00017296"/>
        </w:tc>
        <w:tc>
          <w:tcPr>
            <w:tcW w:w="3480" w:type="dxa"/>
            <w:vAlign w:val="center"/>
          </w:tcPr>
          <w:p w:rsidR="00017296" w:rsidRDefault="00017296">
            <w:pPr>
              <w:pStyle w:val="ConsPlusNormal"/>
              <w:jc w:val="center"/>
            </w:pPr>
            <w:r>
              <w:t>t &gt; 10</w:t>
            </w:r>
            <w:r>
              <w:rPr>
                <w:vertAlign w:val="superscript"/>
              </w:rPr>
              <w:t>4</w:t>
            </w:r>
          </w:p>
        </w:tc>
        <w:tc>
          <w:tcPr>
            <w:tcW w:w="3120" w:type="dxa"/>
            <w:vAlign w:val="center"/>
          </w:tcPr>
          <w:p w:rsidR="00017296" w:rsidRDefault="00017296">
            <w:pPr>
              <w:pStyle w:val="ConsPlusNormal"/>
              <w:jc w:val="center"/>
            </w:pPr>
            <w:r>
              <w:t>0,4</w:t>
            </w:r>
          </w:p>
        </w:tc>
      </w:tr>
      <w:tr w:rsidR="00017296">
        <w:tc>
          <w:tcPr>
            <w:tcW w:w="3060" w:type="dxa"/>
            <w:vMerge w:val="restart"/>
            <w:vAlign w:val="center"/>
          </w:tcPr>
          <w:p w:rsidR="00017296" w:rsidRDefault="00017296">
            <w:pPr>
              <w:pStyle w:val="ConsPlusNormal"/>
              <w:jc w:val="center"/>
            </w:pPr>
            <w:r w:rsidRPr="00215E75">
              <w:rPr>
                <w:position w:val="-6"/>
              </w:rPr>
              <w:pict>
                <v:shape id="_x0000_i1181" style="width:94.5pt;height:15pt" coordsize="" o:spt="100" adj="0,,0" path="" filled="f" stroked="f">
                  <v:stroke joinstyle="miter"/>
                  <v:imagedata r:id="rId90" o:title="base_32851_203183_417"/>
                  <v:formulas/>
                  <v:path o:connecttype="segments"/>
                </v:shape>
              </w:pict>
            </w:r>
          </w:p>
        </w:tc>
        <w:tc>
          <w:tcPr>
            <w:tcW w:w="3480" w:type="dxa"/>
            <w:vAlign w:val="center"/>
          </w:tcPr>
          <w:p w:rsidR="00017296" w:rsidRDefault="00017296">
            <w:pPr>
              <w:pStyle w:val="ConsPlusNormal"/>
              <w:jc w:val="center"/>
            </w:pPr>
            <w:r>
              <w:t xml:space="preserve">1,0 &lt; t </w:t>
            </w:r>
            <w:r w:rsidRPr="00215E75">
              <w:rPr>
                <w:position w:val="-4"/>
              </w:rPr>
              <w:pict>
                <v:shape id="_x0000_i1182" style="width:12pt;height:13.5pt" coordsize="" o:spt="100" adj="0,,0" path="" filled="f" stroked="f">
                  <v:stroke joinstyle="miter"/>
                  <v:imagedata r:id="rId53" o:title="base_32851_203183_418"/>
                  <v:formulas/>
                  <v:path o:connecttype="segments"/>
                </v:shape>
              </w:pict>
            </w:r>
            <w:r>
              <w:t xml:space="preserve"> 10</w:t>
            </w:r>
            <w:r>
              <w:rPr>
                <w:vertAlign w:val="superscript"/>
              </w:rPr>
              <w:t>4</w:t>
            </w:r>
          </w:p>
        </w:tc>
        <w:tc>
          <w:tcPr>
            <w:tcW w:w="3120" w:type="dxa"/>
            <w:vAlign w:val="center"/>
          </w:tcPr>
          <w:p w:rsidR="00017296" w:rsidRDefault="00017296">
            <w:pPr>
              <w:pStyle w:val="ConsPlusNormal"/>
              <w:jc w:val="center"/>
            </w:pPr>
            <w:r w:rsidRPr="00215E75">
              <w:rPr>
                <w:position w:val="-10"/>
              </w:rPr>
              <w:pict>
                <v:shape id="_x0000_i1183" style="width:48.75pt;height:21pt" coordsize="" o:spt="100" adj="0,,0" path="" filled="f" stroked="f">
                  <v:stroke joinstyle="miter"/>
                  <v:imagedata r:id="rId91" o:title="base_32851_203183_419"/>
                  <v:formulas/>
                  <v:path o:connecttype="segments"/>
                </v:shape>
              </w:pict>
            </w:r>
          </w:p>
        </w:tc>
      </w:tr>
      <w:tr w:rsidR="00017296">
        <w:tc>
          <w:tcPr>
            <w:tcW w:w="3060" w:type="dxa"/>
            <w:vMerge/>
          </w:tcPr>
          <w:p w:rsidR="00017296" w:rsidRDefault="00017296"/>
        </w:tc>
        <w:tc>
          <w:tcPr>
            <w:tcW w:w="3480" w:type="dxa"/>
            <w:vAlign w:val="center"/>
          </w:tcPr>
          <w:p w:rsidR="00017296" w:rsidRDefault="00017296">
            <w:pPr>
              <w:pStyle w:val="ConsPlusNormal"/>
              <w:jc w:val="center"/>
            </w:pPr>
            <w:r>
              <w:t>t &gt; 10</w:t>
            </w:r>
            <w:r>
              <w:rPr>
                <w:vertAlign w:val="superscript"/>
              </w:rPr>
              <w:t>4</w:t>
            </w:r>
          </w:p>
        </w:tc>
        <w:tc>
          <w:tcPr>
            <w:tcW w:w="3120" w:type="dxa"/>
            <w:vAlign w:val="center"/>
          </w:tcPr>
          <w:p w:rsidR="00017296" w:rsidRDefault="00017296">
            <w:pPr>
              <w:pStyle w:val="ConsPlusNormal"/>
              <w:jc w:val="center"/>
            </w:pPr>
            <w:r>
              <w:t>0,9</w:t>
            </w:r>
          </w:p>
        </w:tc>
      </w:tr>
    </w:tbl>
    <w:p w:rsidR="00017296" w:rsidRDefault="00017296">
      <w:pPr>
        <w:pStyle w:val="ConsPlusNormal"/>
        <w:jc w:val="both"/>
      </w:pPr>
    </w:p>
    <w:p w:rsidR="00017296" w:rsidRDefault="00017296">
      <w:pPr>
        <w:pStyle w:val="ConsPlusNormal"/>
        <w:ind w:firstLine="540"/>
        <w:jc w:val="both"/>
      </w:pPr>
      <w:r>
        <w:lastRenderedPageBreak/>
        <w:t>8.2.11. Если источником неколлимированного (рассеянного или диффузно отраженного) излучения является протяженный объект, предельно допустимые значения энергетической экспозиции H</w:t>
      </w:r>
      <w:r>
        <w:rPr>
          <w:vertAlign w:val="subscript"/>
        </w:rPr>
        <w:t>пду</w:t>
      </w:r>
      <w:r>
        <w:t xml:space="preserve"> и энергетической освещенности E</w:t>
      </w:r>
      <w:r>
        <w:rPr>
          <w:vertAlign w:val="subscript"/>
        </w:rPr>
        <w:t>пду</w:t>
      </w:r>
      <w:r>
        <w:t xml:space="preserve"> зависят от видимого углового размера </w:t>
      </w:r>
      <w:r w:rsidRPr="00215E75">
        <w:rPr>
          <w:position w:val="-6"/>
        </w:rPr>
        <w:pict>
          <v:shape id="_x0000_i1184" style="width:12pt;height:12.75pt" coordsize="" o:spt="100" adj="0,,0" path="" filled="f" stroked="f">
            <v:stroke joinstyle="miter"/>
            <v:imagedata r:id="rId92" o:title="base_32851_203183_420"/>
            <v:formulas/>
            <v:path o:connecttype="segments"/>
          </v:shape>
        </w:pict>
      </w:r>
      <w:r>
        <w:t xml:space="preserve"> этого источника. Значения H</w:t>
      </w:r>
      <w:r>
        <w:rPr>
          <w:vertAlign w:val="subscript"/>
        </w:rPr>
        <w:t>пду</w:t>
      </w:r>
      <w:r>
        <w:t xml:space="preserve"> и E</w:t>
      </w:r>
      <w:r>
        <w:rPr>
          <w:vertAlign w:val="subscript"/>
        </w:rPr>
        <w:t>пду</w:t>
      </w:r>
      <w:r>
        <w:t xml:space="preserve"> в этом случае находятся умножением значений, приведенных в </w:t>
      </w:r>
      <w:hyperlink w:anchor="P1175" w:history="1">
        <w:r>
          <w:rPr>
            <w:color w:val="0000FF"/>
          </w:rPr>
          <w:t>таблицах 8.3</w:t>
        </w:r>
      </w:hyperlink>
      <w:r>
        <w:t xml:space="preserve">, </w:t>
      </w:r>
      <w:hyperlink w:anchor="P1209" w:history="1">
        <w:r>
          <w:rPr>
            <w:color w:val="0000FF"/>
          </w:rPr>
          <w:t>8.4</w:t>
        </w:r>
      </w:hyperlink>
      <w:r>
        <w:t xml:space="preserve">, на поправочный коэффициент B. Поправочный коэффициент B используется при определении ПДУ лазерного излучения от протяженного источника, угловой размер которого превышает </w:t>
      </w:r>
      <w:r w:rsidRPr="00215E75">
        <w:rPr>
          <w:position w:val="-14"/>
        </w:rPr>
        <w:pict>
          <v:shape id="_x0000_i1185" style="width:27.75pt;height:21.75pt" coordsize="" o:spt="100" adj="0,,0" path="" filled="f" stroked="f">
            <v:stroke joinstyle="miter"/>
            <v:imagedata r:id="rId93" o:title="base_32851_203183_421"/>
            <v:formulas/>
            <v:path o:connecttype="segments"/>
          </v:shape>
        </w:pict>
      </w:r>
      <w:r>
        <w:t xml:space="preserve">, где </w:t>
      </w:r>
      <w:r w:rsidRPr="00215E75">
        <w:rPr>
          <w:position w:val="-14"/>
        </w:rPr>
        <w:pict>
          <v:shape id="_x0000_i1186" style="width:28.5pt;height:21pt" coordsize="" o:spt="100" adj="0,,0" path="" filled="f" stroked="f">
            <v:stroke joinstyle="miter"/>
            <v:imagedata r:id="rId93" o:title="base_32851_203183_422"/>
            <v:formulas/>
            <v:path o:connecttype="segments"/>
          </v:shape>
        </w:pict>
      </w:r>
      <w:r>
        <w:t xml:space="preserve"> - предельный видимый угловой размер источника, при котором он может рассматриваться как точечный.</w:t>
      </w:r>
    </w:p>
    <w:p w:rsidR="00017296" w:rsidRDefault="00017296">
      <w:pPr>
        <w:pStyle w:val="ConsPlusNormal"/>
        <w:ind w:firstLine="540"/>
        <w:jc w:val="both"/>
      </w:pPr>
      <w:r>
        <w:t>Протяженным источником (объектом) является источник лазерного излучения, угловой размер которого больше предельного угла (далее - протяженный источник).</w:t>
      </w:r>
    </w:p>
    <w:p w:rsidR="00017296" w:rsidRDefault="00017296">
      <w:pPr>
        <w:pStyle w:val="ConsPlusNormal"/>
        <w:ind w:firstLine="540"/>
        <w:jc w:val="both"/>
      </w:pPr>
      <w:r>
        <w:t>Угловым размером источника излучения является величина, которая определяется по формуле:</w:t>
      </w:r>
    </w:p>
    <w:p w:rsidR="00017296" w:rsidRDefault="00017296">
      <w:pPr>
        <w:pStyle w:val="ConsPlusNormal"/>
        <w:jc w:val="both"/>
      </w:pPr>
    </w:p>
    <w:p w:rsidR="00017296" w:rsidRDefault="00017296">
      <w:pPr>
        <w:pStyle w:val="ConsPlusNormal"/>
        <w:jc w:val="center"/>
      </w:pPr>
      <w:r>
        <w:t>б = d</w:t>
      </w:r>
      <w:r>
        <w:rPr>
          <w:vertAlign w:val="subscript"/>
        </w:rPr>
        <w:t>n</w:t>
      </w:r>
      <w:r>
        <w:t>cosи / l, где (8.2)</w:t>
      </w:r>
    </w:p>
    <w:p w:rsidR="00017296" w:rsidRDefault="00017296">
      <w:pPr>
        <w:pStyle w:val="ConsPlusNormal"/>
        <w:jc w:val="both"/>
      </w:pPr>
    </w:p>
    <w:p w:rsidR="00017296" w:rsidRDefault="00017296">
      <w:pPr>
        <w:pStyle w:val="ConsPlusNormal"/>
        <w:ind w:firstLine="540"/>
        <w:jc w:val="both"/>
      </w:pPr>
      <w:r>
        <w:t>d</w:t>
      </w:r>
      <w:r>
        <w:rPr>
          <w:vertAlign w:val="subscript"/>
        </w:rPr>
        <w:t>n</w:t>
      </w:r>
      <w:r>
        <w:t xml:space="preserve"> - диаметр пучка лазерного излучения, который является диаметром поперечного сечения пучка лазерного излучения, внутри которого содержится заданная доля энергии или мощности;</w:t>
      </w:r>
    </w:p>
    <w:p w:rsidR="00017296" w:rsidRDefault="00017296">
      <w:pPr>
        <w:pStyle w:val="ConsPlusNormal"/>
        <w:ind w:firstLine="540"/>
        <w:jc w:val="both"/>
      </w:pPr>
      <w:r>
        <w:t>l - расстояние от точки наблюдения до источника;</w:t>
      </w:r>
    </w:p>
    <w:p w:rsidR="00017296" w:rsidRDefault="00017296">
      <w:pPr>
        <w:pStyle w:val="ConsPlusNormal"/>
        <w:ind w:firstLine="540"/>
        <w:jc w:val="both"/>
      </w:pPr>
      <w:r w:rsidRPr="00215E75">
        <w:rPr>
          <w:position w:val="-6"/>
        </w:rPr>
        <w:pict>
          <v:shape id="_x0000_i1187" style="width:9.75pt;height:15pt" coordsize="" o:spt="100" adj="0,,0" path="" filled="f" stroked="f">
            <v:stroke joinstyle="miter"/>
            <v:imagedata r:id="rId94" o:title="base_32851_203183_423"/>
            <v:formulas/>
            <v:path o:connecttype="segments"/>
          </v:shape>
        </w:pict>
      </w:r>
      <w:r>
        <w:t xml:space="preserve"> - угол между нормалью к поверхности источника и направлением визирования.</w:t>
      </w:r>
    </w:p>
    <w:p w:rsidR="00017296" w:rsidRDefault="00017296">
      <w:pPr>
        <w:pStyle w:val="ConsPlusNormal"/>
        <w:ind w:firstLine="540"/>
        <w:jc w:val="both"/>
      </w:pPr>
      <w:r>
        <w:t>Под диффузно отраженным лазерным излучением понимается излучение, отраженное от поверхности, соизмеримой с длинной волны по всем возможным направлениям в пределах полусферы.</w:t>
      </w:r>
    </w:p>
    <w:p w:rsidR="00017296" w:rsidRDefault="00017296">
      <w:pPr>
        <w:pStyle w:val="ConsPlusNormal"/>
        <w:ind w:firstLine="540"/>
        <w:jc w:val="both"/>
      </w:pPr>
      <w:r>
        <w:t>Предельным углом является угловой размер источника лазерного излучения, при котором последний может рассматриваться как точечный.</w:t>
      </w:r>
    </w:p>
    <w:p w:rsidR="00017296" w:rsidRDefault="00017296">
      <w:pPr>
        <w:pStyle w:val="ConsPlusNormal"/>
        <w:ind w:firstLine="540"/>
        <w:jc w:val="both"/>
      </w:pPr>
      <w:r>
        <w:t xml:space="preserve">Значения B приведены в </w:t>
      </w:r>
      <w:hyperlink w:anchor="P1264" w:history="1">
        <w:r>
          <w:rPr>
            <w:color w:val="0000FF"/>
          </w:rPr>
          <w:t>таблице 8.5</w:t>
        </w:r>
      </w:hyperlink>
      <w:r>
        <w:t xml:space="preserve">. Если </w:t>
      </w:r>
      <w:r w:rsidRPr="00215E75">
        <w:rPr>
          <w:position w:val="-14"/>
        </w:rPr>
        <w:pict>
          <v:shape id="_x0000_i1188" style="width:49.5pt;height:21pt" coordsize="" o:spt="100" adj="0,,0" path="" filled="f" stroked="f">
            <v:stroke joinstyle="miter"/>
            <v:imagedata r:id="rId95" o:title="base_32851_203183_424"/>
            <v:formulas/>
            <v:path o:connecttype="segments"/>
          </v:shape>
        </w:pict>
      </w:r>
      <w:r>
        <w:t>, величина B принимается равной единице.</w:t>
      </w:r>
    </w:p>
    <w:p w:rsidR="00017296" w:rsidRDefault="00017296">
      <w:pPr>
        <w:pStyle w:val="ConsPlusNormal"/>
        <w:jc w:val="both"/>
      </w:pPr>
    </w:p>
    <w:p w:rsidR="00017296" w:rsidRDefault="00017296">
      <w:pPr>
        <w:pStyle w:val="ConsPlusNormal"/>
        <w:jc w:val="both"/>
        <w:outlineLvl w:val="3"/>
      </w:pPr>
      <w:bookmarkStart w:id="22" w:name="P1264"/>
      <w:bookmarkEnd w:id="22"/>
      <w:r>
        <w:t xml:space="preserve">Таблица 8.5. Зависимость величины поправочного коэффициента B от видимого углового размера протяженного источника излучения </w:t>
      </w:r>
      <w:r w:rsidRPr="00215E75">
        <w:rPr>
          <w:position w:val="-6"/>
        </w:rPr>
        <w:pict>
          <v:shape id="_x0000_i1189" style="width:12pt;height:12pt" coordsize="" o:spt="100" adj="0,,0" path="" filled="f" stroked="f">
            <v:stroke joinstyle="miter"/>
            <v:imagedata r:id="rId96" o:title="base_32851_203183_425"/>
            <v:formulas/>
            <v:path o:connecttype="segments"/>
          </v:shape>
        </w:pict>
      </w:r>
      <w:r>
        <w:t xml:space="preserve"> для различных интервалов времени действия</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1"/>
        <w:gridCol w:w="3709"/>
        <w:gridCol w:w="3282"/>
      </w:tblGrid>
      <w:tr w:rsidR="00017296">
        <w:tc>
          <w:tcPr>
            <w:tcW w:w="2951" w:type="dxa"/>
          </w:tcPr>
          <w:p w:rsidR="00017296" w:rsidRDefault="00017296">
            <w:pPr>
              <w:pStyle w:val="ConsPlusNormal"/>
              <w:jc w:val="center"/>
            </w:pPr>
            <w:r>
              <w:t>Время действия t, с</w:t>
            </w:r>
          </w:p>
        </w:tc>
        <w:tc>
          <w:tcPr>
            <w:tcW w:w="3709" w:type="dxa"/>
          </w:tcPr>
          <w:p w:rsidR="00017296" w:rsidRDefault="00017296">
            <w:pPr>
              <w:pStyle w:val="ConsPlusNormal"/>
              <w:jc w:val="center"/>
            </w:pPr>
            <w:r>
              <w:t>Поправочный коэффициент B</w:t>
            </w:r>
          </w:p>
        </w:tc>
        <w:tc>
          <w:tcPr>
            <w:tcW w:w="3282" w:type="dxa"/>
          </w:tcPr>
          <w:p w:rsidR="00017296" w:rsidRDefault="00017296">
            <w:pPr>
              <w:pStyle w:val="ConsPlusNormal"/>
              <w:jc w:val="center"/>
            </w:pPr>
            <w:r>
              <w:t xml:space="preserve">Предельный угол </w:t>
            </w:r>
            <w:r w:rsidRPr="00215E75">
              <w:rPr>
                <w:position w:val="-14"/>
              </w:rPr>
              <w:pict>
                <v:shape id="_x0000_i1190" style="width:28.5pt;height:21pt" coordsize="" o:spt="100" adj="0,,0" path="" filled="f" stroked="f">
                  <v:stroke joinstyle="miter"/>
                  <v:imagedata r:id="rId93" o:title="base_32851_203183_426"/>
                  <v:formulas/>
                  <v:path o:connecttype="segments"/>
                </v:shape>
              </w:pict>
            </w:r>
            <w:r>
              <w:t>, рад</w:t>
            </w:r>
          </w:p>
        </w:tc>
      </w:tr>
      <w:tr w:rsidR="00017296">
        <w:tc>
          <w:tcPr>
            <w:tcW w:w="2951" w:type="dxa"/>
            <w:vAlign w:val="center"/>
          </w:tcPr>
          <w:p w:rsidR="00017296" w:rsidRDefault="00017296">
            <w:pPr>
              <w:pStyle w:val="ConsPlusNormal"/>
              <w:jc w:val="center"/>
            </w:pPr>
            <w:r>
              <w:t xml:space="preserve">t </w:t>
            </w:r>
            <w:r w:rsidRPr="00215E75">
              <w:rPr>
                <w:position w:val="-4"/>
              </w:rPr>
              <w:pict>
                <v:shape id="_x0000_i1191" style="width:12pt;height:13.5pt" coordsize="" o:spt="100" adj="0,,0" path="" filled="f" stroked="f">
                  <v:stroke joinstyle="miter"/>
                  <v:imagedata r:id="rId53" o:title="base_32851_203183_427"/>
                  <v:formulas/>
                  <v:path o:connecttype="segments"/>
                </v:shape>
              </w:pict>
            </w:r>
            <w:r>
              <w:t xml:space="preserve"> 10</w:t>
            </w:r>
            <w:r>
              <w:rPr>
                <w:vertAlign w:val="superscript"/>
              </w:rPr>
              <w:t>-9</w:t>
            </w:r>
          </w:p>
        </w:tc>
        <w:tc>
          <w:tcPr>
            <w:tcW w:w="3709" w:type="dxa"/>
          </w:tcPr>
          <w:p w:rsidR="00017296" w:rsidRDefault="00017296">
            <w:pPr>
              <w:pStyle w:val="ConsPlusNormal"/>
              <w:jc w:val="center"/>
            </w:pPr>
            <w:r w:rsidRPr="00215E75">
              <w:rPr>
                <w:position w:val="-6"/>
              </w:rPr>
              <w:pict>
                <v:shape id="_x0000_i1192" style="width:58.5pt;height:18pt" coordsize="" o:spt="100" adj="0,,0" path="" filled="f" stroked="f">
                  <v:stroke joinstyle="miter"/>
                  <v:imagedata r:id="rId97" o:title="base_32851_203183_428"/>
                  <v:formulas/>
                  <v:path o:connecttype="segments"/>
                </v:shape>
              </w:pict>
            </w:r>
          </w:p>
        </w:tc>
        <w:tc>
          <w:tcPr>
            <w:tcW w:w="3282" w:type="dxa"/>
          </w:tcPr>
          <w:p w:rsidR="00017296" w:rsidRDefault="00017296">
            <w:pPr>
              <w:pStyle w:val="ConsPlusNormal"/>
              <w:jc w:val="center"/>
            </w:pPr>
            <w:r>
              <w:t>10</w:t>
            </w:r>
            <w:r>
              <w:rPr>
                <w:vertAlign w:val="superscript"/>
              </w:rPr>
              <w:t>-2</w:t>
            </w:r>
          </w:p>
        </w:tc>
      </w:tr>
      <w:tr w:rsidR="00017296">
        <w:tc>
          <w:tcPr>
            <w:tcW w:w="2951" w:type="dxa"/>
            <w:vAlign w:val="center"/>
          </w:tcPr>
          <w:p w:rsidR="00017296" w:rsidRDefault="00017296">
            <w:pPr>
              <w:pStyle w:val="ConsPlusNormal"/>
              <w:jc w:val="center"/>
            </w:pPr>
            <w:r>
              <w:t>10</w:t>
            </w:r>
            <w:r>
              <w:rPr>
                <w:vertAlign w:val="superscript"/>
              </w:rPr>
              <w:t>-9</w:t>
            </w:r>
            <w:r>
              <w:t xml:space="preserve"> &lt; t </w:t>
            </w:r>
            <w:r w:rsidRPr="00215E75">
              <w:rPr>
                <w:position w:val="-4"/>
              </w:rPr>
              <w:pict>
                <v:shape id="_x0000_i1193" style="width:12pt;height:13.5pt" coordsize="" o:spt="100" adj="0,,0" path="" filled="f" stroked="f">
                  <v:stroke joinstyle="miter"/>
                  <v:imagedata r:id="rId53" o:title="base_32851_203183_429"/>
                  <v:formulas/>
                  <v:path o:connecttype="segments"/>
                </v:shape>
              </w:pict>
            </w:r>
            <w:r>
              <w:t xml:space="preserve"> 10</w:t>
            </w:r>
            <w:r>
              <w:rPr>
                <w:vertAlign w:val="superscript"/>
              </w:rPr>
              <w:t>-7</w:t>
            </w:r>
          </w:p>
        </w:tc>
        <w:tc>
          <w:tcPr>
            <w:tcW w:w="3709" w:type="dxa"/>
          </w:tcPr>
          <w:p w:rsidR="00017296" w:rsidRDefault="00017296">
            <w:pPr>
              <w:pStyle w:val="ConsPlusNormal"/>
              <w:jc w:val="center"/>
            </w:pPr>
            <w:r w:rsidRPr="00215E75">
              <w:rPr>
                <w:position w:val="-10"/>
              </w:rPr>
              <w:pict>
                <v:shape id="_x0000_i1194" style="width:82.5pt;height:19.5pt" coordsize="" o:spt="100" adj="0,,0" path="" filled="f" stroked="f">
                  <v:stroke joinstyle="miter"/>
                  <v:imagedata r:id="rId98" o:title="base_32851_203183_430"/>
                  <v:formulas/>
                  <v:path o:connecttype="segments"/>
                </v:shape>
              </w:pict>
            </w:r>
          </w:p>
        </w:tc>
        <w:tc>
          <w:tcPr>
            <w:tcW w:w="3282" w:type="dxa"/>
          </w:tcPr>
          <w:p w:rsidR="00017296" w:rsidRDefault="00017296">
            <w:pPr>
              <w:pStyle w:val="ConsPlusNormal"/>
              <w:jc w:val="center"/>
            </w:pPr>
            <w:r>
              <w:t>6,0 · 10</w:t>
            </w:r>
            <w:r>
              <w:rPr>
                <w:vertAlign w:val="superscript"/>
              </w:rPr>
              <w:t>-3</w:t>
            </w:r>
          </w:p>
        </w:tc>
      </w:tr>
      <w:tr w:rsidR="00017296">
        <w:tc>
          <w:tcPr>
            <w:tcW w:w="2951" w:type="dxa"/>
            <w:vAlign w:val="center"/>
          </w:tcPr>
          <w:p w:rsidR="00017296" w:rsidRDefault="00017296">
            <w:pPr>
              <w:pStyle w:val="ConsPlusNormal"/>
              <w:jc w:val="center"/>
            </w:pPr>
            <w:r>
              <w:t>10</w:t>
            </w:r>
            <w:r>
              <w:rPr>
                <w:vertAlign w:val="superscript"/>
              </w:rPr>
              <w:t>-7</w:t>
            </w:r>
            <w:r>
              <w:t xml:space="preserve"> &lt; t </w:t>
            </w:r>
            <w:r w:rsidRPr="00215E75">
              <w:rPr>
                <w:position w:val="-4"/>
              </w:rPr>
              <w:pict>
                <v:shape id="_x0000_i1195" style="width:12pt;height:13.5pt" coordsize="" o:spt="100" adj="0,,0" path="" filled="f" stroked="f">
                  <v:stroke joinstyle="miter"/>
                  <v:imagedata r:id="rId53" o:title="base_32851_203183_431"/>
                  <v:formulas/>
                  <v:path o:connecttype="segments"/>
                </v:shape>
              </w:pict>
            </w:r>
            <w:r>
              <w:t xml:space="preserve"> 10</w:t>
            </w:r>
            <w:r>
              <w:rPr>
                <w:vertAlign w:val="superscript"/>
              </w:rPr>
              <w:t>-5</w:t>
            </w:r>
          </w:p>
        </w:tc>
        <w:tc>
          <w:tcPr>
            <w:tcW w:w="3709" w:type="dxa"/>
          </w:tcPr>
          <w:p w:rsidR="00017296" w:rsidRDefault="00017296">
            <w:pPr>
              <w:pStyle w:val="ConsPlusNormal"/>
              <w:jc w:val="center"/>
            </w:pPr>
            <w:r w:rsidRPr="00215E75">
              <w:rPr>
                <w:position w:val="-10"/>
              </w:rPr>
              <w:pict>
                <v:shape id="_x0000_i1196" style="width:82.5pt;height:19.5pt" coordsize="" o:spt="100" adj="0,,0" path="" filled="f" stroked="f">
                  <v:stroke joinstyle="miter"/>
                  <v:imagedata r:id="rId99" o:title="base_32851_203183_432"/>
                  <v:formulas/>
                  <v:path o:connecttype="segments"/>
                </v:shape>
              </w:pict>
            </w:r>
          </w:p>
        </w:tc>
        <w:tc>
          <w:tcPr>
            <w:tcW w:w="3282" w:type="dxa"/>
          </w:tcPr>
          <w:p w:rsidR="00017296" w:rsidRDefault="00017296">
            <w:pPr>
              <w:pStyle w:val="ConsPlusNormal"/>
              <w:jc w:val="center"/>
            </w:pPr>
            <w:r>
              <w:t>3,5 · 10</w:t>
            </w:r>
            <w:r>
              <w:rPr>
                <w:vertAlign w:val="superscript"/>
              </w:rPr>
              <w:t>-3</w:t>
            </w:r>
          </w:p>
        </w:tc>
      </w:tr>
      <w:tr w:rsidR="00017296">
        <w:tc>
          <w:tcPr>
            <w:tcW w:w="2951" w:type="dxa"/>
            <w:vAlign w:val="center"/>
          </w:tcPr>
          <w:p w:rsidR="00017296" w:rsidRDefault="00017296">
            <w:pPr>
              <w:pStyle w:val="ConsPlusNormal"/>
              <w:jc w:val="center"/>
            </w:pPr>
            <w:r>
              <w:lastRenderedPageBreak/>
              <w:t>10</w:t>
            </w:r>
            <w:r>
              <w:rPr>
                <w:vertAlign w:val="superscript"/>
              </w:rPr>
              <w:t>-5</w:t>
            </w:r>
            <w:r>
              <w:t xml:space="preserve"> &lt; t </w:t>
            </w:r>
            <w:r w:rsidRPr="00215E75">
              <w:rPr>
                <w:position w:val="-4"/>
              </w:rPr>
              <w:pict>
                <v:shape id="_x0000_i1197" style="width:12pt;height:13.5pt" coordsize="" o:spt="100" adj="0,,0" path="" filled="f" stroked="f">
                  <v:stroke joinstyle="miter"/>
                  <v:imagedata r:id="rId53" o:title="base_32851_203183_433"/>
                  <v:formulas/>
                  <v:path o:connecttype="segments"/>
                </v:shape>
              </w:pict>
            </w:r>
            <w:r>
              <w:t xml:space="preserve"> 10</w:t>
            </w:r>
            <w:r>
              <w:rPr>
                <w:vertAlign w:val="superscript"/>
              </w:rPr>
              <w:t>-4</w:t>
            </w:r>
          </w:p>
        </w:tc>
        <w:tc>
          <w:tcPr>
            <w:tcW w:w="3709" w:type="dxa"/>
          </w:tcPr>
          <w:p w:rsidR="00017296" w:rsidRDefault="00017296">
            <w:pPr>
              <w:pStyle w:val="ConsPlusNormal"/>
              <w:jc w:val="center"/>
            </w:pPr>
            <w:r w:rsidRPr="00215E75">
              <w:rPr>
                <w:position w:val="-10"/>
              </w:rPr>
              <w:pict>
                <v:shape id="_x0000_i1198" style="width:84.75pt;height:19.5pt" coordsize="" o:spt="100" adj="0,,0" path="" filled="f" stroked="f">
                  <v:stroke joinstyle="miter"/>
                  <v:imagedata r:id="rId100" o:title="base_32851_203183_434"/>
                  <v:formulas/>
                  <v:path o:connecttype="segments"/>
                </v:shape>
              </w:pict>
            </w:r>
          </w:p>
        </w:tc>
        <w:tc>
          <w:tcPr>
            <w:tcW w:w="3282" w:type="dxa"/>
          </w:tcPr>
          <w:p w:rsidR="00017296" w:rsidRDefault="00017296">
            <w:pPr>
              <w:pStyle w:val="ConsPlusNormal"/>
              <w:jc w:val="center"/>
            </w:pPr>
            <w:r>
              <w:t>2,0 · 10</w:t>
            </w:r>
            <w:r>
              <w:rPr>
                <w:vertAlign w:val="superscript"/>
              </w:rPr>
              <w:t>-3</w:t>
            </w:r>
          </w:p>
        </w:tc>
      </w:tr>
      <w:tr w:rsidR="00017296">
        <w:tc>
          <w:tcPr>
            <w:tcW w:w="2951" w:type="dxa"/>
            <w:vAlign w:val="center"/>
          </w:tcPr>
          <w:p w:rsidR="00017296" w:rsidRDefault="00017296">
            <w:pPr>
              <w:pStyle w:val="ConsPlusNormal"/>
              <w:jc w:val="center"/>
            </w:pPr>
            <w:r>
              <w:t>10</w:t>
            </w:r>
            <w:r>
              <w:rPr>
                <w:vertAlign w:val="superscript"/>
              </w:rPr>
              <w:t>-4</w:t>
            </w:r>
            <w:r>
              <w:t xml:space="preserve"> &lt; t </w:t>
            </w:r>
            <w:r w:rsidRPr="00215E75">
              <w:rPr>
                <w:position w:val="-4"/>
              </w:rPr>
              <w:pict>
                <v:shape id="_x0000_i1199" style="width:12pt;height:13.5pt" coordsize="" o:spt="100" adj="0,,0" path="" filled="f" stroked="f">
                  <v:stroke joinstyle="miter"/>
                  <v:imagedata r:id="rId53" o:title="base_32851_203183_435"/>
                  <v:formulas/>
                  <v:path o:connecttype="segments"/>
                </v:shape>
              </w:pict>
            </w:r>
            <w:r>
              <w:t xml:space="preserve"> 10</w:t>
            </w:r>
            <w:r>
              <w:rPr>
                <w:vertAlign w:val="superscript"/>
              </w:rPr>
              <w:t>-2</w:t>
            </w:r>
          </w:p>
        </w:tc>
        <w:tc>
          <w:tcPr>
            <w:tcW w:w="3709" w:type="dxa"/>
          </w:tcPr>
          <w:p w:rsidR="00017296" w:rsidRDefault="00017296">
            <w:pPr>
              <w:pStyle w:val="ConsPlusNormal"/>
              <w:jc w:val="center"/>
            </w:pPr>
            <w:r w:rsidRPr="00215E75">
              <w:rPr>
                <w:position w:val="-10"/>
              </w:rPr>
              <w:pict>
                <v:shape id="_x0000_i1200" style="width:82.5pt;height:19.5pt" coordsize="" o:spt="100" adj="0,,0" path="" filled="f" stroked="f">
                  <v:stroke joinstyle="miter"/>
                  <v:imagedata r:id="rId99" o:title="base_32851_203183_436"/>
                  <v:formulas/>
                  <v:path o:connecttype="segments"/>
                </v:shape>
              </w:pict>
            </w:r>
          </w:p>
        </w:tc>
        <w:tc>
          <w:tcPr>
            <w:tcW w:w="3282" w:type="dxa"/>
          </w:tcPr>
          <w:p w:rsidR="00017296" w:rsidRDefault="00017296">
            <w:pPr>
              <w:pStyle w:val="ConsPlusNormal"/>
              <w:jc w:val="center"/>
            </w:pPr>
            <w:r>
              <w:t>3,5 · 10</w:t>
            </w:r>
            <w:r>
              <w:rPr>
                <w:vertAlign w:val="superscript"/>
              </w:rPr>
              <w:t>-3</w:t>
            </w:r>
          </w:p>
        </w:tc>
      </w:tr>
      <w:tr w:rsidR="00017296">
        <w:tc>
          <w:tcPr>
            <w:tcW w:w="2951" w:type="dxa"/>
            <w:vAlign w:val="center"/>
          </w:tcPr>
          <w:p w:rsidR="00017296" w:rsidRDefault="00017296">
            <w:pPr>
              <w:pStyle w:val="ConsPlusNormal"/>
              <w:jc w:val="center"/>
            </w:pPr>
            <w:r>
              <w:t>10</w:t>
            </w:r>
            <w:r>
              <w:rPr>
                <w:vertAlign w:val="superscript"/>
              </w:rPr>
              <w:t>-2</w:t>
            </w:r>
            <w:r>
              <w:t xml:space="preserve"> &lt; t </w:t>
            </w:r>
            <w:r w:rsidRPr="00215E75">
              <w:rPr>
                <w:position w:val="-4"/>
              </w:rPr>
              <w:pict>
                <v:shape id="_x0000_i1201" style="width:12pt;height:13.5pt" coordsize="" o:spt="100" adj="0,,0" path="" filled="f" stroked="f">
                  <v:stroke joinstyle="miter"/>
                  <v:imagedata r:id="rId53" o:title="base_32851_203183_437"/>
                  <v:formulas/>
                  <v:path o:connecttype="segments"/>
                </v:shape>
              </w:pict>
            </w:r>
            <w:r>
              <w:t xml:space="preserve"> 1</w:t>
            </w:r>
          </w:p>
        </w:tc>
        <w:tc>
          <w:tcPr>
            <w:tcW w:w="3709" w:type="dxa"/>
          </w:tcPr>
          <w:p w:rsidR="00017296" w:rsidRDefault="00017296">
            <w:pPr>
              <w:pStyle w:val="ConsPlusNormal"/>
              <w:jc w:val="center"/>
            </w:pPr>
            <w:r w:rsidRPr="00215E75">
              <w:rPr>
                <w:position w:val="-10"/>
              </w:rPr>
              <w:pict>
                <v:shape id="_x0000_i1202" style="width:82.5pt;height:19.5pt" coordsize="" o:spt="100" adj="0,,0" path="" filled="f" stroked="f">
                  <v:stroke joinstyle="miter"/>
                  <v:imagedata r:id="rId98" o:title="base_32851_203183_438"/>
                  <v:formulas/>
                  <v:path o:connecttype="segments"/>
                </v:shape>
              </w:pict>
            </w:r>
          </w:p>
        </w:tc>
        <w:tc>
          <w:tcPr>
            <w:tcW w:w="3282" w:type="dxa"/>
          </w:tcPr>
          <w:p w:rsidR="00017296" w:rsidRDefault="00017296">
            <w:pPr>
              <w:pStyle w:val="ConsPlusNormal"/>
              <w:jc w:val="center"/>
            </w:pPr>
            <w:r>
              <w:t>6,0 · 10</w:t>
            </w:r>
            <w:r>
              <w:rPr>
                <w:vertAlign w:val="superscript"/>
              </w:rPr>
              <w:t>-3</w:t>
            </w:r>
          </w:p>
        </w:tc>
      </w:tr>
      <w:tr w:rsidR="00017296">
        <w:tc>
          <w:tcPr>
            <w:tcW w:w="2951" w:type="dxa"/>
          </w:tcPr>
          <w:p w:rsidR="00017296" w:rsidRDefault="00017296">
            <w:pPr>
              <w:pStyle w:val="ConsPlusNormal"/>
              <w:jc w:val="center"/>
            </w:pPr>
            <w:r>
              <w:t>t &gt; 1</w:t>
            </w:r>
          </w:p>
        </w:tc>
        <w:tc>
          <w:tcPr>
            <w:tcW w:w="3709" w:type="dxa"/>
          </w:tcPr>
          <w:p w:rsidR="00017296" w:rsidRDefault="00017296">
            <w:pPr>
              <w:pStyle w:val="ConsPlusNormal"/>
              <w:jc w:val="center"/>
            </w:pPr>
            <w:r w:rsidRPr="00215E75">
              <w:rPr>
                <w:position w:val="-6"/>
              </w:rPr>
              <w:pict>
                <v:shape id="_x0000_i1203" style="width:58.5pt;height:18pt" coordsize="" o:spt="100" adj="0,,0" path="" filled="f" stroked="f">
                  <v:stroke joinstyle="miter"/>
                  <v:imagedata r:id="rId97" o:title="base_32851_203183_439"/>
                  <v:formulas/>
                  <v:path o:connecttype="segments"/>
                </v:shape>
              </w:pict>
            </w:r>
          </w:p>
        </w:tc>
        <w:tc>
          <w:tcPr>
            <w:tcW w:w="3282" w:type="dxa"/>
          </w:tcPr>
          <w:p w:rsidR="00017296" w:rsidRDefault="00017296">
            <w:pPr>
              <w:pStyle w:val="ConsPlusNormal"/>
              <w:jc w:val="center"/>
            </w:pPr>
            <w:r>
              <w:t>10</w:t>
            </w:r>
            <w:r>
              <w:rPr>
                <w:vertAlign w:val="superscript"/>
              </w:rPr>
              <w:t>-2</w:t>
            </w:r>
          </w:p>
        </w:tc>
      </w:tr>
    </w:tbl>
    <w:p w:rsidR="00017296" w:rsidRDefault="00017296">
      <w:pPr>
        <w:pStyle w:val="ConsPlusNormal"/>
        <w:jc w:val="both"/>
      </w:pPr>
    </w:p>
    <w:p w:rsidR="00017296" w:rsidRDefault="00017296">
      <w:pPr>
        <w:pStyle w:val="ConsPlusNormal"/>
        <w:ind w:firstLine="540"/>
        <w:jc w:val="both"/>
      </w:pPr>
      <w:r>
        <w:t>8.2.12. Соотношения для определения значений H</w:t>
      </w:r>
      <w:r>
        <w:rPr>
          <w:vertAlign w:val="subscript"/>
        </w:rPr>
        <w:t>пду</w:t>
      </w:r>
      <w:r>
        <w:t xml:space="preserve"> и E</w:t>
      </w:r>
      <w:r>
        <w:rPr>
          <w:vertAlign w:val="subscript"/>
        </w:rPr>
        <w:t>пду</w:t>
      </w:r>
      <w:r>
        <w:t xml:space="preserve"> при однократном воздействии на кожу коллимированного или рассеянного лазерного излучения в спектральном диапазоне </w:t>
      </w:r>
      <w:r w:rsidRPr="00215E75">
        <w:rPr>
          <w:position w:val="-6"/>
        </w:rPr>
        <w:pict>
          <v:shape id="_x0000_i1204" style="width:105.75pt;height:14.25pt" coordsize="" o:spt="100" adj="0,,0" path="" filled="f" stroked="f">
            <v:stroke joinstyle="miter"/>
            <v:imagedata r:id="rId101" o:title="base_32851_203183_440"/>
            <v:formulas/>
            <v:path o:connecttype="segments"/>
          </v:shape>
        </w:pict>
      </w:r>
      <w:r>
        <w:t xml:space="preserve"> приведены в </w:t>
      </w:r>
      <w:hyperlink w:anchor="P1293" w:history="1">
        <w:r>
          <w:rPr>
            <w:color w:val="0000FF"/>
          </w:rPr>
          <w:t>таблице 8.6</w:t>
        </w:r>
      </w:hyperlink>
      <w:r>
        <w:t>. Диаметр ограничивающей апертуры равен 1,1 · 10</w:t>
      </w:r>
      <w:r>
        <w:rPr>
          <w:vertAlign w:val="superscript"/>
        </w:rPr>
        <w:t>-3</w:t>
      </w:r>
      <w:r>
        <w:t xml:space="preserve"> м.</w:t>
      </w:r>
    </w:p>
    <w:p w:rsidR="00017296" w:rsidRDefault="00017296">
      <w:pPr>
        <w:pStyle w:val="ConsPlusNormal"/>
        <w:jc w:val="both"/>
      </w:pPr>
    </w:p>
    <w:p w:rsidR="00017296" w:rsidRDefault="00017296">
      <w:pPr>
        <w:pStyle w:val="ConsPlusNormal"/>
        <w:jc w:val="both"/>
        <w:outlineLvl w:val="3"/>
      </w:pPr>
      <w:bookmarkStart w:id="23" w:name="P1293"/>
      <w:bookmarkEnd w:id="23"/>
      <w:r>
        <w:t>Таблица 8.6. Соотношения для определения H</w:t>
      </w:r>
      <w:r>
        <w:rPr>
          <w:vertAlign w:val="subscript"/>
        </w:rPr>
        <w:t>пду</w:t>
      </w:r>
      <w:r>
        <w:t>, E</w:t>
      </w:r>
      <w:r>
        <w:rPr>
          <w:vertAlign w:val="subscript"/>
        </w:rPr>
        <w:t>пду</w:t>
      </w:r>
      <w:r>
        <w:t xml:space="preserve"> при однократном действии на кожу коллимированного или рассеянного лазерного излучения в спектральном диапазоне II </w:t>
      </w:r>
      <w:r w:rsidRPr="00215E75">
        <w:rPr>
          <w:position w:val="-14"/>
        </w:rPr>
        <w:pict>
          <v:shape id="_x0000_i1205" style="width:115.5pt;height:21.75pt" coordsize="" o:spt="100" adj="0,,0" path="" filled="f" stroked="f">
            <v:stroke joinstyle="miter"/>
            <v:imagedata r:id="rId102" o:title="base_32851_203183_441"/>
            <v:formulas/>
            <v:path o:connecttype="segments"/>
          </v:shape>
        </w:pict>
      </w:r>
      <w:r>
        <w:t>. Ограничивающая апертура - 1,1 · 10</w:t>
      </w:r>
      <w:r>
        <w:rPr>
          <w:vertAlign w:val="superscript"/>
        </w:rPr>
        <w:t>-3</w:t>
      </w:r>
      <w:r>
        <w:t xml:space="preserve"> м</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3720"/>
        <w:gridCol w:w="3240"/>
      </w:tblGrid>
      <w:tr w:rsidR="00017296">
        <w:tc>
          <w:tcPr>
            <w:tcW w:w="2940" w:type="dxa"/>
          </w:tcPr>
          <w:p w:rsidR="00017296" w:rsidRDefault="00017296">
            <w:pPr>
              <w:pStyle w:val="ConsPlusNormal"/>
              <w:jc w:val="center"/>
            </w:pPr>
            <w:r>
              <w:t xml:space="preserve">Спектральный интервал </w:t>
            </w:r>
            <w:r w:rsidRPr="00215E75">
              <w:rPr>
                <w:position w:val="-6"/>
              </w:rPr>
              <w:pict>
                <v:shape id="_x0000_i1206" style="width:12pt;height:15pt" coordsize="" o:spt="100" adj="0,,0" path="" filled="f" stroked="f">
                  <v:stroke joinstyle="miter"/>
                  <v:imagedata r:id="rId103" o:title="base_32851_203183_442"/>
                  <v:formulas/>
                  <v:path o:connecttype="segments"/>
                </v:shape>
              </w:pict>
            </w:r>
            <w:r>
              <w:t>, нм</w:t>
            </w:r>
          </w:p>
        </w:tc>
        <w:tc>
          <w:tcPr>
            <w:tcW w:w="3720" w:type="dxa"/>
          </w:tcPr>
          <w:p w:rsidR="00017296" w:rsidRDefault="00017296">
            <w:pPr>
              <w:pStyle w:val="ConsPlusNormal"/>
              <w:jc w:val="center"/>
            </w:pPr>
            <w:r>
              <w:t>Время действия t, с</w:t>
            </w:r>
          </w:p>
        </w:tc>
        <w:tc>
          <w:tcPr>
            <w:tcW w:w="3240" w:type="dxa"/>
          </w:tcPr>
          <w:p w:rsidR="00017296" w:rsidRDefault="00017296">
            <w:pPr>
              <w:pStyle w:val="ConsPlusNormal"/>
              <w:jc w:val="center"/>
            </w:pPr>
            <w:r>
              <w:t>H</w:t>
            </w:r>
            <w:r>
              <w:rPr>
                <w:vertAlign w:val="subscript"/>
              </w:rPr>
              <w:t>пду</w:t>
            </w:r>
            <w:r>
              <w:t>, Дж · м</w:t>
            </w:r>
            <w:r>
              <w:rPr>
                <w:vertAlign w:val="superscript"/>
              </w:rPr>
              <w:t>-2</w:t>
            </w:r>
            <w:r>
              <w:t>; E</w:t>
            </w:r>
            <w:r>
              <w:rPr>
                <w:vertAlign w:val="subscript"/>
              </w:rPr>
              <w:t>пду</w:t>
            </w:r>
            <w:r>
              <w:t>, Вт · м</w:t>
            </w:r>
            <w:r>
              <w:rPr>
                <w:vertAlign w:val="superscript"/>
              </w:rPr>
              <w:t>-2</w:t>
            </w:r>
          </w:p>
        </w:tc>
      </w:tr>
      <w:tr w:rsidR="00017296">
        <w:tc>
          <w:tcPr>
            <w:tcW w:w="2940" w:type="dxa"/>
            <w:vAlign w:val="center"/>
          </w:tcPr>
          <w:p w:rsidR="00017296" w:rsidRDefault="00017296">
            <w:pPr>
              <w:pStyle w:val="ConsPlusNormal"/>
              <w:jc w:val="center"/>
            </w:pPr>
            <w:r w:rsidRPr="00215E75">
              <w:rPr>
                <w:position w:val="-6"/>
              </w:rPr>
              <w:pict>
                <v:shape id="_x0000_i1207" style="width:78pt;height:15pt" coordsize="" o:spt="100" adj="0,,0" path="" filled="f" stroked="f">
                  <v:stroke joinstyle="miter"/>
                  <v:imagedata r:id="rId80" o:title="base_32851_203183_443"/>
                  <v:formulas/>
                  <v:path o:connecttype="segments"/>
                </v:shape>
              </w:pict>
            </w:r>
          </w:p>
        </w:tc>
        <w:tc>
          <w:tcPr>
            <w:tcW w:w="3720" w:type="dxa"/>
            <w:vAlign w:val="center"/>
          </w:tcPr>
          <w:p w:rsidR="00017296" w:rsidRDefault="00017296">
            <w:pPr>
              <w:pStyle w:val="ConsPlusNormal"/>
              <w:jc w:val="center"/>
            </w:pPr>
            <w:r>
              <w:t>10</w:t>
            </w:r>
            <w:r>
              <w:rPr>
                <w:vertAlign w:val="superscript"/>
              </w:rPr>
              <w:t>-10</w:t>
            </w:r>
            <w:r>
              <w:t xml:space="preserve"> &lt; t </w:t>
            </w:r>
            <w:r w:rsidRPr="00215E75">
              <w:rPr>
                <w:position w:val="-4"/>
              </w:rPr>
              <w:pict>
                <v:shape id="_x0000_i1208" style="width:12pt;height:13.5pt" coordsize="" o:spt="100" adj="0,,0" path="" filled="f" stroked="f">
                  <v:stroke joinstyle="miter"/>
                  <v:imagedata r:id="rId53" o:title="base_32851_203183_444"/>
                  <v:formulas/>
                  <v:path o:connecttype="segments"/>
                </v:shape>
              </w:pict>
            </w:r>
            <w:r>
              <w:t xml:space="preserve"> 10</w:t>
            </w:r>
            <w:r>
              <w:rPr>
                <w:vertAlign w:val="superscript"/>
              </w:rPr>
              <w:t>-1</w:t>
            </w:r>
          </w:p>
        </w:tc>
        <w:tc>
          <w:tcPr>
            <w:tcW w:w="3240" w:type="dxa"/>
            <w:vAlign w:val="center"/>
          </w:tcPr>
          <w:p w:rsidR="00017296" w:rsidRDefault="00017296">
            <w:pPr>
              <w:pStyle w:val="ConsPlusNormal"/>
              <w:jc w:val="center"/>
            </w:pPr>
            <w:r w:rsidRPr="00215E75">
              <w:rPr>
                <w:position w:val="-14"/>
              </w:rPr>
              <w:pict>
                <v:shape id="_x0000_i1209" style="width:96pt;height:22.5pt" coordsize="" o:spt="100" adj="0,,0" path="" filled="f" stroked="f">
                  <v:stroke joinstyle="miter"/>
                  <v:imagedata r:id="rId104" o:title="base_32851_203183_445"/>
                  <v:formulas/>
                  <v:path o:connecttype="segments"/>
                </v:shape>
              </w:pict>
            </w:r>
          </w:p>
        </w:tc>
      </w:tr>
      <w:tr w:rsidR="00017296">
        <w:tc>
          <w:tcPr>
            <w:tcW w:w="2940" w:type="dxa"/>
            <w:vAlign w:val="center"/>
          </w:tcPr>
          <w:p w:rsidR="00017296" w:rsidRDefault="00017296">
            <w:pPr>
              <w:pStyle w:val="ConsPlusNormal"/>
            </w:pPr>
          </w:p>
        </w:tc>
        <w:tc>
          <w:tcPr>
            <w:tcW w:w="3720" w:type="dxa"/>
            <w:vAlign w:val="center"/>
          </w:tcPr>
          <w:p w:rsidR="00017296" w:rsidRDefault="00017296">
            <w:pPr>
              <w:pStyle w:val="ConsPlusNormal"/>
              <w:jc w:val="center"/>
            </w:pPr>
            <w:r>
              <w:t>10</w:t>
            </w:r>
            <w:r>
              <w:rPr>
                <w:vertAlign w:val="superscript"/>
              </w:rPr>
              <w:t>-1</w:t>
            </w:r>
            <w:r>
              <w:t xml:space="preserve"> &lt; t </w:t>
            </w:r>
            <w:r w:rsidRPr="00215E75">
              <w:rPr>
                <w:position w:val="-4"/>
              </w:rPr>
              <w:pict>
                <v:shape id="_x0000_i1210" style="width:12pt;height:13.5pt" coordsize="" o:spt="100" adj="0,,0" path="" filled="f" stroked="f">
                  <v:stroke joinstyle="miter"/>
                  <v:imagedata r:id="rId53" o:title="base_32851_203183_446"/>
                  <v:formulas/>
                  <v:path o:connecttype="segments"/>
                </v:shape>
              </w:pict>
            </w:r>
            <w:r>
              <w:t xml:space="preserve"> 1</w:t>
            </w:r>
          </w:p>
        </w:tc>
        <w:tc>
          <w:tcPr>
            <w:tcW w:w="3240" w:type="dxa"/>
            <w:vAlign w:val="center"/>
          </w:tcPr>
          <w:p w:rsidR="00017296" w:rsidRDefault="00017296">
            <w:pPr>
              <w:pStyle w:val="ConsPlusNormal"/>
              <w:jc w:val="center"/>
            </w:pPr>
            <w:r w:rsidRPr="00215E75">
              <w:rPr>
                <w:position w:val="-14"/>
              </w:rPr>
              <w:pict>
                <v:shape id="_x0000_i1211" style="width:92.25pt;height:22.5pt" coordsize="" o:spt="100" adj="0,,0" path="" filled="f" stroked="f">
                  <v:stroke joinstyle="miter"/>
                  <v:imagedata r:id="rId105" o:title="base_32851_203183_447"/>
                  <v:formulas/>
                  <v:path o:connecttype="segments"/>
                </v:shape>
              </w:pict>
            </w:r>
          </w:p>
        </w:tc>
      </w:tr>
      <w:tr w:rsidR="00017296">
        <w:tc>
          <w:tcPr>
            <w:tcW w:w="2940" w:type="dxa"/>
            <w:vAlign w:val="center"/>
          </w:tcPr>
          <w:p w:rsidR="00017296" w:rsidRDefault="00017296">
            <w:pPr>
              <w:pStyle w:val="ConsPlusNormal"/>
            </w:pPr>
          </w:p>
        </w:tc>
        <w:tc>
          <w:tcPr>
            <w:tcW w:w="3720" w:type="dxa"/>
            <w:vAlign w:val="center"/>
          </w:tcPr>
          <w:p w:rsidR="00017296" w:rsidRDefault="00017296">
            <w:pPr>
              <w:pStyle w:val="ConsPlusNormal"/>
              <w:jc w:val="center"/>
            </w:pPr>
            <w:r>
              <w:t xml:space="preserve">1 &lt; t </w:t>
            </w:r>
            <w:r w:rsidRPr="00215E75">
              <w:rPr>
                <w:position w:val="-4"/>
              </w:rPr>
              <w:pict>
                <v:shape id="_x0000_i1212" style="width:12pt;height:13.5pt" coordsize="" o:spt="100" adj="0,,0" path="" filled="f" stroked="f">
                  <v:stroke joinstyle="miter"/>
                  <v:imagedata r:id="rId53" o:title="base_32851_203183_448"/>
                  <v:formulas/>
                  <v:path o:connecttype="segments"/>
                </v:shape>
              </w:pict>
            </w:r>
            <w:r>
              <w:t xml:space="preserve"> 10</w:t>
            </w:r>
            <w:r>
              <w:rPr>
                <w:vertAlign w:val="superscript"/>
              </w:rPr>
              <w:t>2</w:t>
            </w:r>
          </w:p>
        </w:tc>
        <w:tc>
          <w:tcPr>
            <w:tcW w:w="3240" w:type="dxa"/>
            <w:vAlign w:val="center"/>
          </w:tcPr>
          <w:p w:rsidR="00017296" w:rsidRDefault="00017296">
            <w:pPr>
              <w:pStyle w:val="ConsPlusNormal"/>
              <w:jc w:val="center"/>
            </w:pPr>
            <w:r w:rsidRPr="00215E75">
              <w:rPr>
                <w:position w:val="-14"/>
              </w:rPr>
              <w:pict>
                <v:shape id="_x0000_i1213" style="width:99.75pt;height:22.5pt" coordsize="" o:spt="100" adj="0,,0" path="" filled="f" stroked="f">
                  <v:stroke joinstyle="miter"/>
                  <v:imagedata r:id="rId106" o:title="base_32851_203183_449"/>
                  <v:formulas/>
                  <v:path o:connecttype="segments"/>
                </v:shape>
              </w:pict>
            </w:r>
          </w:p>
        </w:tc>
      </w:tr>
      <w:tr w:rsidR="00017296">
        <w:tc>
          <w:tcPr>
            <w:tcW w:w="2940" w:type="dxa"/>
            <w:vAlign w:val="center"/>
          </w:tcPr>
          <w:p w:rsidR="00017296" w:rsidRDefault="00017296">
            <w:pPr>
              <w:pStyle w:val="ConsPlusNormal"/>
            </w:pPr>
          </w:p>
        </w:tc>
        <w:tc>
          <w:tcPr>
            <w:tcW w:w="3720" w:type="dxa"/>
            <w:vAlign w:val="center"/>
          </w:tcPr>
          <w:p w:rsidR="00017296" w:rsidRDefault="00017296">
            <w:pPr>
              <w:pStyle w:val="ConsPlusNormal"/>
              <w:jc w:val="center"/>
            </w:pPr>
            <w:r>
              <w:t>t &gt; 10</w:t>
            </w:r>
            <w:r>
              <w:rPr>
                <w:vertAlign w:val="superscript"/>
              </w:rPr>
              <w:t>2</w:t>
            </w:r>
          </w:p>
        </w:tc>
        <w:tc>
          <w:tcPr>
            <w:tcW w:w="3240" w:type="dxa"/>
            <w:vAlign w:val="center"/>
          </w:tcPr>
          <w:p w:rsidR="00017296" w:rsidRDefault="00017296">
            <w:pPr>
              <w:pStyle w:val="ConsPlusNormal"/>
              <w:jc w:val="center"/>
            </w:pPr>
            <w:r>
              <w:t>E</w:t>
            </w:r>
            <w:r>
              <w:rPr>
                <w:vertAlign w:val="subscript"/>
              </w:rPr>
              <w:t>пду</w:t>
            </w:r>
            <w:r>
              <w:t xml:space="preserve"> = 5,0 · 10</w:t>
            </w:r>
            <w:r>
              <w:rPr>
                <w:vertAlign w:val="superscript"/>
              </w:rPr>
              <w:t>2</w:t>
            </w:r>
          </w:p>
        </w:tc>
      </w:tr>
      <w:tr w:rsidR="00017296">
        <w:tc>
          <w:tcPr>
            <w:tcW w:w="2940" w:type="dxa"/>
            <w:vAlign w:val="center"/>
          </w:tcPr>
          <w:p w:rsidR="00017296" w:rsidRDefault="00017296">
            <w:pPr>
              <w:pStyle w:val="ConsPlusNormal"/>
              <w:jc w:val="center"/>
            </w:pPr>
            <w:r w:rsidRPr="00215E75">
              <w:rPr>
                <w:position w:val="-6"/>
              </w:rPr>
              <w:pict>
                <v:shape id="_x0000_i1214" style="width:78pt;height:15pt" coordsize="" o:spt="100" adj="0,,0" path="" filled="f" stroked="f">
                  <v:stroke joinstyle="miter"/>
                  <v:imagedata r:id="rId107" o:title="base_32851_203183_450"/>
                  <v:formulas/>
                  <v:path o:connecttype="segments"/>
                </v:shape>
              </w:pict>
            </w:r>
          </w:p>
        </w:tc>
        <w:tc>
          <w:tcPr>
            <w:tcW w:w="3720" w:type="dxa"/>
            <w:vAlign w:val="center"/>
          </w:tcPr>
          <w:p w:rsidR="00017296" w:rsidRDefault="00017296">
            <w:pPr>
              <w:pStyle w:val="ConsPlusNormal"/>
              <w:jc w:val="center"/>
            </w:pPr>
            <w:r>
              <w:t>10</w:t>
            </w:r>
            <w:r>
              <w:rPr>
                <w:vertAlign w:val="superscript"/>
              </w:rPr>
              <w:t>-10</w:t>
            </w:r>
            <w:r>
              <w:t xml:space="preserve"> &lt; t </w:t>
            </w:r>
            <w:r w:rsidRPr="00215E75">
              <w:rPr>
                <w:position w:val="-4"/>
              </w:rPr>
              <w:pict>
                <v:shape id="_x0000_i1215" style="width:12pt;height:13.5pt" coordsize="" o:spt="100" adj="0,,0" path="" filled="f" stroked="f">
                  <v:stroke joinstyle="miter"/>
                  <v:imagedata r:id="rId53" o:title="base_32851_203183_451"/>
                  <v:formulas/>
                  <v:path o:connecttype="segments"/>
                </v:shape>
              </w:pict>
            </w:r>
            <w:r>
              <w:t xml:space="preserve"> 3</w:t>
            </w:r>
          </w:p>
        </w:tc>
        <w:tc>
          <w:tcPr>
            <w:tcW w:w="3240" w:type="dxa"/>
            <w:vAlign w:val="center"/>
          </w:tcPr>
          <w:p w:rsidR="00017296" w:rsidRDefault="00017296">
            <w:pPr>
              <w:pStyle w:val="ConsPlusNormal"/>
              <w:jc w:val="center"/>
            </w:pPr>
            <w:r w:rsidRPr="00215E75">
              <w:rPr>
                <w:position w:val="-14"/>
              </w:rPr>
              <w:pict>
                <v:shape id="_x0000_i1216" style="width:96.75pt;height:22.5pt" coordsize="" o:spt="100" adj="0,,0" path="" filled="f" stroked="f">
                  <v:stroke joinstyle="miter"/>
                  <v:imagedata r:id="rId108" o:title="base_32851_203183_452"/>
                  <v:formulas/>
                  <v:path o:connecttype="segments"/>
                </v:shape>
              </w:pict>
            </w:r>
          </w:p>
        </w:tc>
      </w:tr>
      <w:tr w:rsidR="00017296">
        <w:tc>
          <w:tcPr>
            <w:tcW w:w="2940" w:type="dxa"/>
            <w:vAlign w:val="center"/>
          </w:tcPr>
          <w:p w:rsidR="00017296" w:rsidRDefault="00017296">
            <w:pPr>
              <w:pStyle w:val="ConsPlusNormal"/>
            </w:pPr>
          </w:p>
        </w:tc>
        <w:tc>
          <w:tcPr>
            <w:tcW w:w="3720" w:type="dxa"/>
            <w:vAlign w:val="center"/>
          </w:tcPr>
          <w:p w:rsidR="00017296" w:rsidRDefault="00017296">
            <w:pPr>
              <w:pStyle w:val="ConsPlusNormal"/>
              <w:jc w:val="center"/>
            </w:pPr>
            <w:r>
              <w:t xml:space="preserve">3 &lt; t </w:t>
            </w:r>
            <w:r w:rsidRPr="00215E75">
              <w:rPr>
                <w:position w:val="-4"/>
              </w:rPr>
              <w:pict>
                <v:shape id="_x0000_i1217" style="width:12pt;height:13.5pt" coordsize="" o:spt="100" adj="0,,0" path="" filled="f" stroked="f">
                  <v:stroke joinstyle="miter"/>
                  <v:imagedata r:id="rId53" o:title="base_32851_203183_453"/>
                  <v:formulas/>
                  <v:path o:connecttype="segments"/>
                </v:shape>
              </w:pict>
            </w:r>
            <w:r>
              <w:t xml:space="preserve"> 10</w:t>
            </w:r>
            <w:r>
              <w:rPr>
                <w:vertAlign w:val="superscript"/>
              </w:rPr>
              <w:t>2</w:t>
            </w:r>
          </w:p>
        </w:tc>
        <w:tc>
          <w:tcPr>
            <w:tcW w:w="3240" w:type="dxa"/>
            <w:vAlign w:val="center"/>
          </w:tcPr>
          <w:p w:rsidR="00017296" w:rsidRDefault="00017296">
            <w:pPr>
              <w:pStyle w:val="ConsPlusNormal"/>
              <w:jc w:val="center"/>
            </w:pPr>
            <w:r w:rsidRPr="00215E75">
              <w:rPr>
                <w:position w:val="-14"/>
              </w:rPr>
              <w:pict>
                <v:shape id="_x0000_i1218" style="width:99.75pt;height:22.5pt" coordsize="" o:spt="100" adj="0,,0" path="" filled="f" stroked="f">
                  <v:stroke joinstyle="miter"/>
                  <v:imagedata r:id="rId106" o:title="base_32851_203183_454"/>
                  <v:formulas/>
                  <v:path o:connecttype="segments"/>
                </v:shape>
              </w:pict>
            </w:r>
          </w:p>
        </w:tc>
      </w:tr>
      <w:tr w:rsidR="00017296">
        <w:tc>
          <w:tcPr>
            <w:tcW w:w="2940" w:type="dxa"/>
            <w:vAlign w:val="center"/>
          </w:tcPr>
          <w:p w:rsidR="00017296" w:rsidRDefault="00017296">
            <w:pPr>
              <w:pStyle w:val="ConsPlusNormal"/>
            </w:pPr>
          </w:p>
        </w:tc>
        <w:tc>
          <w:tcPr>
            <w:tcW w:w="3720" w:type="dxa"/>
            <w:vAlign w:val="center"/>
          </w:tcPr>
          <w:p w:rsidR="00017296" w:rsidRDefault="00017296">
            <w:pPr>
              <w:pStyle w:val="ConsPlusNormal"/>
              <w:jc w:val="center"/>
            </w:pPr>
            <w:r>
              <w:t>t &gt; 10</w:t>
            </w:r>
            <w:r>
              <w:rPr>
                <w:vertAlign w:val="superscript"/>
              </w:rPr>
              <w:t>2</w:t>
            </w:r>
          </w:p>
        </w:tc>
        <w:tc>
          <w:tcPr>
            <w:tcW w:w="3240" w:type="dxa"/>
            <w:vAlign w:val="center"/>
          </w:tcPr>
          <w:p w:rsidR="00017296" w:rsidRDefault="00017296">
            <w:pPr>
              <w:pStyle w:val="ConsPlusNormal"/>
              <w:jc w:val="center"/>
            </w:pPr>
            <w:r>
              <w:t>E</w:t>
            </w:r>
            <w:r>
              <w:rPr>
                <w:vertAlign w:val="subscript"/>
              </w:rPr>
              <w:t>пду</w:t>
            </w:r>
            <w:r>
              <w:t xml:space="preserve"> = 5,0 · 10</w:t>
            </w:r>
            <w:r>
              <w:rPr>
                <w:vertAlign w:val="superscript"/>
              </w:rPr>
              <w:t>2</w:t>
            </w:r>
          </w:p>
        </w:tc>
      </w:tr>
      <w:tr w:rsidR="00017296">
        <w:tc>
          <w:tcPr>
            <w:tcW w:w="2940" w:type="dxa"/>
            <w:vAlign w:val="center"/>
          </w:tcPr>
          <w:p w:rsidR="00017296" w:rsidRDefault="00017296">
            <w:pPr>
              <w:pStyle w:val="ConsPlusNormal"/>
              <w:jc w:val="center"/>
            </w:pPr>
            <w:r w:rsidRPr="00215E75">
              <w:rPr>
                <w:position w:val="-6"/>
              </w:rPr>
              <w:pict>
                <v:shape id="_x0000_i1219" style="width:85.5pt;height:15pt" coordsize="" o:spt="100" adj="0,,0" path="" filled="f" stroked="f">
                  <v:stroke joinstyle="miter"/>
                  <v:imagedata r:id="rId109" o:title="base_32851_203183_455"/>
                  <v:formulas/>
                  <v:path o:connecttype="segments"/>
                </v:shape>
              </w:pict>
            </w:r>
          </w:p>
        </w:tc>
        <w:tc>
          <w:tcPr>
            <w:tcW w:w="3720" w:type="dxa"/>
            <w:vAlign w:val="center"/>
          </w:tcPr>
          <w:p w:rsidR="00017296" w:rsidRDefault="00017296">
            <w:pPr>
              <w:pStyle w:val="ConsPlusNormal"/>
              <w:jc w:val="center"/>
            </w:pPr>
            <w:r>
              <w:t>10</w:t>
            </w:r>
            <w:r>
              <w:rPr>
                <w:vertAlign w:val="superscript"/>
              </w:rPr>
              <w:t>-10</w:t>
            </w:r>
            <w:r>
              <w:t xml:space="preserve"> &lt; t </w:t>
            </w:r>
            <w:r w:rsidRPr="00215E75">
              <w:rPr>
                <w:position w:val="-4"/>
              </w:rPr>
              <w:pict>
                <v:shape id="_x0000_i1220" style="width:12pt;height:13.5pt" coordsize="" o:spt="100" adj="0,,0" path="" filled="f" stroked="f">
                  <v:stroke joinstyle="miter"/>
                  <v:imagedata r:id="rId53" o:title="base_32851_203183_456"/>
                  <v:formulas/>
                  <v:path o:connecttype="segments"/>
                </v:shape>
              </w:pict>
            </w:r>
            <w:r>
              <w:t xml:space="preserve"> 1</w:t>
            </w:r>
          </w:p>
        </w:tc>
        <w:tc>
          <w:tcPr>
            <w:tcW w:w="3240" w:type="dxa"/>
            <w:vAlign w:val="center"/>
          </w:tcPr>
          <w:p w:rsidR="00017296" w:rsidRDefault="00017296">
            <w:pPr>
              <w:pStyle w:val="ConsPlusNormal"/>
              <w:jc w:val="center"/>
            </w:pPr>
            <w:r w:rsidRPr="00215E75">
              <w:rPr>
                <w:position w:val="-14"/>
              </w:rPr>
              <w:pict>
                <v:shape id="_x0000_i1221" style="width:96.75pt;height:22.5pt" coordsize="" o:spt="100" adj="0,,0" path="" filled="f" stroked="f">
                  <v:stroke joinstyle="miter"/>
                  <v:imagedata r:id="rId110" o:title="base_32851_203183_457"/>
                  <v:formulas/>
                  <v:path o:connecttype="segments"/>
                </v:shape>
              </w:pict>
            </w:r>
          </w:p>
        </w:tc>
      </w:tr>
      <w:tr w:rsidR="00017296">
        <w:tc>
          <w:tcPr>
            <w:tcW w:w="2940" w:type="dxa"/>
            <w:vAlign w:val="center"/>
          </w:tcPr>
          <w:p w:rsidR="00017296" w:rsidRDefault="00017296">
            <w:pPr>
              <w:pStyle w:val="ConsPlusNormal"/>
            </w:pPr>
          </w:p>
        </w:tc>
        <w:tc>
          <w:tcPr>
            <w:tcW w:w="3720" w:type="dxa"/>
            <w:vAlign w:val="center"/>
          </w:tcPr>
          <w:p w:rsidR="00017296" w:rsidRDefault="00017296">
            <w:pPr>
              <w:pStyle w:val="ConsPlusNormal"/>
              <w:jc w:val="center"/>
            </w:pPr>
            <w:r>
              <w:t xml:space="preserve">1 &lt; t </w:t>
            </w:r>
            <w:r w:rsidRPr="00215E75">
              <w:rPr>
                <w:position w:val="-4"/>
              </w:rPr>
              <w:pict>
                <v:shape id="_x0000_i1222" style="width:12pt;height:13.5pt" coordsize="" o:spt="100" adj="0,,0" path="" filled="f" stroked="f">
                  <v:stroke joinstyle="miter"/>
                  <v:imagedata r:id="rId53" o:title="base_32851_203183_458"/>
                  <v:formulas/>
                  <v:path o:connecttype="segments"/>
                </v:shape>
              </w:pict>
            </w:r>
            <w:r>
              <w:t xml:space="preserve"> 10</w:t>
            </w:r>
            <w:r>
              <w:rPr>
                <w:vertAlign w:val="superscript"/>
              </w:rPr>
              <w:t>2</w:t>
            </w:r>
          </w:p>
        </w:tc>
        <w:tc>
          <w:tcPr>
            <w:tcW w:w="3240" w:type="dxa"/>
            <w:vAlign w:val="center"/>
          </w:tcPr>
          <w:p w:rsidR="00017296" w:rsidRDefault="00017296">
            <w:pPr>
              <w:pStyle w:val="ConsPlusNormal"/>
              <w:jc w:val="center"/>
            </w:pPr>
            <w:r w:rsidRPr="00215E75">
              <w:rPr>
                <w:position w:val="-14"/>
              </w:rPr>
              <w:pict>
                <v:shape id="_x0000_i1223" style="width:108pt;height:24.75pt" coordsize="" o:spt="100" adj="0,,0" path="" filled="f" stroked="f">
                  <v:stroke joinstyle="miter"/>
                  <v:imagedata r:id="rId111" o:title="base_32851_203183_459"/>
                  <v:formulas/>
                  <v:path o:connecttype="segments"/>
                </v:shape>
              </w:pict>
            </w:r>
          </w:p>
        </w:tc>
      </w:tr>
      <w:tr w:rsidR="00017296">
        <w:tc>
          <w:tcPr>
            <w:tcW w:w="2940" w:type="dxa"/>
            <w:vAlign w:val="center"/>
          </w:tcPr>
          <w:p w:rsidR="00017296" w:rsidRDefault="00017296">
            <w:pPr>
              <w:pStyle w:val="ConsPlusNormal"/>
            </w:pPr>
          </w:p>
        </w:tc>
        <w:tc>
          <w:tcPr>
            <w:tcW w:w="3720" w:type="dxa"/>
            <w:vAlign w:val="center"/>
          </w:tcPr>
          <w:p w:rsidR="00017296" w:rsidRDefault="00017296">
            <w:pPr>
              <w:pStyle w:val="ConsPlusNormal"/>
              <w:jc w:val="center"/>
            </w:pPr>
            <w:r>
              <w:t>t &gt; 10</w:t>
            </w:r>
            <w:r>
              <w:rPr>
                <w:vertAlign w:val="superscript"/>
              </w:rPr>
              <w:t>2</w:t>
            </w:r>
          </w:p>
        </w:tc>
        <w:tc>
          <w:tcPr>
            <w:tcW w:w="3240" w:type="dxa"/>
            <w:vAlign w:val="center"/>
          </w:tcPr>
          <w:p w:rsidR="00017296" w:rsidRDefault="00017296">
            <w:pPr>
              <w:pStyle w:val="ConsPlusNormal"/>
              <w:jc w:val="center"/>
            </w:pPr>
            <w:r>
              <w:t>E</w:t>
            </w:r>
            <w:r>
              <w:rPr>
                <w:vertAlign w:val="subscript"/>
              </w:rPr>
              <w:t>пду</w:t>
            </w:r>
            <w:r>
              <w:t xml:space="preserve"> = 5,0 · 10</w:t>
            </w:r>
            <w:r>
              <w:rPr>
                <w:vertAlign w:val="superscript"/>
              </w:rPr>
              <w:t>2</w:t>
            </w:r>
          </w:p>
        </w:tc>
      </w:tr>
      <w:tr w:rsidR="00017296">
        <w:tc>
          <w:tcPr>
            <w:tcW w:w="9900" w:type="dxa"/>
            <w:gridSpan w:val="3"/>
            <w:vAlign w:val="center"/>
          </w:tcPr>
          <w:p w:rsidR="00017296" w:rsidRDefault="00017296">
            <w:pPr>
              <w:pStyle w:val="ConsPlusNormal"/>
              <w:jc w:val="center"/>
            </w:pPr>
            <w:r>
              <w:t>W</w:t>
            </w:r>
            <w:r>
              <w:rPr>
                <w:vertAlign w:val="subscript"/>
              </w:rPr>
              <w:t>пду</w:t>
            </w:r>
            <w:r>
              <w:t xml:space="preserve"> = 10</w:t>
            </w:r>
            <w:r>
              <w:rPr>
                <w:vertAlign w:val="superscript"/>
              </w:rPr>
              <w:t>-6</w:t>
            </w:r>
            <w:r>
              <w:t xml:space="preserve"> · H</w:t>
            </w:r>
            <w:r>
              <w:rPr>
                <w:vertAlign w:val="subscript"/>
              </w:rPr>
              <w:t>пду</w:t>
            </w:r>
            <w:r>
              <w:t>; P</w:t>
            </w:r>
            <w:r>
              <w:rPr>
                <w:vertAlign w:val="subscript"/>
              </w:rPr>
              <w:t>пду</w:t>
            </w:r>
            <w:r>
              <w:t xml:space="preserve"> = 10</w:t>
            </w:r>
            <w:r>
              <w:rPr>
                <w:vertAlign w:val="superscript"/>
              </w:rPr>
              <w:t>-6</w:t>
            </w:r>
            <w:r>
              <w:t xml:space="preserve"> · E</w:t>
            </w:r>
            <w:r>
              <w:rPr>
                <w:vertAlign w:val="subscript"/>
              </w:rPr>
              <w:t>пду</w:t>
            </w:r>
          </w:p>
        </w:tc>
      </w:tr>
    </w:tbl>
    <w:p w:rsidR="00017296" w:rsidRDefault="00017296">
      <w:pPr>
        <w:pStyle w:val="ConsPlusNormal"/>
        <w:jc w:val="both"/>
      </w:pPr>
    </w:p>
    <w:p w:rsidR="00017296" w:rsidRDefault="00017296">
      <w:pPr>
        <w:pStyle w:val="ConsPlusNormal"/>
        <w:ind w:firstLine="540"/>
        <w:jc w:val="both"/>
      </w:pPr>
      <w:r>
        <w:t>8.2.13. Для определения предельно допустимых значений H</w:t>
      </w:r>
      <w:r>
        <w:rPr>
          <w:vertAlign w:val="subscript"/>
        </w:rPr>
        <w:t>пду</w:t>
      </w:r>
      <w:r>
        <w:t xml:space="preserve"> и E</w:t>
      </w:r>
      <w:r>
        <w:rPr>
          <w:vertAlign w:val="subscript"/>
        </w:rPr>
        <w:t>пду</w:t>
      </w:r>
      <w:r>
        <w:t xml:space="preserve"> коллимированного или рассеянного лазерного излучения в диапазоне II </w:t>
      </w:r>
      <w:r w:rsidRPr="00215E75">
        <w:rPr>
          <w:position w:val="-14"/>
        </w:rPr>
        <w:pict>
          <v:shape id="_x0000_i1224" style="width:115.5pt;height:21.75pt" coordsize="" o:spt="100" adj="0,,0" path="" filled="f" stroked="f">
            <v:stroke joinstyle="miter"/>
            <v:imagedata r:id="rId112" o:title="base_32851_203183_460"/>
            <v:formulas/>
            <v:path o:connecttype="segments"/>
          </v:shape>
        </w:pict>
      </w:r>
      <w:r>
        <w:t xml:space="preserve"> при хроническом воздействии на глаза или кожу необходимо уменьшить в 10 раз соответствующие предельные значения для однократного воздействия, приведенные в </w:t>
      </w:r>
      <w:hyperlink w:anchor="P1122" w:history="1">
        <w:r>
          <w:rPr>
            <w:color w:val="0000FF"/>
          </w:rPr>
          <w:t>таблице 8.1</w:t>
        </w:r>
      </w:hyperlink>
      <w:r>
        <w:t>.</w:t>
      </w:r>
    </w:p>
    <w:p w:rsidR="00017296" w:rsidRDefault="00017296">
      <w:pPr>
        <w:pStyle w:val="ConsPlusNormal"/>
        <w:ind w:firstLine="540"/>
        <w:jc w:val="both"/>
      </w:pPr>
      <w:r>
        <w:t>8.2.14. Соотношения для определения H</w:t>
      </w:r>
      <w:r>
        <w:rPr>
          <w:vertAlign w:val="subscript"/>
        </w:rPr>
        <w:t>пду</w:t>
      </w:r>
      <w:r>
        <w:t>, E</w:t>
      </w:r>
      <w:r>
        <w:rPr>
          <w:vertAlign w:val="subscript"/>
        </w:rPr>
        <w:t>пду</w:t>
      </w:r>
      <w:r>
        <w:t xml:space="preserve"> при однократном воздействии на глаза и кожу коллимированного или рассеянного излучения в диапазоне III </w:t>
      </w:r>
      <w:r w:rsidRPr="00215E75">
        <w:rPr>
          <w:position w:val="-16"/>
        </w:rPr>
        <w:pict>
          <v:shape id="_x0000_i1225" style="width:114.75pt;height:25.5pt" coordsize="" o:spt="100" adj="0,,0" path="" filled="f" stroked="f">
            <v:stroke joinstyle="miter"/>
            <v:imagedata r:id="rId113" o:title="base_32851_203183_461"/>
            <v:formulas/>
            <v:path o:connecttype="segments"/>
          </v:shape>
        </w:pict>
      </w:r>
      <w:r>
        <w:t xml:space="preserve"> приведены в таблице 8.7.</w:t>
      </w:r>
    </w:p>
    <w:p w:rsidR="00017296" w:rsidRDefault="00017296">
      <w:pPr>
        <w:pStyle w:val="ConsPlusNormal"/>
        <w:jc w:val="both"/>
      </w:pPr>
    </w:p>
    <w:p w:rsidR="00017296" w:rsidRDefault="00017296">
      <w:pPr>
        <w:pStyle w:val="ConsPlusNormal"/>
        <w:jc w:val="both"/>
        <w:outlineLvl w:val="3"/>
      </w:pPr>
      <w:bookmarkStart w:id="24" w:name="P1333"/>
      <w:bookmarkEnd w:id="24"/>
      <w:r>
        <w:t>Таблица 8.7. Соотношения для определения H</w:t>
      </w:r>
      <w:r>
        <w:rPr>
          <w:vertAlign w:val="subscript"/>
        </w:rPr>
        <w:t>пду</w:t>
      </w:r>
      <w:r>
        <w:t>, E</w:t>
      </w:r>
      <w:r>
        <w:rPr>
          <w:vertAlign w:val="subscript"/>
        </w:rPr>
        <w:t>пду</w:t>
      </w:r>
      <w:r>
        <w:t xml:space="preserve"> при однократном действии на глаза и кожу коллимированного или рассеянного лазерного излучения в спектральном диапазоне III </w:t>
      </w:r>
      <w:r w:rsidRPr="00215E75">
        <w:rPr>
          <w:position w:val="-16"/>
        </w:rPr>
        <w:pict>
          <v:shape id="_x0000_i1226" style="width:114.75pt;height:25.5pt" coordsize="" o:spt="100" adj="0,,0" path="" filled="f" stroked="f">
            <v:stroke joinstyle="miter"/>
            <v:imagedata r:id="rId114" o:title="base_32851_203183_462"/>
            <v:formulas/>
            <v:path o:connecttype="segments"/>
          </v:shape>
        </w:pict>
      </w:r>
      <w:r>
        <w:t>. Ограничивающая апертура - 1,1 · 10</w:t>
      </w:r>
      <w:r>
        <w:rPr>
          <w:vertAlign w:val="superscript"/>
        </w:rPr>
        <w:t>-3</w:t>
      </w:r>
      <w:r>
        <w:t xml:space="preserve"> м</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3720"/>
        <w:gridCol w:w="3240"/>
      </w:tblGrid>
      <w:tr w:rsidR="00017296">
        <w:tc>
          <w:tcPr>
            <w:tcW w:w="2940" w:type="dxa"/>
          </w:tcPr>
          <w:p w:rsidR="00017296" w:rsidRDefault="00017296">
            <w:pPr>
              <w:pStyle w:val="ConsPlusNormal"/>
              <w:jc w:val="center"/>
            </w:pPr>
            <w:r>
              <w:t xml:space="preserve">Спектральный интервал </w:t>
            </w:r>
            <w:r w:rsidRPr="00215E75">
              <w:rPr>
                <w:position w:val="-6"/>
              </w:rPr>
              <w:pict>
                <v:shape id="_x0000_i1227" style="width:12pt;height:15pt" coordsize="" o:spt="100" adj="0,,0" path="" filled="f" stroked="f">
                  <v:stroke joinstyle="miter"/>
                  <v:imagedata r:id="rId103" o:title="base_32851_203183_463"/>
                  <v:formulas/>
                  <v:path o:connecttype="segments"/>
                </v:shape>
              </w:pict>
            </w:r>
            <w:r>
              <w:t>, нм</w:t>
            </w:r>
          </w:p>
        </w:tc>
        <w:tc>
          <w:tcPr>
            <w:tcW w:w="3720" w:type="dxa"/>
          </w:tcPr>
          <w:p w:rsidR="00017296" w:rsidRDefault="00017296">
            <w:pPr>
              <w:pStyle w:val="ConsPlusNormal"/>
              <w:jc w:val="center"/>
            </w:pPr>
            <w:r>
              <w:t>Время действия t, с</w:t>
            </w:r>
          </w:p>
        </w:tc>
        <w:tc>
          <w:tcPr>
            <w:tcW w:w="3240" w:type="dxa"/>
          </w:tcPr>
          <w:p w:rsidR="00017296" w:rsidRDefault="00017296">
            <w:pPr>
              <w:pStyle w:val="ConsPlusNormal"/>
              <w:jc w:val="center"/>
            </w:pPr>
            <w:r>
              <w:t>H</w:t>
            </w:r>
            <w:r>
              <w:rPr>
                <w:vertAlign w:val="subscript"/>
              </w:rPr>
              <w:t>пду</w:t>
            </w:r>
            <w:r>
              <w:t>, Дж/ · м</w:t>
            </w:r>
            <w:r>
              <w:rPr>
                <w:vertAlign w:val="superscript"/>
              </w:rPr>
              <w:t>2</w:t>
            </w:r>
            <w:r>
              <w:t>; E</w:t>
            </w:r>
            <w:r>
              <w:rPr>
                <w:vertAlign w:val="subscript"/>
              </w:rPr>
              <w:t>пду</w:t>
            </w:r>
            <w:r>
              <w:t>, Вт/м</w:t>
            </w:r>
            <w:r>
              <w:rPr>
                <w:vertAlign w:val="superscript"/>
              </w:rPr>
              <w:t>2</w:t>
            </w:r>
          </w:p>
        </w:tc>
      </w:tr>
      <w:tr w:rsidR="00017296">
        <w:tc>
          <w:tcPr>
            <w:tcW w:w="2940" w:type="dxa"/>
            <w:vAlign w:val="center"/>
          </w:tcPr>
          <w:p w:rsidR="00017296" w:rsidRDefault="00017296">
            <w:pPr>
              <w:pStyle w:val="ConsPlusNormal"/>
              <w:jc w:val="center"/>
            </w:pPr>
            <w:r w:rsidRPr="00215E75">
              <w:rPr>
                <w:position w:val="-6"/>
              </w:rPr>
              <w:pict>
                <v:shape id="_x0000_i1228" style="width:94.5pt;height:15pt" coordsize="" o:spt="100" adj="0,,0" path="" filled="f" stroked="f">
                  <v:stroke joinstyle="miter"/>
                  <v:imagedata r:id="rId115" o:title="base_32851_203183_464"/>
                  <v:formulas/>
                  <v:path o:connecttype="segments"/>
                </v:shape>
              </w:pict>
            </w:r>
          </w:p>
        </w:tc>
        <w:tc>
          <w:tcPr>
            <w:tcW w:w="3720" w:type="dxa"/>
            <w:vAlign w:val="center"/>
          </w:tcPr>
          <w:p w:rsidR="00017296" w:rsidRDefault="00017296">
            <w:pPr>
              <w:pStyle w:val="ConsPlusNormal"/>
              <w:jc w:val="center"/>
            </w:pPr>
            <w:r>
              <w:t>10</w:t>
            </w:r>
            <w:r>
              <w:rPr>
                <w:vertAlign w:val="superscript"/>
              </w:rPr>
              <w:t>-10</w:t>
            </w:r>
            <w:r>
              <w:t xml:space="preserve"> &lt; t </w:t>
            </w:r>
            <w:r w:rsidRPr="00215E75">
              <w:rPr>
                <w:position w:val="-4"/>
              </w:rPr>
              <w:pict>
                <v:shape id="_x0000_i1229" style="width:12pt;height:13.5pt" coordsize="" o:spt="100" adj="0,,0" path="" filled="f" stroked="f">
                  <v:stroke joinstyle="miter"/>
                  <v:imagedata r:id="rId53" o:title="base_32851_203183_465"/>
                  <v:formulas/>
                  <v:path o:connecttype="segments"/>
                </v:shape>
              </w:pict>
            </w:r>
            <w:r>
              <w:t xml:space="preserve"> 1</w:t>
            </w:r>
          </w:p>
        </w:tc>
        <w:tc>
          <w:tcPr>
            <w:tcW w:w="3240" w:type="dxa"/>
            <w:vAlign w:val="center"/>
          </w:tcPr>
          <w:p w:rsidR="00017296" w:rsidRDefault="00017296">
            <w:pPr>
              <w:pStyle w:val="ConsPlusNormal"/>
              <w:jc w:val="center"/>
            </w:pPr>
            <w:r w:rsidRPr="00215E75">
              <w:rPr>
                <w:position w:val="-14"/>
              </w:rPr>
              <w:pict>
                <v:shape id="_x0000_i1230" style="width:104.25pt;height:22.5pt" coordsize="" o:spt="100" adj="0,,0" path="" filled="f" stroked="f">
                  <v:stroke joinstyle="miter"/>
                  <v:imagedata r:id="rId116" o:title="base_32851_203183_466"/>
                  <v:formulas/>
                  <v:path o:connecttype="segments"/>
                </v:shape>
              </w:pict>
            </w:r>
          </w:p>
        </w:tc>
      </w:tr>
      <w:tr w:rsidR="00017296">
        <w:tc>
          <w:tcPr>
            <w:tcW w:w="2940" w:type="dxa"/>
            <w:vAlign w:val="center"/>
          </w:tcPr>
          <w:p w:rsidR="00017296" w:rsidRDefault="00017296">
            <w:pPr>
              <w:pStyle w:val="ConsPlusNormal"/>
            </w:pPr>
          </w:p>
        </w:tc>
        <w:tc>
          <w:tcPr>
            <w:tcW w:w="3720" w:type="dxa"/>
            <w:vAlign w:val="center"/>
          </w:tcPr>
          <w:p w:rsidR="00017296" w:rsidRDefault="00017296">
            <w:pPr>
              <w:pStyle w:val="ConsPlusNormal"/>
              <w:jc w:val="center"/>
            </w:pPr>
            <w:r>
              <w:t xml:space="preserve">1 &lt; t </w:t>
            </w:r>
            <w:r w:rsidRPr="00215E75">
              <w:rPr>
                <w:position w:val="-4"/>
              </w:rPr>
              <w:pict>
                <v:shape id="_x0000_i1231" style="width:12pt;height:13.5pt" coordsize="" o:spt="100" adj="0,,0" path="" filled="f" stroked="f">
                  <v:stroke joinstyle="miter"/>
                  <v:imagedata r:id="rId53" o:title="base_32851_203183_467"/>
                  <v:formulas/>
                  <v:path o:connecttype="segments"/>
                </v:shape>
              </w:pict>
            </w:r>
            <w:r>
              <w:t xml:space="preserve"> 10</w:t>
            </w:r>
            <w:r>
              <w:rPr>
                <w:vertAlign w:val="superscript"/>
              </w:rPr>
              <w:t>2</w:t>
            </w:r>
          </w:p>
        </w:tc>
        <w:tc>
          <w:tcPr>
            <w:tcW w:w="3240" w:type="dxa"/>
            <w:vAlign w:val="center"/>
          </w:tcPr>
          <w:p w:rsidR="00017296" w:rsidRDefault="00017296">
            <w:pPr>
              <w:pStyle w:val="ConsPlusNormal"/>
              <w:jc w:val="center"/>
            </w:pPr>
            <w:r w:rsidRPr="00215E75">
              <w:rPr>
                <w:position w:val="-14"/>
              </w:rPr>
              <w:pict>
                <v:shape id="_x0000_i1232" style="width:108pt;height:24.75pt" coordsize="" o:spt="100" adj="0,,0" path="" filled="f" stroked="f">
                  <v:stroke joinstyle="miter"/>
                  <v:imagedata r:id="rId117" o:title="base_32851_203183_468"/>
                  <v:formulas/>
                  <v:path o:connecttype="segments"/>
                </v:shape>
              </w:pict>
            </w:r>
          </w:p>
        </w:tc>
      </w:tr>
      <w:tr w:rsidR="00017296">
        <w:tc>
          <w:tcPr>
            <w:tcW w:w="2940" w:type="dxa"/>
            <w:vAlign w:val="center"/>
          </w:tcPr>
          <w:p w:rsidR="00017296" w:rsidRDefault="00017296">
            <w:pPr>
              <w:pStyle w:val="ConsPlusNormal"/>
            </w:pPr>
          </w:p>
        </w:tc>
        <w:tc>
          <w:tcPr>
            <w:tcW w:w="3720" w:type="dxa"/>
            <w:vAlign w:val="center"/>
          </w:tcPr>
          <w:p w:rsidR="00017296" w:rsidRDefault="00017296">
            <w:pPr>
              <w:pStyle w:val="ConsPlusNormal"/>
              <w:jc w:val="center"/>
            </w:pPr>
            <w:r>
              <w:t>t &gt; 10</w:t>
            </w:r>
            <w:r>
              <w:rPr>
                <w:vertAlign w:val="superscript"/>
              </w:rPr>
              <w:t>2</w:t>
            </w:r>
          </w:p>
        </w:tc>
        <w:tc>
          <w:tcPr>
            <w:tcW w:w="3240" w:type="dxa"/>
            <w:vAlign w:val="center"/>
          </w:tcPr>
          <w:p w:rsidR="00017296" w:rsidRDefault="00017296">
            <w:pPr>
              <w:pStyle w:val="ConsPlusNormal"/>
              <w:jc w:val="center"/>
            </w:pPr>
            <w:r>
              <w:t>E</w:t>
            </w:r>
            <w:r>
              <w:rPr>
                <w:vertAlign w:val="subscript"/>
              </w:rPr>
              <w:t>пду</w:t>
            </w:r>
            <w:r>
              <w:t xml:space="preserve"> = 5,0 · 10</w:t>
            </w:r>
            <w:r>
              <w:rPr>
                <w:vertAlign w:val="superscript"/>
              </w:rPr>
              <w:t>2</w:t>
            </w:r>
          </w:p>
        </w:tc>
      </w:tr>
      <w:tr w:rsidR="00017296">
        <w:tc>
          <w:tcPr>
            <w:tcW w:w="2940" w:type="dxa"/>
            <w:vAlign w:val="center"/>
          </w:tcPr>
          <w:p w:rsidR="00017296" w:rsidRDefault="00017296">
            <w:pPr>
              <w:pStyle w:val="ConsPlusNormal"/>
              <w:jc w:val="center"/>
            </w:pPr>
            <w:r w:rsidRPr="00215E75">
              <w:rPr>
                <w:position w:val="-6"/>
              </w:rPr>
              <w:lastRenderedPageBreak/>
              <w:pict>
                <v:shape id="_x0000_i1233" style="width:96pt;height:15pt" coordsize="" o:spt="100" adj="0,,0" path="" filled="f" stroked="f">
                  <v:stroke joinstyle="miter"/>
                  <v:imagedata r:id="rId118" o:title="base_32851_203183_469"/>
                  <v:formulas/>
                  <v:path o:connecttype="segments"/>
                </v:shape>
              </w:pict>
            </w:r>
          </w:p>
        </w:tc>
        <w:tc>
          <w:tcPr>
            <w:tcW w:w="3720" w:type="dxa"/>
            <w:vAlign w:val="center"/>
          </w:tcPr>
          <w:p w:rsidR="00017296" w:rsidRDefault="00017296">
            <w:pPr>
              <w:pStyle w:val="ConsPlusNormal"/>
              <w:jc w:val="center"/>
            </w:pPr>
            <w:r>
              <w:t>10</w:t>
            </w:r>
            <w:r>
              <w:rPr>
                <w:vertAlign w:val="superscript"/>
              </w:rPr>
              <w:t>-10</w:t>
            </w:r>
            <w:r>
              <w:t xml:space="preserve"> &lt; t </w:t>
            </w:r>
            <w:r w:rsidRPr="00215E75">
              <w:rPr>
                <w:position w:val="-4"/>
              </w:rPr>
              <w:pict>
                <v:shape id="_x0000_i1234" style="width:12pt;height:13.5pt" coordsize="" o:spt="100" adj="0,,0" path="" filled="f" stroked="f">
                  <v:stroke joinstyle="miter"/>
                  <v:imagedata r:id="rId53" o:title="base_32851_203183_470"/>
                  <v:formulas/>
                  <v:path o:connecttype="segments"/>
                </v:shape>
              </w:pict>
            </w:r>
            <w:r>
              <w:t xml:space="preserve"> 3</w:t>
            </w:r>
          </w:p>
        </w:tc>
        <w:tc>
          <w:tcPr>
            <w:tcW w:w="3240" w:type="dxa"/>
            <w:vAlign w:val="center"/>
          </w:tcPr>
          <w:p w:rsidR="00017296" w:rsidRDefault="00017296">
            <w:pPr>
              <w:pStyle w:val="ConsPlusNormal"/>
              <w:jc w:val="center"/>
            </w:pPr>
            <w:r w:rsidRPr="00215E75">
              <w:rPr>
                <w:position w:val="-14"/>
              </w:rPr>
              <w:pict>
                <v:shape id="_x0000_i1235" style="width:104.25pt;height:22.5pt" coordsize="" o:spt="100" adj="0,,0" path="" filled="f" stroked="f">
                  <v:stroke joinstyle="miter"/>
                  <v:imagedata r:id="rId119" o:title="base_32851_203183_471"/>
                  <v:formulas/>
                  <v:path o:connecttype="segments"/>
                </v:shape>
              </w:pict>
            </w:r>
          </w:p>
        </w:tc>
      </w:tr>
      <w:tr w:rsidR="00017296">
        <w:tc>
          <w:tcPr>
            <w:tcW w:w="2940" w:type="dxa"/>
            <w:vAlign w:val="center"/>
          </w:tcPr>
          <w:p w:rsidR="00017296" w:rsidRDefault="00017296">
            <w:pPr>
              <w:pStyle w:val="ConsPlusNormal"/>
            </w:pPr>
          </w:p>
        </w:tc>
        <w:tc>
          <w:tcPr>
            <w:tcW w:w="3720" w:type="dxa"/>
            <w:vAlign w:val="center"/>
          </w:tcPr>
          <w:p w:rsidR="00017296" w:rsidRDefault="00017296">
            <w:pPr>
              <w:pStyle w:val="ConsPlusNormal"/>
              <w:jc w:val="center"/>
            </w:pPr>
            <w:r>
              <w:t xml:space="preserve">3 &lt; t </w:t>
            </w:r>
            <w:r w:rsidRPr="00215E75">
              <w:rPr>
                <w:position w:val="-4"/>
              </w:rPr>
              <w:pict>
                <v:shape id="_x0000_i1236" style="width:12pt;height:13.5pt" coordsize="" o:spt="100" adj="0,,0" path="" filled="f" stroked="f">
                  <v:stroke joinstyle="miter"/>
                  <v:imagedata r:id="rId53" o:title="base_32851_203183_472"/>
                  <v:formulas/>
                  <v:path o:connecttype="segments"/>
                </v:shape>
              </w:pict>
            </w:r>
            <w:r>
              <w:t xml:space="preserve"> 10</w:t>
            </w:r>
            <w:r>
              <w:rPr>
                <w:vertAlign w:val="superscript"/>
              </w:rPr>
              <w:t>2</w:t>
            </w:r>
          </w:p>
        </w:tc>
        <w:tc>
          <w:tcPr>
            <w:tcW w:w="3240" w:type="dxa"/>
            <w:vAlign w:val="center"/>
          </w:tcPr>
          <w:p w:rsidR="00017296" w:rsidRDefault="00017296">
            <w:pPr>
              <w:pStyle w:val="ConsPlusNormal"/>
              <w:jc w:val="center"/>
            </w:pPr>
            <w:r w:rsidRPr="00215E75">
              <w:rPr>
                <w:position w:val="-14"/>
              </w:rPr>
              <w:pict>
                <v:shape id="_x0000_i1237" style="width:99.75pt;height:22.5pt" coordsize="" o:spt="100" adj="0,,0" path="" filled="f" stroked="f">
                  <v:stroke joinstyle="miter"/>
                  <v:imagedata r:id="rId106" o:title="base_32851_203183_473"/>
                  <v:formulas/>
                  <v:path o:connecttype="segments"/>
                </v:shape>
              </w:pict>
            </w:r>
          </w:p>
        </w:tc>
      </w:tr>
      <w:tr w:rsidR="00017296">
        <w:tc>
          <w:tcPr>
            <w:tcW w:w="2940" w:type="dxa"/>
            <w:vAlign w:val="center"/>
          </w:tcPr>
          <w:p w:rsidR="00017296" w:rsidRDefault="00017296">
            <w:pPr>
              <w:pStyle w:val="ConsPlusNormal"/>
            </w:pPr>
          </w:p>
        </w:tc>
        <w:tc>
          <w:tcPr>
            <w:tcW w:w="3720" w:type="dxa"/>
            <w:vAlign w:val="center"/>
          </w:tcPr>
          <w:p w:rsidR="00017296" w:rsidRDefault="00017296">
            <w:pPr>
              <w:pStyle w:val="ConsPlusNormal"/>
              <w:jc w:val="center"/>
            </w:pPr>
            <w:r>
              <w:t>t &gt; 10</w:t>
            </w:r>
            <w:r>
              <w:rPr>
                <w:vertAlign w:val="superscript"/>
              </w:rPr>
              <w:t>2</w:t>
            </w:r>
          </w:p>
        </w:tc>
        <w:tc>
          <w:tcPr>
            <w:tcW w:w="3240" w:type="dxa"/>
            <w:vAlign w:val="center"/>
          </w:tcPr>
          <w:p w:rsidR="00017296" w:rsidRDefault="00017296">
            <w:pPr>
              <w:pStyle w:val="ConsPlusNormal"/>
              <w:jc w:val="center"/>
            </w:pPr>
            <w:r>
              <w:t>E</w:t>
            </w:r>
            <w:r>
              <w:rPr>
                <w:vertAlign w:val="subscript"/>
              </w:rPr>
              <w:t>пду</w:t>
            </w:r>
            <w:r>
              <w:t xml:space="preserve"> = 5,0 · 10</w:t>
            </w:r>
            <w:r>
              <w:rPr>
                <w:vertAlign w:val="superscript"/>
              </w:rPr>
              <w:t>2</w:t>
            </w:r>
          </w:p>
        </w:tc>
      </w:tr>
      <w:tr w:rsidR="00017296">
        <w:tc>
          <w:tcPr>
            <w:tcW w:w="2940" w:type="dxa"/>
            <w:vAlign w:val="center"/>
          </w:tcPr>
          <w:p w:rsidR="00017296" w:rsidRDefault="00017296">
            <w:pPr>
              <w:pStyle w:val="ConsPlusNormal"/>
              <w:jc w:val="center"/>
            </w:pPr>
            <w:r w:rsidRPr="00215E75">
              <w:rPr>
                <w:position w:val="-6"/>
              </w:rPr>
              <w:pict>
                <v:shape id="_x0000_i1238" style="width:84.75pt;height:18pt" coordsize="" o:spt="100" adj="0,,0" path="" filled="f" stroked="f">
                  <v:stroke joinstyle="miter"/>
                  <v:imagedata r:id="rId120" o:title="base_32851_203183_474"/>
                  <v:formulas/>
                  <v:path o:connecttype="segments"/>
                </v:shape>
              </w:pict>
            </w:r>
          </w:p>
        </w:tc>
        <w:tc>
          <w:tcPr>
            <w:tcW w:w="3720" w:type="dxa"/>
            <w:vAlign w:val="center"/>
          </w:tcPr>
          <w:p w:rsidR="00017296" w:rsidRDefault="00017296">
            <w:pPr>
              <w:pStyle w:val="ConsPlusNormal"/>
              <w:jc w:val="center"/>
            </w:pPr>
            <w:r>
              <w:t>10</w:t>
            </w:r>
            <w:r>
              <w:rPr>
                <w:vertAlign w:val="superscript"/>
              </w:rPr>
              <w:t>-10</w:t>
            </w:r>
            <w:r>
              <w:t xml:space="preserve"> &lt; t </w:t>
            </w:r>
            <w:r w:rsidRPr="00215E75">
              <w:rPr>
                <w:position w:val="-4"/>
              </w:rPr>
              <w:pict>
                <v:shape id="_x0000_i1239" style="width:12pt;height:13.5pt" coordsize="" o:spt="100" adj="0,,0" path="" filled="f" stroked="f">
                  <v:stroke joinstyle="miter"/>
                  <v:imagedata r:id="rId53" o:title="base_32851_203183_475"/>
                  <v:formulas/>
                  <v:path o:connecttype="segments"/>
                </v:shape>
              </w:pict>
            </w:r>
            <w:r>
              <w:t xml:space="preserve"> 10</w:t>
            </w:r>
            <w:r>
              <w:rPr>
                <w:vertAlign w:val="superscript"/>
              </w:rPr>
              <w:t>-1</w:t>
            </w:r>
          </w:p>
        </w:tc>
        <w:tc>
          <w:tcPr>
            <w:tcW w:w="3240" w:type="dxa"/>
            <w:vAlign w:val="center"/>
          </w:tcPr>
          <w:p w:rsidR="00017296" w:rsidRDefault="00017296">
            <w:pPr>
              <w:pStyle w:val="ConsPlusNormal"/>
              <w:jc w:val="center"/>
            </w:pPr>
            <w:r w:rsidRPr="00215E75">
              <w:rPr>
                <w:position w:val="-14"/>
              </w:rPr>
              <w:pict>
                <v:shape id="_x0000_i1240" style="width:102pt;height:22.5pt" coordsize="" o:spt="100" adj="0,,0" path="" filled="f" stroked="f">
                  <v:stroke joinstyle="miter"/>
                  <v:imagedata r:id="rId121" o:title="base_32851_203183_476"/>
                  <v:formulas/>
                  <v:path o:connecttype="segments"/>
                </v:shape>
              </w:pict>
            </w:r>
          </w:p>
        </w:tc>
      </w:tr>
      <w:tr w:rsidR="00017296">
        <w:tc>
          <w:tcPr>
            <w:tcW w:w="2940" w:type="dxa"/>
            <w:vAlign w:val="center"/>
          </w:tcPr>
          <w:p w:rsidR="00017296" w:rsidRDefault="00017296">
            <w:pPr>
              <w:pStyle w:val="ConsPlusNormal"/>
            </w:pPr>
          </w:p>
        </w:tc>
        <w:tc>
          <w:tcPr>
            <w:tcW w:w="3720" w:type="dxa"/>
            <w:vAlign w:val="center"/>
          </w:tcPr>
          <w:p w:rsidR="00017296" w:rsidRDefault="00017296">
            <w:pPr>
              <w:pStyle w:val="ConsPlusNormal"/>
              <w:jc w:val="center"/>
            </w:pPr>
            <w:r>
              <w:t>10</w:t>
            </w:r>
            <w:r>
              <w:rPr>
                <w:vertAlign w:val="superscript"/>
              </w:rPr>
              <w:t>-1</w:t>
            </w:r>
            <w:r>
              <w:t xml:space="preserve"> &lt; t </w:t>
            </w:r>
            <w:r w:rsidRPr="00215E75">
              <w:rPr>
                <w:position w:val="-4"/>
              </w:rPr>
              <w:pict>
                <v:shape id="_x0000_i1241" style="width:12pt;height:13.5pt" coordsize="" o:spt="100" adj="0,,0" path="" filled="f" stroked="f">
                  <v:stroke joinstyle="miter"/>
                  <v:imagedata r:id="rId53" o:title="base_32851_203183_477"/>
                  <v:formulas/>
                  <v:path o:connecttype="segments"/>
                </v:shape>
              </w:pict>
            </w:r>
            <w:r>
              <w:t xml:space="preserve"> 1</w:t>
            </w:r>
          </w:p>
        </w:tc>
        <w:tc>
          <w:tcPr>
            <w:tcW w:w="3240" w:type="dxa"/>
            <w:vAlign w:val="center"/>
          </w:tcPr>
          <w:p w:rsidR="00017296" w:rsidRDefault="00017296">
            <w:pPr>
              <w:pStyle w:val="ConsPlusNormal"/>
              <w:jc w:val="center"/>
            </w:pPr>
            <w:r w:rsidRPr="00215E75">
              <w:rPr>
                <w:position w:val="-14"/>
              </w:rPr>
              <w:pict>
                <v:shape id="_x0000_i1242" style="width:102pt;height:22.5pt" coordsize="" o:spt="100" adj="0,,0" path="" filled="f" stroked="f">
                  <v:stroke joinstyle="miter"/>
                  <v:imagedata r:id="rId122" o:title="base_32851_203183_478"/>
                  <v:formulas/>
                  <v:path o:connecttype="segments"/>
                </v:shape>
              </w:pict>
            </w:r>
          </w:p>
        </w:tc>
      </w:tr>
      <w:tr w:rsidR="00017296">
        <w:tc>
          <w:tcPr>
            <w:tcW w:w="2940" w:type="dxa"/>
            <w:vAlign w:val="center"/>
          </w:tcPr>
          <w:p w:rsidR="00017296" w:rsidRDefault="00017296">
            <w:pPr>
              <w:pStyle w:val="ConsPlusNormal"/>
            </w:pPr>
          </w:p>
        </w:tc>
        <w:tc>
          <w:tcPr>
            <w:tcW w:w="3720" w:type="dxa"/>
            <w:vAlign w:val="center"/>
          </w:tcPr>
          <w:p w:rsidR="00017296" w:rsidRDefault="00017296">
            <w:pPr>
              <w:pStyle w:val="ConsPlusNormal"/>
              <w:jc w:val="center"/>
            </w:pPr>
            <w:r>
              <w:t xml:space="preserve">1 &lt; t </w:t>
            </w:r>
            <w:r w:rsidRPr="00215E75">
              <w:rPr>
                <w:position w:val="-4"/>
              </w:rPr>
              <w:pict>
                <v:shape id="_x0000_i1243" style="width:12pt;height:13.5pt" coordsize="" o:spt="100" adj="0,,0" path="" filled="f" stroked="f">
                  <v:stroke joinstyle="miter"/>
                  <v:imagedata r:id="rId53" o:title="base_32851_203183_479"/>
                  <v:formulas/>
                  <v:path o:connecttype="segments"/>
                </v:shape>
              </w:pict>
            </w:r>
            <w:r>
              <w:t xml:space="preserve"> 10</w:t>
            </w:r>
            <w:r>
              <w:rPr>
                <w:vertAlign w:val="superscript"/>
              </w:rPr>
              <w:t>2</w:t>
            </w:r>
          </w:p>
        </w:tc>
        <w:tc>
          <w:tcPr>
            <w:tcW w:w="3240" w:type="dxa"/>
            <w:vAlign w:val="center"/>
          </w:tcPr>
          <w:p w:rsidR="00017296" w:rsidRDefault="00017296">
            <w:pPr>
              <w:pStyle w:val="ConsPlusNormal"/>
              <w:jc w:val="center"/>
            </w:pPr>
            <w:r w:rsidRPr="00215E75">
              <w:rPr>
                <w:position w:val="-14"/>
              </w:rPr>
              <w:pict>
                <v:shape id="_x0000_i1244" style="width:99.75pt;height:22.5pt" coordsize="" o:spt="100" adj="0,,0" path="" filled="f" stroked="f">
                  <v:stroke joinstyle="miter"/>
                  <v:imagedata r:id="rId106" o:title="base_32851_203183_480"/>
                  <v:formulas/>
                  <v:path o:connecttype="segments"/>
                </v:shape>
              </w:pict>
            </w:r>
          </w:p>
        </w:tc>
      </w:tr>
      <w:tr w:rsidR="00017296">
        <w:tc>
          <w:tcPr>
            <w:tcW w:w="2940" w:type="dxa"/>
            <w:vAlign w:val="center"/>
          </w:tcPr>
          <w:p w:rsidR="00017296" w:rsidRDefault="00017296">
            <w:pPr>
              <w:pStyle w:val="ConsPlusNormal"/>
            </w:pPr>
          </w:p>
        </w:tc>
        <w:tc>
          <w:tcPr>
            <w:tcW w:w="3720" w:type="dxa"/>
            <w:vAlign w:val="center"/>
          </w:tcPr>
          <w:p w:rsidR="00017296" w:rsidRDefault="00017296">
            <w:pPr>
              <w:pStyle w:val="ConsPlusNormal"/>
              <w:jc w:val="center"/>
            </w:pPr>
            <w:r>
              <w:t>t &gt; 10</w:t>
            </w:r>
            <w:r>
              <w:rPr>
                <w:vertAlign w:val="superscript"/>
              </w:rPr>
              <w:t>2</w:t>
            </w:r>
          </w:p>
        </w:tc>
        <w:tc>
          <w:tcPr>
            <w:tcW w:w="3240" w:type="dxa"/>
            <w:vAlign w:val="center"/>
          </w:tcPr>
          <w:p w:rsidR="00017296" w:rsidRDefault="00017296">
            <w:pPr>
              <w:pStyle w:val="ConsPlusNormal"/>
              <w:jc w:val="center"/>
            </w:pPr>
            <w:r>
              <w:t>E</w:t>
            </w:r>
            <w:r>
              <w:rPr>
                <w:vertAlign w:val="subscript"/>
              </w:rPr>
              <w:t>пду</w:t>
            </w:r>
            <w:r>
              <w:t xml:space="preserve"> = 5,0 · 10</w:t>
            </w:r>
            <w:r>
              <w:rPr>
                <w:vertAlign w:val="superscript"/>
              </w:rPr>
              <w:t>2</w:t>
            </w:r>
          </w:p>
        </w:tc>
      </w:tr>
      <w:tr w:rsidR="00017296">
        <w:tc>
          <w:tcPr>
            <w:tcW w:w="9900" w:type="dxa"/>
            <w:gridSpan w:val="3"/>
            <w:vAlign w:val="center"/>
          </w:tcPr>
          <w:p w:rsidR="00017296" w:rsidRDefault="00017296">
            <w:pPr>
              <w:pStyle w:val="ConsPlusNormal"/>
              <w:jc w:val="center"/>
            </w:pPr>
            <w:r>
              <w:t>W</w:t>
            </w:r>
            <w:r>
              <w:rPr>
                <w:vertAlign w:val="subscript"/>
              </w:rPr>
              <w:t>пду</w:t>
            </w:r>
            <w:r>
              <w:t xml:space="preserve"> = 10</w:t>
            </w:r>
            <w:r>
              <w:rPr>
                <w:vertAlign w:val="superscript"/>
              </w:rPr>
              <w:t>-6</w:t>
            </w:r>
            <w:r>
              <w:t xml:space="preserve"> · H</w:t>
            </w:r>
            <w:r>
              <w:rPr>
                <w:vertAlign w:val="subscript"/>
              </w:rPr>
              <w:t>пду</w:t>
            </w:r>
            <w:r>
              <w:t>; P</w:t>
            </w:r>
            <w:r>
              <w:rPr>
                <w:vertAlign w:val="subscript"/>
              </w:rPr>
              <w:t>пду</w:t>
            </w:r>
            <w:r>
              <w:t xml:space="preserve"> = 10</w:t>
            </w:r>
            <w:r>
              <w:rPr>
                <w:vertAlign w:val="superscript"/>
              </w:rPr>
              <w:t>-6</w:t>
            </w:r>
            <w:r>
              <w:t xml:space="preserve"> · E</w:t>
            </w:r>
            <w:r>
              <w:rPr>
                <w:vertAlign w:val="subscript"/>
              </w:rPr>
              <w:t>пду</w:t>
            </w:r>
          </w:p>
        </w:tc>
      </w:tr>
    </w:tbl>
    <w:p w:rsidR="00017296" w:rsidRDefault="00017296">
      <w:pPr>
        <w:sectPr w:rsidR="00017296">
          <w:pgSz w:w="16838" w:h="11905" w:orient="landscape"/>
          <w:pgMar w:top="1701" w:right="1134" w:bottom="850" w:left="1134" w:header="0" w:footer="0" w:gutter="0"/>
          <w:cols w:space="720"/>
        </w:sectPr>
      </w:pPr>
    </w:p>
    <w:p w:rsidR="00017296" w:rsidRDefault="00017296">
      <w:pPr>
        <w:pStyle w:val="ConsPlusNormal"/>
        <w:jc w:val="both"/>
      </w:pPr>
    </w:p>
    <w:p w:rsidR="00017296" w:rsidRDefault="00017296">
      <w:pPr>
        <w:pStyle w:val="ConsPlusNormal"/>
        <w:ind w:firstLine="540"/>
        <w:jc w:val="both"/>
      </w:pPr>
      <w:r>
        <w:t>8.2.15. Для определения значений H</w:t>
      </w:r>
      <w:r>
        <w:rPr>
          <w:vertAlign w:val="subscript"/>
        </w:rPr>
        <w:t>пду</w:t>
      </w:r>
      <w:r>
        <w:t>, E</w:t>
      </w:r>
      <w:r>
        <w:rPr>
          <w:vertAlign w:val="subscript"/>
        </w:rPr>
        <w:t>пду</w:t>
      </w:r>
      <w:r>
        <w:t xml:space="preserve"> при хроническом воздействии на глаза и кожу коллимированного или рассеянного лазерного излучения в спектральном диапазоне III (1 400 - 10</w:t>
      </w:r>
      <w:r>
        <w:rPr>
          <w:vertAlign w:val="superscript"/>
        </w:rPr>
        <w:t>5</w:t>
      </w:r>
      <w:r>
        <w:t xml:space="preserve"> нм) необходимо уменьшить в 5 раз соответствующие предельные значения для однократного облучения, приведенные в </w:t>
      </w:r>
      <w:hyperlink w:anchor="P1333" w:history="1">
        <w:r>
          <w:rPr>
            <w:color w:val="0000FF"/>
          </w:rPr>
          <w:t>табл. 8.7</w:t>
        </w:r>
      </w:hyperlink>
      <w:r>
        <w:t>.</w:t>
      </w:r>
    </w:p>
    <w:p w:rsidR="00017296" w:rsidRDefault="00017296">
      <w:pPr>
        <w:pStyle w:val="ConsPlusNormal"/>
        <w:ind w:firstLine="540"/>
        <w:jc w:val="both"/>
      </w:pPr>
      <w:r>
        <w:t>8.2.16. При импульсном излучении нормируется величина одного импульса. Соотношения для определения H</w:t>
      </w:r>
      <w:r>
        <w:rPr>
          <w:vertAlign w:val="subscript"/>
        </w:rPr>
        <w:t>пду</w:t>
      </w:r>
      <w:r>
        <w:t xml:space="preserve"> и E</w:t>
      </w:r>
      <w:r>
        <w:rPr>
          <w:vertAlign w:val="subscript"/>
        </w:rPr>
        <w:t>пду</w:t>
      </w:r>
      <w:r>
        <w:t xml:space="preserve"> при воздействии на глаза и кожу импульсного лазерного излучения всех диапазонов длин волн приведены в </w:t>
      </w:r>
      <w:hyperlink w:anchor="P1122" w:history="1">
        <w:r>
          <w:rPr>
            <w:color w:val="0000FF"/>
          </w:rPr>
          <w:t>таблицах 8.1</w:t>
        </w:r>
      </w:hyperlink>
      <w:r>
        <w:t xml:space="preserve">, </w:t>
      </w:r>
      <w:hyperlink w:anchor="P1175" w:history="1">
        <w:r>
          <w:rPr>
            <w:color w:val="0000FF"/>
          </w:rPr>
          <w:t>8.3</w:t>
        </w:r>
      </w:hyperlink>
      <w:r>
        <w:t xml:space="preserve">, </w:t>
      </w:r>
      <w:hyperlink w:anchor="P1293" w:history="1">
        <w:r>
          <w:rPr>
            <w:color w:val="0000FF"/>
          </w:rPr>
          <w:t>8.6</w:t>
        </w:r>
      </w:hyperlink>
      <w:r>
        <w:t xml:space="preserve">, </w:t>
      </w:r>
      <w:hyperlink w:anchor="P1333" w:history="1">
        <w:r>
          <w:rPr>
            <w:color w:val="0000FF"/>
          </w:rPr>
          <w:t>8.7</w:t>
        </w:r>
      </w:hyperlink>
      <w:r>
        <w:t>.</w:t>
      </w:r>
    </w:p>
    <w:p w:rsidR="00017296" w:rsidRDefault="00017296">
      <w:pPr>
        <w:pStyle w:val="ConsPlusNormal"/>
        <w:ind w:firstLine="540"/>
        <w:jc w:val="both"/>
      </w:pPr>
      <w:r>
        <w:t xml:space="preserve">8.2.17. Правила определения предельно допустимых уровней при одновременном воздействии на глаза и кожу монохроматического излучения нескольких различных источников, которые могут иметь различные характеристики, приведены в </w:t>
      </w:r>
      <w:hyperlink w:anchor="P2323" w:history="1">
        <w:r>
          <w:rPr>
            <w:color w:val="0000FF"/>
          </w:rPr>
          <w:t>приложении 8</w:t>
        </w:r>
      </w:hyperlink>
      <w:r>
        <w:t xml:space="preserve"> к настоящим СанПиН.</w:t>
      </w:r>
    </w:p>
    <w:p w:rsidR="00017296" w:rsidRDefault="00017296">
      <w:pPr>
        <w:pStyle w:val="ConsPlusNormal"/>
        <w:jc w:val="both"/>
      </w:pPr>
    </w:p>
    <w:p w:rsidR="00017296" w:rsidRDefault="00017296">
      <w:pPr>
        <w:pStyle w:val="ConsPlusNormal"/>
        <w:jc w:val="center"/>
        <w:outlineLvl w:val="2"/>
      </w:pPr>
      <w:r>
        <w:t>8.3. Требования к организации контроля и методам</w:t>
      </w:r>
    </w:p>
    <w:p w:rsidR="00017296" w:rsidRDefault="00017296">
      <w:pPr>
        <w:pStyle w:val="ConsPlusNormal"/>
        <w:jc w:val="center"/>
      </w:pPr>
      <w:r>
        <w:t>измерения параметров</w:t>
      </w:r>
    </w:p>
    <w:p w:rsidR="00017296" w:rsidRDefault="00017296">
      <w:pPr>
        <w:pStyle w:val="ConsPlusNormal"/>
        <w:jc w:val="both"/>
      </w:pPr>
    </w:p>
    <w:p w:rsidR="00017296" w:rsidRDefault="00017296">
      <w:pPr>
        <w:pStyle w:val="ConsPlusNormal"/>
        <w:ind w:firstLine="540"/>
        <w:jc w:val="both"/>
      </w:pPr>
      <w:r>
        <w:t>8.3.1. При измерениях энергетических параметров лазерного излучения предел допускаемой погрешности средства измерения не должен превышать 30%.</w:t>
      </w:r>
    </w:p>
    <w:p w:rsidR="00017296" w:rsidRDefault="00017296">
      <w:pPr>
        <w:pStyle w:val="ConsPlusNormal"/>
        <w:jc w:val="both"/>
      </w:pPr>
    </w:p>
    <w:p w:rsidR="00017296" w:rsidRDefault="00017296">
      <w:pPr>
        <w:pStyle w:val="ConsPlusNormal"/>
        <w:jc w:val="center"/>
        <w:outlineLvl w:val="2"/>
      </w:pPr>
      <w:r>
        <w:t>8.4. Санитарно-эпидемиологические требования</w:t>
      </w:r>
    </w:p>
    <w:p w:rsidR="00017296" w:rsidRDefault="00017296">
      <w:pPr>
        <w:pStyle w:val="ConsPlusNormal"/>
        <w:jc w:val="center"/>
      </w:pPr>
      <w:r>
        <w:t>к источникам лазерного излучения, требования к персоналу,</w:t>
      </w:r>
    </w:p>
    <w:p w:rsidR="00017296" w:rsidRDefault="00017296">
      <w:pPr>
        <w:pStyle w:val="ConsPlusNormal"/>
        <w:jc w:val="center"/>
      </w:pPr>
      <w:r>
        <w:t>а также к знакам и надписям</w:t>
      </w:r>
    </w:p>
    <w:p w:rsidR="00017296" w:rsidRDefault="00017296">
      <w:pPr>
        <w:pStyle w:val="ConsPlusNormal"/>
        <w:jc w:val="both"/>
      </w:pPr>
    </w:p>
    <w:p w:rsidR="00017296" w:rsidRDefault="00017296">
      <w:pPr>
        <w:pStyle w:val="ConsPlusNormal"/>
        <w:ind w:firstLine="540"/>
        <w:jc w:val="both"/>
      </w:pPr>
      <w:r>
        <w:t>8.4.1. Требования к конструкции лазерных изделий.</w:t>
      </w:r>
    </w:p>
    <w:p w:rsidR="00017296" w:rsidRDefault="00017296">
      <w:pPr>
        <w:pStyle w:val="ConsPlusNormal"/>
        <w:ind w:firstLine="540"/>
        <w:jc w:val="both"/>
      </w:pPr>
      <w:r>
        <w:t>8.4.1.1. Конструкция лазерных изделий должна обеспечивать защиту персонала от лазерного излучения и других опасных и вредных производственных факторов.</w:t>
      </w:r>
    </w:p>
    <w:p w:rsidR="00017296" w:rsidRDefault="00017296">
      <w:pPr>
        <w:pStyle w:val="ConsPlusNormal"/>
        <w:ind w:firstLine="540"/>
        <w:jc w:val="both"/>
      </w:pPr>
      <w:r>
        <w:t>8.4.1.2. В эксплуатационной документации на лазер и установку, включающую лазер и другие технические компоненты, обеспечивающие ее целевое назначение (далее - лазерное изделие) должно быть указано:</w:t>
      </w:r>
    </w:p>
    <w:p w:rsidR="00017296" w:rsidRDefault="00017296">
      <w:pPr>
        <w:pStyle w:val="ConsPlusNormal"/>
        <w:ind w:firstLine="540"/>
        <w:jc w:val="both"/>
      </w:pPr>
      <w:r>
        <w:t>а) длина волны излучения;</w:t>
      </w:r>
    </w:p>
    <w:p w:rsidR="00017296" w:rsidRDefault="00017296">
      <w:pPr>
        <w:pStyle w:val="ConsPlusNormal"/>
        <w:ind w:firstLine="540"/>
        <w:jc w:val="both"/>
      </w:pPr>
      <w:r>
        <w:t>б) выходная мощность (энергия);</w:t>
      </w:r>
    </w:p>
    <w:p w:rsidR="00017296" w:rsidRDefault="00017296">
      <w:pPr>
        <w:pStyle w:val="ConsPlusNormal"/>
        <w:ind w:firstLine="540"/>
        <w:jc w:val="both"/>
      </w:pPr>
      <w:r>
        <w:t>в) длительность импульса;</w:t>
      </w:r>
    </w:p>
    <w:p w:rsidR="00017296" w:rsidRDefault="00017296">
      <w:pPr>
        <w:pStyle w:val="ConsPlusNormal"/>
        <w:ind w:firstLine="540"/>
        <w:jc w:val="both"/>
      </w:pPr>
      <w:r>
        <w:t>г) отношение числа следования импульсов лазерного излучения к единичному интервалу времени наблюдения (далее - частота следования импульсов);</w:t>
      </w:r>
    </w:p>
    <w:p w:rsidR="00017296" w:rsidRDefault="00017296">
      <w:pPr>
        <w:pStyle w:val="ConsPlusNormal"/>
        <w:ind w:firstLine="540"/>
        <w:jc w:val="both"/>
      </w:pPr>
      <w:r>
        <w:t>д) длительность серии импульсов;</w:t>
      </w:r>
    </w:p>
    <w:p w:rsidR="00017296" w:rsidRDefault="00017296">
      <w:pPr>
        <w:pStyle w:val="ConsPlusNormal"/>
        <w:ind w:firstLine="540"/>
        <w:jc w:val="both"/>
      </w:pPr>
      <w:r>
        <w:t>е) начальный диаметр пучка излучения по уровню exp(-2);</w:t>
      </w:r>
    </w:p>
    <w:p w:rsidR="00017296" w:rsidRDefault="00017296">
      <w:pPr>
        <w:pStyle w:val="ConsPlusNormal"/>
        <w:ind w:firstLine="540"/>
        <w:jc w:val="both"/>
      </w:pPr>
      <w:r>
        <w:t>ж) расходимость пучка по уровню exp(-2);</w:t>
      </w:r>
    </w:p>
    <w:p w:rsidR="00017296" w:rsidRDefault="00017296">
      <w:pPr>
        <w:pStyle w:val="ConsPlusNormal"/>
        <w:ind w:firstLine="540"/>
        <w:jc w:val="both"/>
      </w:pPr>
      <w:r>
        <w:t>з) класс опасности лазера;</w:t>
      </w:r>
    </w:p>
    <w:p w:rsidR="00017296" w:rsidRDefault="00017296">
      <w:pPr>
        <w:pStyle w:val="ConsPlusNormal"/>
        <w:ind w:firstLine="540"/>
        <w:jc w:val="both"/>
      </w:pPr>
      <w:r>
        <w:t>и) сопутствующие опасные и вредные факторы.</w:t>
      </w:r>
    </w:p>
    <w:p w:rsidR="00017296" w:rsidRDefault="00017296">
      <w:pPr>
        <w:pStyle w:val="ConsPlusNormal"/>
        <w:ind w:firstLine="540"/>
        <w:jc w:val="both"/>
      </w:pPr>
      <w:r>
        <w:t>8.4.1.3. За определение класса опасности лазеров ответственность несет предприятие-изготовитель.</w:t>
      </w:r>
    </w:p>
    <w:p w:rsidR="00017296" w:rsidRDefault="00017296">
      <w:pPr>
        <w:pStyle w:val="ConsPlusNormal"/>
        <w:ind w:firstLine="540"/>
        <w:jc w:val="both"/>
      </w:pPr>
      <w:r>
        <w:t>8.4.1.4. Контроль за правильностью установления класса лазера возлагается на органы Роспотребнадзора.</w:t>
      </w:r>
    </w:p>
    <w:p w:rsidR="00017296" w:rsidRDefault="00017296">
      <w:pPr>
        <w:pStyle w:val="ConsPlusNormal"/>
        <w:ind w:firstLine="540"/>
        <w:jc w:val="both"/>
      </w:pPr>
      <w:r>
        <w:t>8.4.1.5. По степени опасности генерируемого излучения лазеры подразделяются на следующие классы.</w:t>
      </w:r>
    </w:p>
    <w:p w:rsidR="00017296" w:rsidRDefault="00017296">
      <w:pPr>
        <w:pStyle w:val="ConsPlusNormal"/>
        <w:ind w:firstLine="540"/>
        <w:jc w:val="both"/>
      </w:pPr>
      <w:r>
        <w:t>Класс 1 - Полностью безопасные лазеры, то есть такие лазеры, выходное прямое излучение которых не представляет опасности при облучении глаз и кожи.</w:t>
      </w:r>
    </w:p>
    <w:p w:rsidR="00017296" w:rsidRDefault="00017296">
      <w:pPr>
        <w:pStyle w:val="ConsPlusNormal"/>
        <w:ind w:firstLine="540"/>
        <w:jc w:val="both"/>
      </w:pPr>
      <w:r>
        <w:t>Класс 1M - Безопасны. Однако выходное прямое излучение представляет опасность для глаз после прохождения через "усиливающую" оптику.</w:t>
      </w:r>
    </w:p>
    <w:p w:rsidR="00017296" w:rsidRDefault="00017296">
      <w:pPr>
        <w:pStyle w:val="ConsPlusNormal"/>
        <w:ind w:firstLine="540"/>
        <w:jc w:val="both"/>
      </w:pPr>
      <w:r>
        <w:t>Класс 2 - Безопасны. Включает в себя только лазеры, излучающие в видимом диапазоне (400 - 700 нм) при мощности излучения не более 1 мВт, выходное излучение которых не представляет опасности при облучении кожи и глаз прямым излучением, время воздействия не превышает 0,25 с (латентный период мигательного рефлекса).</w:t>
      </w:r>
    </w:p>
    <w:p w:rsidR="00017296" w:rsidRDefault="00017296">
      <w:pPr>
        <w:pStyle w:val="ConsPlusNormal"/>
        <w:ind w:firstLine="540"/>
        <w:jc w:val="both"/>
      </w:pPr>
      <w:r>
        <w:t xml:space="preserve">Класс 2M - Безопасны при времени действия менее 0,25 с. Однако выходное прямое </w:t>
      </w:r>
      <w:r>
        <w:lastRenderedPageBreak/>
        <w:t>излучение представляет опасность для глаз после прохождения через "усиливающую" оптику.</w:t>
      </w:r>
    </w:p>
    <w:p w:rsidR="00017296" w:rsidRDefault="00017296">
      <w:pPr>
        <w:pStyle w:val="ConsPlusNormal"/>
        <w:ind w:firstLine="540"/>
        <w:jc w:val="both"/>
      </w:pPr>
      <w:r>
        <w:t>Класс 3R - Безопасны при соблюдении инструкции по технике безопасности. У лазеров видимого диапазона мощность непрерывного излучения не должна превышать 5 мВт.</w:t>
      </w:r>
    </w:p>
    <w:p w:rsidR="00017296" w:rsidRDefault="00017296">
      <w:pPr>
        <w:pStyle w:val="ConsPlusNormal"/>
        <w:ind w:firstLine="540"/>
        <w:jc w:val="both"/>
      </w:pPr>
      <w:r>
        <w:t>Класс 3B - Опасны при прямом воздействии на глаза, диффузно отраженное излучение опасности не представляет. Мощность непрерывного излучения у лазеров в диапазоне от 315 до дальнего ИК не должна превышать 0,5 Вт. Предел энергии излучения для импульсных лазеров в диапазоне 400 - 700 нм - 30 мДж/имп.</w:t>
      </w:r>
    </w:p>
    <w:p w:rsidR="00017296" w:rsidRDefault="00017296">
      <w:pPr>
        <w:pStyle w:val="ConsPlusNormal"/>
        <w:ind w:firstLine="540"/>
        <w:jc w:val="both"/>
      </w:pPr>
      <w:r>
        <w:t>Класс 4 - Опасны при прямом и диффузно отраженном излучении для глаз и кожи.</w:t>
      </w:r>
    </w:p>
    <w:p w:rsidR="00017296" w:rsidRDefault="00017296">
      <w:pPr>
        <w:pStyle w:val="ConsPlusNormal"/>
        <w:ind w:firstLine="540"/>
        <w:jc w:val="both"/>
      </w:pPr>
      <w:r>
        <w:t>8.4.1.6. Лазер стационарной лазерной установки, независимо от класса, должен иметь защитный корпус (кожух).</w:t>
      </w:r>
    </w:p>
    <w:p w:rsidR="00017296" w:rsidRDefault="00017296">
      <w:pPr>
        <w:pStyle w:val="ConsPlusNormal"/>
        <w:ind w:firstLine="540"/>
        <w:jc w:val="both"/>
      </w:pPr>
      <w:r>
        <w:t>8.4.1.7. Защитный корпус (кожух) или его части, снимаемые при техническом обслуживании и открывающие доступ к лазерному излучению и высокому напряжению в цепях электропитания, должны иметь защитную блокировку.</w:t>
      </w:r>
    </w:p>
    <w:p w:rsidR="00017296" w:rsidRDefault="00017296">
      <w:pPr>
        <w:pStyle w:val="ConsPlusNormal"/>
        <w:ind w:firstLine="540"/>
        <w:jc w:val="both"/>
      </w:pPr>
      <w:r>
        <w:t>8.4.1.8. Срабатывание блокировки на работающем лазерном изделии или не полностью разряженной батарее конденсатора должно сопровождаться четким визуальным или звуковым сигналом тревоги.</w:t>
      </w:r>
    </w:p>
    <w:p w:rsidR="00017296" w:rsidRDefault="00017296">
      <w:pPr>
        <w:pStyle w:val="ConsPlusNormal"/>
        <w:ind w:firstLine="540"/>
        <w:jc w:val="both"/>
      </w:pPr>
      <w:r>
        <w:t>8.4.1.9. Пульт управления лазерных установок 3 - 4-го классов должен оснащаться съемным ключом или другим средством ограничения несанкционированного доступа к управлению работой установки.</w:t>
      </w:r>
    </w:p>
    <w:p w:rsidR="00017296" w:rsidRDefault="00017296">
      <w:pPr>
        <w:pStyle w:val="ConsPlusNormal"/>
        <w:ind w:firstLine="540"/>
        <w:jc w:val="both"/>
      </w:pPr>
      <w:r>
        <w:t>8.4.1.10. Лазеры 3B, 4-го классов должны снабжаться световыми сигнальными устройствами, работающими с момента начала генерации излучения и до ее окончания. Световой предупредительный сигнал должен быть хорошо виден через защитные очки.</w:t>
      </w:r>
    </w:p>
    <w:p w:rsidR="00017296" w:rsidRDefault="00017296">
      <w:pPr>
        <w:pStyle w:val="ConsPlusNormal"/>
        <w:ind w:firstLine="540"/>
        <w:jc w:val="both"/>
      </w:pPr>
      <w:r>
        <w:t>8.4.1.11. Пульт (панель) управления лазерными изделиями, независимо от класса, должен размещаться так, чтобы при регулировке и работе не происходило облучения персонала лазерным излучением. Конструкция лазерных изделий 3B, 4-го классов должна обеспечивать возможность дистанционного управления.</w:t>
      </w:r>
    </w:p>
    <w:p w:rsidR="00017296" w:rsidRDefault="00017296">
      <w:pPr>
        <w:pStyle w:val="ConsPlusNormal"/>
        <w:ind w:firstLine="540"/>
        <w:jc w:val="both"/>
      </w:pPr>
      <w:r>
        <w:t>8.4.1.12. В лазерных изделиях 3B, 4-го классов должна быть предусмотрена возможность снижения выходной мощности (энергии) излучения при их техническом обслуживании.</w:t>
      </w:r>
    </w:p>
    <w:p w:rsidR="00017296" w:rsidRDefault="00017296">
      <w:pPr>
        <w:pStyle w:val="ConsPlusNormal"/>
        <w:ind w:firstLine="540"/>
        <w:jc w:val="both"/>
      </w:pPr>
      <w:r>
        <w:t>8.4.1.13. Лазерные изделия 3В, 4-го классов, генерирующие излучение в невидимой части спектра, должны иметь встроенные лазеры 1 - 2M классов с видимым излучением для визуализации положения основного лазерного пучка.</w:t>
      </w:r>
    </w:p>
    <w:p w:rsidR="00017296" w:rsidRDefault="00017296">
      <w:pPr>
        <w:pStyle w:val="ConsPlusNormal"/>
        <w:ind w:firstLine="540"/>
        <w:jc w:val="both"/>
      </w:pPr>
      <w:r>
        <w:t>8.4.1.14. Все оптические системы наблюдения (окуляры, смотровые окна, экраны) должны обеспечивать снижение энергии (мощности) проходящего через них излучения до предельно допустимых уровней.</w:t>
      </w:r>
    </w:p>
    <w:p w:rsidR="00017296" w:rsidRDefault="00017296">
      <w:pPr>
        <w:pStyle w:val="ConsPlusNormal"/>
        <w:ind w:firstLine="540"/>
        <w:jc w:val="both"/>
      </w:pPr>
      <w:r>
        <w:t>8.4.1.15. Лазерные изделия, в которых используется волоконно-оптическая передача излучения, должны быть обеспечены специальным инструментом для отсоединения систем передачи и механическими ослабителями лазерного пучка на соединителях.</w:t>
      </w:r>
    </w:p>
    <w:p w:rsidR="00017296" w:rsidRDefault="00017296">
      <w:pPr>
        <w:pStyle w:val="ConsPlusNormal"/>
        <w:ind w:firstLine="540"/>
        <w:jc w:val="both"/>
      </w:pPr>
      <w:r>
        <w:t>8.4.1.16. Лазерные изделия любого класса должны иметь маркировку в соответствии с требованиями, представленными в настоящем СанПиН.</w:t>
      </w:r>
    </w:p>
    <w:p w:rsidR="00017296" w:rsidRDefault="00017296">
      <w:pPr>
        <w:pStyle w:val="ConsPlusNormal"/>
        <w:ind w:firstLine="540"/>
        <w:jc w:val="both"/>
      </w:pPr>
      <w:r>
        <w:t>8.4.2. Требования к эксплуатации лазерных изделий.</w:t>
      </w:r>
    </w:p>
    <w:p w:rsidR="00017296" w:rsidRDefault="00017296">
      <w:pPr>
        <w:pStyle w:val="ConsPlusNormal"/>
        <w:ind w:firstLine="540"/>
        <w:jc w:val="both"/>
      </w:pPr>
      <w:r>
        <w:t>8.4.2.1. При эксплуатации лазерных изделий 3 - 4-го классов назначается инженерно-технический работник, прошедший специальное обучение, отвечающий за обеспечение безопасных условий работы.</w:t>
      </w:r>
    </w:p>
    <w:p w:rsidR="00017296" w:rsidRDefault="00017296">
      <w:pPr>
        <w:pStyle w:val="ConsPlusNormal"/>
        <w:ind w:firstLine="540"/>
        <w:jc w:val="both"/>
      </w:pPr>
      <w:r>
        <w:t>8.4.2.2. Лазерные изделия 2 - 4-го классов до начала их эксплуатации должны быть приняты комиссией, назначенной администрацией учреждения, с обязательным включением в ее состав представителей органа, уполномоченного на осуществление федерального государственного санитарно-эпидемиологического надзора. Комиссия устанавливает выполнение требований настоящих СанПиН, решает вопрос о вводе лазерных изделий в эксплуатацию.</w:t>
      </w:r>
    </w:p>
    <w:p w:rsidR="00017296" w:rsidRDefault="00017296">
      <w:pPr>
        <w:pStyle w:val="ConsPlusNormal"/>
        <w:ind w:firstLine="540"/>
        <w:jc w:val="both"/>
      </w:pPr>
      <w:r>
        <w:t>8.4.2.3. Для ввода лазерного изделия 3 - 4-го классов в эксплуатацию комиссии должна быть представлена следующая документация:</w:t>
      </w:r>
    </w:p>
    <w:p w:rsidR="00017296" w:rsidRDefault="00017296">
      <w:pPr>
        <w:pStyle w:val="ConsPlusNormal"/>
        <w:ind w:firstLine="540"/>
        <w:jc w:val="both"/>
      </w:pPr>
      <w:r>
        <w:t>а) эксплуатационная документация (паспорт на лазерное изделие; инструкция по эксплуатации и технике безопасности);</w:t>
      </w:r>
    </w:p>
    <w:p w:rsidR="00017296" w:rsidRDefault="00017296">
      <w:pPr>
        <w:pStyle w:val="ConsPlusNormal"/>
        <w:ind w:firstLine="540"/>
        <w:jc w:val="both"/>
      </w:pPr>
      <w:r>
        <w:t>б) утвержденный план размещения лазерных изделий;</w:t>
      </w:r>
    </w:p>
    <w:p w:rsidR="00017296" w:rsidRDefault="00017296">
      <w:pPr>
        <w:pStyle w:val="ConsPlusNormal"/>
        <w:ind w:firstLine="540"/>
        <w:jc w:val="both"/>
      </w:pPr>
      <w:r>
        <w:t>в) протокол замеров лазерного излучения на рабочем месте.</w:t>
      </w:r>
    </w:p>
    <w:p w:rsidR="00017296" w:rsidRDefault="00017296">
      <w:pPr>
        <w:pStyle w:val="ConsPlusNormal"/>
        <w:ind w:firstLine="540"/>
        <w:jc w:val="both"/>
      </w:pPr>
      <w:r>
        <w:lastRenderedPageBreak/>
        <w:t>8.4.2.4. Безопасность на рабочих местах при эксплуатации лазерных изделий должна обеспечиваться конструкцией изделия. В пределах рабочей зоны уровни воздействия лазерного излучения и других неблагоприятных производственных факторов, с учетом средств защиты, не должны превышать значений, установленных в нормативных документах.</w:t>
      </w:r>
    </w:p>
    <w:p w:rsidR="00017296" w:rsidRDefault="00017296">
      <w:pPr>
        <w:pStyle w:val="ConsPlusNormal"/>
        <w:ind w:firstLine="540"/>
        <w:jc w:val="both"/>
      </w:pPr>
      <w:r>
        <w:t>8.4.2.5. По окончании работы на лазерных изделиях 3B, 4-го классов ключ управления должен быть удален из гнезда. Несанкционированный доступ к управлению лазерной установкой может быть блокирован иным способом.</w:t>
      </w:r>
    </w:p>
    <w:p w:rsidR="00017296" w:rsidRDefault="00017296">
      <w:pPr>
        <w:pStyle w:val="ConsPlusNormal"/>
        <w:ind w:firstLine="540"/>
        <w:jc w:val="both"/>
      </w:pPr>
      <w:r>
        <w:t>8.4.2.6. Запрещается отключать блокировку и сигнализацию во время работы лазера или зарядки конденсаторных батарей.</w:t>
      </w:r>
    </w:p>
    <w:p w:rsidR="00017296" w:rsidRDefault="00017296">
      <w:pPr>
        <w:pStyle w:val="ConsPlusNormal"/>
        <w:ind w:firstLine="540"/>
        <w:jc w:val="both"/>
      </w:pPr>
      <w:r>
        <w:t>8.4.2.7. Открытые траектории излучения лазеров 2 - 4-го классов должны располагаться выше или ниже уровня глаз работающих.</w:t>
      </w:r>
    </w:p>
    <w:p w:rsidR="00017296" w:rsidRDefault="00017296">
      <w:pPr>
        <w:pStyle w:val="ConsPlusNormal"/>
        <w:ind w:firstLine="540"/>
        <w:jc w:val="both"/>
      </w:pPr>
      <w:r>
        <w:t>8.4.2.8. Зеркала, линзы и делители пучков должны быть жестко закреплены для предотвращения случайных зеркальных отражений излучения лазерных изделий 3R - 4-го классов в рабочую зону; перемещение их может производиться во время работы лазера только под контролем ответственного лица с обязательным применением средств индивидуальной защиты.</w:t>
      </w:r>
    </w:p>
    <w:p w:rsidR="00017296" w:rsidRDefault="00017296">
      <w:pPr>
        <w:pStyle w:val="ConsPlusNormal"/>
        <w:ind w:firstLine="540"/>
        <w:jc w:val="both"/>
      </w:pPr>
      <w:r>
        <w:t>8.4.2.9. Запрещается проводить визуальную юстировку (операции по регулировке оптических элементов лазерного изделия) лазеров 1M - 4-го классов без соответствующих средств защиты настоящих СанПиН.</w:t>
      </w:r>
    </w:p>
    <w:p w:rsidR="00017296" w:rsidRDefault="00017296">
      <w:pPr>
        <w:pStyle w:val="ConsPlusNormal"/>
        <w:ind w:firstLine="540"/>
        <w:jc w:val="both"/>
      </w:pPr>
      <w:r>
        <w:t>8.4.2.10. При работе с лазерными изделиями 1M - 4-го классов запрещается использовать оптические системы наблюдения (бинокли, микроскопы, теодолиты и другие), не оснащенные средствами защиты от излучения.</w:t>
      </w:r>
    </w:p>
    <w:p w:rsidR="00017296" w:rsidRDefault="00017296">
      <w:pPr>
        <w:pStyle w:val="ConsPlusNormal"/>
        <w:ind w:firstLine="540"/>
        <w:jc w:val="both"/>
      </w:pPr>
      <w:r>
        <w:t>8.4.2.11. Безопасное применение лазерных изделий на строительстве, при демонстрациях в учебных заведениях, в театрально-зрелищных мероприятиях и на открытых пространствах, включая средства связи, должно согласовываться с органами Роспотребнадзора и обеспечиваться организационно-техническими мероприятиями, включающими предварительную разработку схемы размещения лазеров и траектории лазерных пучков, при строгом контроле за соблюдением настоящих СанПиН. Не требуется получения согласования при использовании лазеров 1-го класса опасности. Применение лазерных изделий 3B - 4-го классов разрешено только в средствах связи и для проецирования на экран. Нахождение предметов по пути следования излучения на экран запрещено.</w:t>
      </w:r>
    </w:p>
    <w:p w:rsidR="00017296" w:rsidRDefault="00017296">
      <w:pPr>
        <w:pStyle w:val="ConsPlusNormal"/>
        <w:ind w:firstLine="540"/>
        <w:jc w:val="both"/>
      </w:pPr>
      <w:r>
        <w:t>8.4.2.12. Безопасность при работе с лазерными установками, конструкция которых допускает выход излучения в рабочую зону (далее - открытые лазерные установки) обеспечивается путем применения средств индивидуальной защиты.</w:t>
      </w:r>
    </w:p>
    <w:p w:rsidR="00017296" w:rsidRDefault="00017296">
      <w:pPr>
        <w:pStyle w:val="ConsPlusNormal"/>
        <w:ind w:firstLine="540"/>
        <w:jc w:val="both"/>
      </w:pPr>
      <w:r>
        <w:t>8.4.2.13. На рабочем месте оператора лазерной установки должна быть инструкция по технике безопасности для работающих на лазерном изделии, аптечка и инструкция по оказанию первой помощи пострадавшему.</w:t>
      </w:r>
    </w:p>
    <w:p w:rsidR="00017296" w:rsidRDefault="00017296">
      <w:pPr>
        <w:pStyle w:val="ConsPlusNormal"/>
        <w:ind w:firstLine="540"/>
        <w:jc w:val="both"/>
      </w:pPr>
      <w:r>
        <w:t>8.4.2.14. Для лазерных изделий 3B, 4-го классов, исходя из конструктивных и технологических особенностей, должны быть соблюдены следующие нормативы свободного пространства:</w:t>
      </w:r>
    </w:p>
    <w:p w:rsidR="00017296" w:rsidRDefault="00017296">
      <w:pPr>
        <w:pStyle w:val="ConsPlusNormal"/>
        <w:ind w:firstLine="540"/>
        <w:jc w:val="both"/>
      </w:pPr>
      <w:r>
        <w:t>а) с лицевой стороны пультов и панелей управления не менее 1,5 м - при однорядном расположении лазерных изделий и не менее 2 м - при двурядном;</w:t>
      </w:r>
    </w:p>
    <w:p w:rsidR="00017296" w:rsidRDefault="00017296">
      <w:pPr>
        <w:pStyle w:val="ConsPlusNormal"/>
        <w:ind w:firstLine="540"/>
        <w:jc w:val="both"/>
      </w:pPr>
      <w:r>
        <w:t>б) с задней и боковой сторон лазерных изделий при наличии открывающихся дверей, съемных панелей и других устройств, к которым необходим доступ, - не менее 1,0 м.</w:t>
      </w:r>
    </w:p>
    <w:p w:rsidR="00017296" w:rsidRDefault="00017296">
      <w:pPr>
        <w:pStyle w:val="ConsPlusNormal"/>
        <w:ind w:firstLine="540"/>
        <w:jc w:val="both"/>
      </w:pPr>
      <w:r>
        <w:t>8.4.2.15. Стены помещений, в которых размещаются лазерные изделия 3 - 4-го классов, должны иметь матовую поверхность. Стены помещений, в которых размещаются лазерные изделия 3B, 4-го классов, должны изготовляться из несгораемых материалов.</w:t>
      </w:r>
    </w:p>
    <w:p w:rsidR="00017296" w:rsidRDefault="00017296">
      <w:pPr>
        <w:pStyle w:val="ConsPlusNormal"/>
        <w:ind w:firstLine="540"/>
        <w:jc w:val="both"/>
      </w:pPr>
      <w:r>
        <w:t>8.4.2.16. В помещениях или зонах, где используются очки для защиты от лазерного излучения, нормативные значения освещенности должны быть повышены на 1 ступень.</w:t>
      </w:r>
    </w:p>
    <w:p w:rsidR="00017296" w:rsidRDefault="00017296">
      <w:pPr>
        <w:pStyle w:val="ConsPlusNormal"/>
        <w:ind w:firstLine="540"/>
        <w:jc w:val="both"/>
      </w:pPr>
      <w:r>
        <w:t>8.4.2.17. Помещения, в которых при эксплуатации лазерных изделий происходит образование вредных газов и аэрозолей, должны быть оборудованы общеобменной, а в необходимых случаях и местной вытяжной вентиляцией для удаления загрязненного воздуха с последующей очисткой его. В случае использования веществ I и II классов опасности и вредности должна быть предусмотрена аварийная вентиляция.</w:t>
      </w:r>
    </w:p>
    <w:p w:rsidR="00017296" w:rsidRDefault="00017296">
      <w:pPr>
        <w:pStyle w:val="ConsPlusNormal"/>
        <w:ind w:firstLine="540"/>
        <w:jc w:val="both"/>
      </w:pPr>
      <w:r>
        <w:t xml:space="preserve">8.4.2.18. Двери помещений (выгородок в цехах), в которых размещены лазерные изделия </w:t>
      </w:r>
      <w:r>
        <w:lastRenderedPageBreak/>
        <w:t xml:space="preserve">3B, 4-го классов, должны быть заперты на внутренние замки, исключающими доступ в помещения во время работы лазеров. На двери должен быть знак лазерной опасности </w:t>
      </w:r>
      <w:hyperlink w:anchor="P1538" w:history="1">
        <w:r>
          <w:rPr>
            <w:color w:val="0000FF"/>
          </w:rPr>
          <w:t>(рис. 8.2)</w:t>
        </w:r>
      </w:hyperlink>
      <w:r>
        <w:t xml:space="preserve"> и автоматически включающееся световое табло "Опасно, работает лазер!".</w:t>
      </w:r>
    </w:p>
    <w:p w:rsidR="00017296" w:rsidRDefault="00017296">
      <w:pPr>
        <w:pStyle w:val="ConsPlusNormal"/>
        <w:ind w:firstLine="540"/>
        <w:jc w:val="both"/>
      </w:pPr>
      <w:r>
        <w:t>8.4.3. Требования к персоналу.</w:t>
      </w:r>
    </w:p>
    <w:p w:rsidR="00017296" w:rsidRDefault="00017296">
      <w:pPr>
        <w:pStyle w:val="ConsPlusNormal"/>
        <w:ind w:firstLine="540"/>
        <w:jc w:val="both"/>
      </w:pPr>
      <w:r>
        <w:t>8.4.3.1. Персонал, допускаемый к работе с лазерными изделиями, должен пройти инструктаж и специальное обучение безопасным приемам и методам работы.</w:t>
      </w:r>
    </w:p>
    <w:p w:rsidR="00017296" w:rsidRDefault="00017296">
      <w:pPr>
        <w:pStyle w:val="ConsPlusNormal"/>
        <w:ind w:firstLine="540"/>
        <w:jc w:val="both"/>
      </w:pPr>
      <w:r>
        <w:t>8.4.3.2. Персонал, обслуживающий лазерные изделия, обязан изучить техническую документацию, руководство по эксплуатации, настоящие СанПиН; ознакомиться со средствами защиты и инструкцией по оказанию первой помощи при несчастных случаях.</w:t>
      </w:r>
    </w:p>
    <w:p w:rsidR="00017296" w:rsidRDefault="00017296">
      <w:pPr>
        <w:pStyle w:val="ConsPlusNormal"/>
        <w:ind w:firstLine="540"/>
        <w:jc w:val="both"/>
      </w:pPr>
      <w:r>
        <w:t>8.4.3.3. Персонал, занятый монтажом, наладкой, ремонтом, должен иметь квалификационную группу по технике безопасности.</w:t>
      </w:r>
    </w:p>
    <w:p w:rsidR="00017296" w:rsidRDefault="00017296">
      <w:pPr>
        <w:pStyle w:val="ConsPlusNormal"/>
        <w:ind w:firstLine="540"/>
        <w:jc w:val="both"/>
      </w:pPr>
      <w:r>
        <w:t>8.4.3.4. При изменении технических параметров лазеров или характера выполняемых работ проводится внеочередной инструктаж по технике безопасности и производственной санитарии.</w:t>
      </w:r>
    </w:p>
    <w:p w:rsidR="00017296" w:rsidRDefault="00017296">
      <w:pPr>
        <w:pStyle w:val="ConsPlusNormal"/>
        <w:ind w:firstLine="540"/>
        <w:jc w:val="both"/>
      </w:pPr>
      <w:r>
        <w:t>8.4.3.5. Лица, временно привлекаемые к работе с лазерами, должны быть ознакомлены с инструкцией по технике безопасности и производственной санитарии при работе с лазерами и прикреплены к ответственному лицу из постоянного персонала подразделения.</w:t>
      </w:r>
    </w:p>
    <w:p w:rsidR="00017296" w:rsidRDefault="00017296">
      <w:pPr>
        <w:pStyle w:val="ConsPlusNormal"/>
        <w:ind w:firstLine="540"/>
        <w:jc w:val="both"/>
      </w:pPr>
      <w:r>
        <w:t>8.4.3.6. Персоналу запрещается:</w:t>
      </w:r>
    </w:p>
    <w:p w:rsidR="00017296" w:rsidRDefault="00017296">
      <w:pPr>
        <w:pStyle w:val="ConsPlusNormal"/>
        <w:ind w:firstLine="540"/>
        <w:jc w:val="both"/>
      </w:pPr>
      <w:r>
        <w:t>а) осуществлять наблюдение прямого и зеркально отраженного лазерного излучения при эксплуатации лазеров 1M - 4-го классов без средств индивидуальной защиты;</w:t>
      </w:r>
    </w:p>
    <w:p w:rsidR="00017296" w:rsidRDefault="00017296">
      <w:pPr>
        <w:pStyle w:val="ConsPlusNormal"/>
        <w:ind w:firstLine="540"/>
        <w:jc w:val="both"/>
      </w:pPr>
      <w:r>
        <w:t>б) размещать в зоне лазерного пучка предметы, вызывающие его зеркальное отражение, если это не связано с производственной необходимостью.</w:t>
      </w:r>
    </w:p>
    <w:p w:rsidR="00017296" w:rsidRDefault="00017296">
      <w:pPr>
        <w:pStyle w:val="ConsPlusNormal"/>
        <w:ind w:firstLine="540"/>
        <w:jc w:val="both"/>
      </w:pPr>
      <w:r>
        <w:t>8.4.3.7. В случае подозрения или очевидного облучения глаз лазерным излучением следует немедленно обратиться к врачу для специального обследования.</w:t>
      </w:r>
    </w:p>
    <w:p w:rsidR="00017296" w:rsidRDefault="00017296">
      <w:pPr>
        <w:pStyle w:val="ConsPlusNormal"/>
        <w:ind w:firstLine="540"/>
        <w:jc w:val="both"/>
      </w:pPr>
      <w:r>
        <w:t>8.4.3.8. О всех нарушениях в работе лазера, несоответствии средств индивидуальной защиты предъявленным к ним требованиям и других отступлениях от нормального режима работы персонал обязан немедленно доложить администрации и записать в журнале оперативных записей по эксплуатации и ремонту лазерной установки.</w:t>
      </w:r>
    </w:p>
    <w:p w:rsidR="00017296" w:rsidRDefault="00017296">
      <w:pPr>
        <w:pStyle w:val="ConsPlusNormal"/>
        <w:ind w:firstLine="540"/>
        <w:jc w:val="both"/>
      </w:pPr>
      <w:r>
        <w:t>8.4.3.9. К работе с лазерными изделиями допускаются лица, достигшие 18 лет.</w:t>
      </w:r>
    </w:p>
    <w:p w:rsidR="00017296" w:rsidRDefault="00017296">
      <w:pPr>
        <w:pStyle w:val="ConsPlusNormal"/>
        <w:ind w:firstLine="540"/>
        <w:jc w:val="both"/>
      </w:pPr>
      <w:r>
        <w:t>8.4.4. Требования к применению средств защиты от лазерного излучения.</w:t>
      </w:r>
    </w:p>
    <w:p w:rsidR="00017296" w:rsidRDefault="00017296">
      <w:pPr>
        <w:pStyle w:val="ConsPlusNormal"/>
        <w:ind w:firstLine="540"/>
        <w:jc w:val="both"/>
      </w:pPr>
      <w:r>
        <w:t>8.4.4.1. Средства индивидуальной защиты применяются только в том случае, когда коллективные средства защиты не позволяют обеспечить выполнение требований настоящих СанПиН.</w:t>
      </w:r>
    </w:p>
    <w:p w:rsidR="00017296" w:rsidRDefault="00017296">
      <w:pPr>
        <w:pStyle w:val="ConsPlusNormal"/>
        <w:ind w:firstLine="540"/>
        <w:jc w:val="both"/>
      </w:pPr>
      <w:r>
        <w:t>8.4.4.2. Средства индивидуальной защиты от лазерного излучения включают в себя средства защиты глаз и лица (защитные очки, щитки, насадки), средства защиты рук, специальную одежду.</w:t>
      </w:r>
    </w:p>
    <w:p w:rsidR="00017296" w:rsidRDefault="00017296">
      <w:pPr>
        <w:pStyle w:val="ConsPlusNormal"/>
        <w:ind w:firstLine="540"/>
        <w:jc w:val="both"/>
      </w:pPr>
      <w:r>
        <w:t>8.4.4.3. При выборе средств индивидуальной защиты необходимо учитывать:</w:t>
      </w:r>
    </w:p>
    <w:p w:rsidR="00017296" w:rsidRDefault="00017296">
      <w:pPr>
        <w:pStyle w:val="ConsPlusNormal"/>
        <w:ind w:firstLine="540"/>
        <w:jc w:val="both"/>
      </w:pPr>
      <w:r>
        <w:t>а) рабочую длину волны излучения;</w:t>
      </w:r>
    </w:p>
    <w:p w:rsidR="00017296" w:rsidRDefault="00017296">
      <w:pPr>
        <w:pStyle w:val="ConsPlusNormal"/>
        <w:ind w:firstLine="540"/>
        <w:jc w:val="both"/>
      </w:pPr>
      <w:r>
        <w:t>б) оптическую плотность светофильтра.</w:t>
      </w:r>
    </w:p>
    <w:p w:rsidR="00017296" w:rsidRDefault="00017296">
      <w:pPr>
        <w:pStyle w:val="ConsPlusNormal"/>
        <w:ind w:firstLine="540"/>
        <w:jc w:val="both"/>
      </w:pPr>
      <w:r>
        <w:t>Оптической плотностью, в данном случае, является значение десятичного логарифма величины, обратной коэффициенту пропускания.</w:t>
      </w:r>
    </w:p>
    <w:p w:rsidR="00017296" w:rsidRDefault="00017296">
      <w:pPr>
        <w:pStyle w:val="ConsPlusNormal"/>
        <w:ind w:firstLine="540"/>
        <w:jc w:val="both"/>
      </w:pPr>
      <w:r>
        <w:t>8.4.5. Знаки и надписи.</w:t>
      </w:r>
    </w:p>
    <w:p w:rsidR="00017296" w:rsidRDefault="00017296">
      <w:pPr>
        <w:pStyle w:val="ConsPlusNormal"/>
        <w:ind w:firstLine="540"/>
        <w:jc w:val="both"/>
      </w:pPr>
      <w:r>
        <w:t>8.4.5.1. Знаки должны быть четкими, хорошо видимыми и надежно укреплены на изделии. Рамки текста и обозначения должны быть черными на желтом фоне. Если размеры или конструкция изделия не позволяют прикрепить к нему знак или надпись, то они должны быть внесены в паспорт.</w:t>
      </w:r>
    </w:p>
    <w:p w:rsidR="00017296" w:rsidRDefault="00017296">
      <w:pPr>
        <w:pStyle w:val="ConsPlusNormal"/>
        <w:ind w:firstLine="540"/>
        <w:jc w:val="both"/>
      </w:pPr>
      <w:r>
        <w:t xml:space="preserve">8.4.5.2. Лазерное изделие 1-го класса должно иметь пояснительный знак </w:t>
      </w:r>
      <w:hyperlink w:anchor="P1506" w:history="1">
        <w:r>
          <w:rPr>
            <w:color w:val="0000FF"/>
          </w:rPr>
          <w:t>(рис. 8.1)</w:t>
        </w:r>
      </w:hyperlink>
      <w:r>
        <w:t xml:space="preserve"> с надписью:</w:t>
      </w:r>
    </w:p>
    <w:p w:rsidR="00017296" w:rsidRDefault="00017296">
      <w:pPr>
        <w:pStyle w:val="ConsPlusNormal"/>
        <w:jc w:val="both"/>
      </w:pPr>
    </w:p>
    <w:p w:rsidR="00017296" w:rsidRDefault="00017296">
      <w:pPr>
        <w:pStyle w:val="ConsPlusNormal"/>
        <w:jc w:val="center"/>
      </w:pPr>
      <w:r>
        <w:t>ЛАЗЕРНОЕ ИЗДЕЛИЕ КЛАССА I</w:t>
      </w:r>
    </w:p>
    <w:p w:rsidR="00017296" w:rsidRDefault="00017296">
      <w:pPr>
        <w:pStyle w:val="ConsPlusNormal"/>
        <w:jc w:val="both"/>
      </w:pPr>
    </w:p>
    <w:p w:rsidR="00017296" w:rsidRDefault="00017296">
      <w:pPr>
        <w:pStyle w:val="ConsPlusNormal"/>
        <w:ind w:firstLine="540"/>
        <w:jc w:val="both"/>
      </w:pPr>
      <w:r>
        <w:t xml:space="preserve">8.4.5.3. Лазерное изделие 1M класса должно иметь предупреждающий знак </w:t>
      </w:r>
      <w:hyperlink w:anchor="P1538" w:history="1">
        <w:r>
          <w:rPr>
            <w:color w:val="0000FF"/>
          </w:rPr>
          <w:t>(рис. 8.2)</w:t>
        </w:r>
      </w:hyperlink>
      <w:r>
        <w:t xml:space="preserve"> и пояснительный знак с надписью:</w:t>
      </w:r>
    </w:p>
    <w:p w:rsidR="00017296" w:rsidRDefault="00017296">
      <w:pPr>
        <w:pStyle w:val="ConsPlusNormal"/>
        <w:jc w:val="both"/>
      </w:pPr>
    </w:p>
    <w:p w:rsidR="00017296" w:rsidRDefault="00017296">
      <w:pPr>
        <w:pStyle w:val="ConsPlusNormal"/>
        <w:jc w:val="center"/>
      </w:pPr>
      <w:r>
        <w:t>ЛАЗЕРНОЕ ИЗЛУЧЕНИЕ</w:t>
      </w:r>
    </w:p>
    <w:p w:rsidR="00017296" w:rsidRDefault="00017296">
      <w:pPr>
        <w:pStyle w:val="ConsPlusNormal"/>
        <w:jc w:val="center"/>
      </w:pPr>
      <w:r>
        <w:t>НЕ ПРОИЗВОДИТЬ НЕПОСРЕДСТВЕННЫХ НАБЛЮДЕНИЙ</w:t>
      </w:r>
    </w:p>
    <w:p w:rsidR="00017296" w:rsidRDefault="00017296">
      <w:pPr>
        <w:pStyle w:val="ConsPlusNormal"/>
        <w:jc w:val="center"/>
      </w:pPr>
      <w:r>
        <w:lastRenderedPageBreak/>
        <w:t>С ПРИМЕНЕНИЕМ ОПТИЧЕСКИХ ИНСТРУМЕНТОВ</w:t>
      </w:r>
    </w:p>
    <w:p w:rsidR="00017296" w:rsidRDefault="00017296">
      <w:pPr>
        <w:pStyle w:val="ConsPlusNormal"/>
        <w:jc w:val="center"/>
      </w:pPr>
      <w:r>
        <w:t>ЛАЗЕРНОЕ ИЗДЕЛИЕ 1M КЛАССА</w:t>
      </w:r>
    </w:p>
    <w:p w:rsidR="00017296" w:rsidRDefault="00017296">
      <w:pPr>
        <w:pStyle w:val="ConsPlusNormal"/>
        <w:jc w:val="both"/>
      </w:pPr>
    </w:p>
    <w:p w:rsidR="00017296" w:rsidRDefault="00017296">
      <w:pPr>
        <w:pStyle w:val="ConsPlusNormal"/>
        <w:ind w:firstLine="540"/>
        <w:jc w:val="both"/>
      </w:pPr>
      <w:r>
        <w:t>8.4.5.4. Лазерное изделие 2-го класса должно иметь предупреждающий знак и пояснительный знак с надписью:</w:t>
      </w:r>
    </w:p>
    <w:p w:rsidR="00017296" w:rsidRDefault="00017296">
      <w:pPr>
        <w:pStyle w:val="ConsPlusNormal"/>
        <w:jc w:val="both"/>
      </w:pPr>
    </w:p>
    <w:p w:rsidR="00017296" w:rsidRDefault="00017296">
      <w:pPr>
        <w:pStyle w:val="ConsPlusNormal"/>
        <w:jc w:val="center"/>
      </w:pPr>
      <w:r>
        <w:t>ИСКЛЮЧИТЬ ВНУТРИЛУЧЕВОЕ НАБЛЮДЕНИЕ</w:t>
      </w:r>
    </w:p>
    <w:p w:rsidR="00017296" w:rsidRDefault="00017296">
      <w:pPr>
        <w:pStyle w:val="ConsPlusNormal"/>
        <w:jc w:val="center"/>
      </w:pPr>
      <w:r>
        <w:t>ЛАЗЕРНОЕ ИЗДЕЛИЕ 2-го КЛАССА</w:t>
      </w:r>
    </w:p>
    <w:p w:rsidR="00017296" w:rsidRDefault="00017296">
      <w:pPr>
        <w:pStyle w:val="ConsPlusNormal"/>
        <w:jc w:val="both"/>
      </w:pPr>
    </w:p>
    <w:p w:rsidR="00017296" w:rsidRDefault="00017296">
      <w:pPr>
        <w:pStyle w:val="ConsPlusNormal"/>
        <w:ind w:firstLine="540"/>
        <w:jc w:val="both"/>
      </w:pPr>
      <w:r>
        <w:t>8.4.5.5. Лазерное изделие 2M класса должно иметь предупреждающий знак и пояснительный знак с надписью:</w:t>
      </w:r>
    </w:p>
    <w:p w:rsidR="00017296" w:rsidRDefault="00017296">
      <w:pPr>
        <w:pStyle w:val="ConsPlusNormal"/>
        <w:jc w:val="both"/>
      </w:pPr>
    </w:p>
    <w:p w:rsidR="00017296" w:rsidRDefault="00017296">
      <w:pPr>
        <w:pStyle w:val="ConsPlusNormal"/>
        <w:jc w:val="center"/>
      </w:pPr>
      <w:r>
        <w:t>ЛАЗЕРНОЕ ИЗЛУЧЕНИЕ</w:t>
      </w:r>
    </w:p>
    <w:p w:rsidR="00017296" w:rsidRDefault="00017296">
      <w:pPr>
        <w:pStyle w:val="ConsPlusNormal"/>
        <w:jc w:val="center"/>
      </w:pPr>
      <w:r>
        <w:t>ИСКЛЮЧИТЬ ВНУТРИЛУЧЕВОЕ НАБЛЮДЕНИЕ</w:t>
      </w:r>
    </w:p>
    <w:p w:rsidR="00017296" w:rsidRDefault="00017296">
      <w:pPr>
        <w:pStyle w:val="ConsPlusNormal"/>
        <w:jc w:val="center"/>
      </w:pPr>
      <w:r>
        <w:t>НЕ ПРОИЗВОДИТЬ НЕПОСРЕДСТВЕННЫХ НАБЛЮДЕНИЙ</w:t>
      </w:r>
    </w:p>
    <w:p w:rsidR="00017296" w:rsidRDefault="00017296">
      <w:pPr>
        <w:pStyle w:val="ConsPlusNormal"/>
        <w:jc w:val="center"/>
      </w:pPr>
      <w:r>
        <w:t>С ПРИМЕНЕНИЕМ ОПТИЧЕСКИХ ИНСТРУМЕНТОВ</w:t>
      </w:r>
    </w:p>
    <w:p w:rsidR="00017296" w:rsidRDefault="00017296">
      <w:pPr>
        <w:pStyle w:val="ConsPlusNormal"/>
        <w:jc w:val="center"/>
      </w:pPr>
      <w:r>
        <w:t>ЛАЗЕРНОЕ ИЗДЕЛИЕ 2M КЛАССА</w:t>
      </w:r>
    </w:p>
    <w:p w:rsidR="00017296" w:rsidRDefault="00017296">
      <w:pPr>
        <w:pStyle w:val="ConsPlusNormal"/>
        <w:jc w:val="both"/>
      </w:pPr>
    </w:p>
    <w:p w:rsidR="00017296" w:rsidRDefault="00017296">
      <w:pPr>
        <w:pStyle w:val="ConsPlusNormal"/>
        <w:ind w:firstLine="540"/>
        <w:jc w:val="both"/>
      </w:pPr>
      <w:r>
        <w:t>8.4.5.6. Лазерное изделие 3R класса должно иметь предупреждающий знак и пояснительный знак с надписью:</w:t>
      </w:r>
    </w:p>
    <w:p w:rsidR="00017296" w:rsidRDefault="00017296">
      <w:pPr>
        <w:pStyle w:val="ConsPlusNormal"/>
        <w:jc w:val="both"/>
      </w:pPr>
    </w:p>
    <w:p w:rsidR="00017296" w:rsidRDefault="00017296">
      <w:pPr>
        <w:pStyle w:val="ConsPlusNormal"/>
        <w:jc w:val="center"/>
      </w:pPr>
      <w:r>
        <w:t>ЛАЗЕРНОЕ ИЗЛУЧЕНИЕ</w:t>
      </w:r>
    </w:p>
    <w:p w:rsidR="00017296" w:rsidRDefault="00017296">
      <w:pPr>
        <w:pStyle w:val="ConsPlusNormal"/>
        <w:jc w:val="center"/>
      </w:pPr>
      <w:r>
        <w:t>ПРЯМАЯ ЗАСВЕТКА ГЛАЗ ОПАСНА</w:t>
      </w:r>
    </w:p>
    <w:p w:rsidR="00017296" w:rsidRDefault="00017296">
      <w:pPr>
        <w:pStyle w:val="ConsPlusNormal"/>
        <w:jc w:val="center"/>
      </w:pPr>
      <w:r>
        <w:t>ЛАЗЕРНОЕ ИЗДЕЛИЕ 3R КЛАССА</w:t>
      </w:r>
    </w:p>
    <w:p w:rsidR="00017296" w:rsidRDefault="00017296">
      <w:pPr>
        <w:pStyle w:val="ConsPlusNormal"/>
        <w:jc w:val="both"/>
      </w:pPr>
    </w:p>
    <w:p w:rsidR="00017296" w:rsidRDefault="00017296">
      <w:pPr>
        <w:pStyle w:val="ConsPlusNormal"/>
        <w:ind w:firstLine="540"/>
        <w:jc w:val="both"/>
      </w:pPr>
      <w:r>
        <w:t>8.4.5.7. Лазерное изделие 3B класса должно иметь предупреждающий знак и пояснительный знак с надписью:</w:t>
      </w:r>
    </w:p>
    <w:p w:rsidR="00017296" w:rsidRDefault="00017296">
      <w:pPr>
        <w:pStyle w:val="ConsPlusNormal"/>
        <w:jc w:val="both"/>
      </w:pPr>
    </w:p>
    <w:p w:rsidR="00017296" w:rsidRDefault="00017296">
      <w:pPr>
        <w:pStyle w:val="ConsPlusNormal"/>
        <w:jc w:val="center"/>
      </w:pPr>
      <w:r>
        <w:t>ЛАЗЕРНОЕ ИЗЛУЧЕНИЕ</w:t>
      </w:r>
    </w:p>
    <w:p w:rsidR="00017296" w:rsidRDefault="00017296">
      <w:pPr>
        <w:pStyle w:val="ConsPlusNormal"/>
        <w:jc w:val="center"/>
      </w:pPr>
      <w:r>
        <w:t>ИЗБЕГАТЬ ПОПАДАНИЯ ПРЯМОГО ЛУЧА В ГЛАЗА И НА КОЖУ</w:t>
      </w:r>
    </w:p>
    <w:p w:rsidR="00017296" w:rsidRDefault="00017296">
      <w:pPr>
        <w:pStyle w:val="ConsPlusNormal"/>
        <w:jc w:val="center"/>
      </w:pPr>
      <w:r>
        <w:t>ЛАЗЕРНОЕ ИЗДЕЛИЕ 3B КЛАССА</w:t>
      </w:r>
    </w:p>
    <w:p w:rsidR="00017296" w:rsidRDefault="00017296">
      <w:pPr>
        <w:pStyle w:val="ConsPlusNormal"/>
        <w:jc w:val="both"/>
      </w:pPr>
    </w:p>
    <w:p w:rsidR="00017296" w:rsidRDefault="00017296">
      <w:pPr>
        <w:pStyle w:val="ConsPlusNormal"/>
        <w:ind w:firstLine="540"/>
        <w:jc w:val="both"/>
      </w:pPr>
      <w:r>
        <w:t>8.4.5.8. Лазерное изделие 4-го класса должно иметь предупреждающий знак и пояснительный знак с надписью:</w:t>
      </w:r>
    </w:p>
    <w:p w:rsidR="00017296" w:rsidRDefault="00017296">
      <w:pPr>
        <w:pStyle w:val="ConsPlusNormal"/>
        <w:jc w:val="both"/>
      </w:pPr>
    </w:p>
    <w:p w:rsidR="00017296" w:rsidRDefault="00017296">
      <w:pPr>
        <w:pStyle w:val="ConsPlusNormal"/>
        <w:jc w:val="center"/>
      </w:pPr>
      <w:r>
        <w:t>ЛАЗЕРНОЕ ИЗЛУЧЕНИЕ</w:t>
      </w:r>
    </w:p>
    <w:p w:rsidR="00017296" w:rsidRDefault="00017296">
      <w:pPr>
        <w:pStyle w:val="ConsPlusNormal"/>
        <w:jc w:val="center"/>
      </w:pPr>
      <w:r>
        <w:t>ИЗБЕГАТЬ ПОПАДАНИЯ ПРЯМОГО ИЛИ РАССЕЯННОГО</w:t>
      </w:r>
    </w:p>
    <w:p w:rsidR="00017296" w:rsidRDefault="00017296">
      <w:pPr>
        <w:pStyle w:val="ConsPlusNormal"/>
        <w:jc w:val="center"/>
      </w:pPr>
      <w:r>
        <w:t>ИЗЛУЧЕНИЯ В ГЛАЗА И НА КОЖУ</w:t>
      </w:r>
    </w:p>
    <w:p w:rsidR="00017296" w:rsidRDefault="00017296">
      <w:pPr>
        <w:pStyle w:val="ConsPlusNormal"/>
        <w:jc w:val="center"/>
      </w:pPr>
      <w:r>
        <w:t>ЛАЗЕРНОЕ ИЗДЕЛИЕ 4-го КЛАССА</w:t>
      </w:r>
    </w:p>
    <w:p w:rsidR="00017296" w:rsidRDefault="00017296">
      <w:pPr>
        <w:pStyle w:val="ConsPlusNormal"/>
        <w:jc w:val="both"/>
      </w:pPr>
    </w:p>
    <w:p w:rsidR="00017296" w:rsidRDefault="00017296">
      <w:pPr>
        <w:pStyle w:val="ConsPlusNormal"/>
        <w:jc w:val="center"/>
      </w:pPr>
      <w:r>
        <w:pict>
          <v:shape id="_x0000_i1245" style="width:354.75pt;height:187.5pt" coordsize="" o:spt="100" adj="0,,0" path="" filled="f" stroked="f">
            <v:stroke joinstyle="miter"/>
            <v:imagedata r:id="rId123" o:title="base_32851_203183_481"/>
            <v:formulas/>
            <v:path o:connecttype="segments"/>
          </v:shape>
        </w:pict>
      </w:r>
    </w:p>
    <w:p w:rsidR="00017296" w:rsidRDefault="00017296">
      <w:pPr>
        <w:pStyle w:val="ConsPlusNormal"/>
        <w:jc w:val="both"/>
      </w:pPr>
    </w:p>
    <w:p w:rsidR="00017296" w:rsidRDefault="00017296">
      <w:pPr>
        <w:pStyle w:val="ConsPlusNormal"/>
        <w:jc w:val="center"/>
      </w:pPr>
      <w:bookmarkStart w:id="25" w:name="P1506"/>
      <w:bookmarkEnd w:id="25"/>
      <w:r>
        <w:t>Рис. 8.1. Пояснительный знак</w:t>
      </w:r>
    </w:p>
    <w:p w:rsidR="00017296" w:rsidRDefault="00017296">
      <w:pPr>
        <w:pStyle w:val="ConsPlusNormal"/>
        <w:jc w:val="both"/>
      </w:pPr>
    </w:p>
    <w:p w:rsidR="00017296" w:rsidRDefault="00017296">
      <w:pPr>
        <w:pStyle w:val="ConsPlusNormal"/>
        <w:jc w:val="both"/>
        <w:outlineLvl w:val="3"/>
      </w:pPr>
      <w:r>
        <w:t>Таблица 8.8. Примерные размеры (в мм):</w:t>
      </w:r>
    </w:p>
    <w:p w:rsidR="00017296" w:rsidRDefault="00017296">
      <w:pPr>
        <w:sectPr w:rsidR="00017296">
          <w:pgSz w:w="11905" w:h="16838"/>
          <w:pgMar w:top="1134" w:right="850" w:bottom="1134" w:left="1701" w:header="0" w:footer="0" w:gutter="0"/>
          <w:cols w:space="720"/>
        </w:sectPr>
      </w:pP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953"/>
        <w:gridCol w:w="2251"/>
        <w:gridCol w:w="1020"/>
        <w:gridCol w:w="2265"/>
        <w:gridCol w:w="1077"/>
      </w:tblGrid>
      <w:tr w:rsidR="00017296">
        <w:tc>
          <w:tcPr>
            <w:tcW w:w="2041" w:type="dxa"/>
          </w:tcPr>
          <w:p w:rsidR="00017296" w:rsidRDefault="00017296">
            <w:pPr>
              <w:pStyle w:val="ConsPlusNormal"/>
              <w:jc w:val="center"/>
            </w:pPr>
            <w:r>
              <w:t>а x б</w:t>
            </w:r>
          </w:p>
        </w:tc>
        <w:tc>
          <w:tcPr>
            <w:tcW w:w="953" w:type="dxa"/>
          </w:tcPr>
          <w:p w:rsidR="00017296" w:rsidRDefault="00017296">
            <w:pPr>
              <w:pStyle w:val="ConsPlusNormal"/>
              <w:jc w:val="center"/>
            </w:pPr>
            <w:r>
              <w:t>в</w:t>
            </w:r>
          </w:p>
        </w:tc>
        <w:tc>
          <w:tcPr>
            <w:tcW w:w="2251" w:type="dxa"/>
          </w:tcPr>
          <w:p w:rsidR="00017296" w:rsidRDefault="00017296">
            <w:pPr>
              <w:pStyle w:val="ConsPlusNormal"/>
              <w:jc w:val="center"/>
            </w:pPr>
            <w:r>
              <w:t>а x б</w:t>
            </w:r>
          </w:p>
        </w:tc>
        <w:tc>
          <w:tcPr>
            <w:tcW w:w="1020" w:type="dxa"/>
          </w:tcPr>
          <w:p w:rsidR="00017296" w:rsidRDefault="00017296">
            <w:pPr>
              <w:pStyle w:val="ConsPlusNormal"/>
              <w:jc w:val="center"/>
            </w:pPr>
            <w:r>
              <w:t>в</w:t>
            </w:r>
          </w:p>
        </w:tc>
        <w:tc>
          <w:tcPr>
            <w:tcW w:w="2265" w:type="dxa"/>
          </w:tcPr>
          <w:p w:rsidR="00017296" w:rsidRDefault="00017296">
            <w:pPr>
              <w:pStyle w:val="ConsPlusNormal"/>
              <w:jc w:val="center"/>
            </w:pPr>
            <w:r>
              <w:t>а x б</w:t>
            </w:r>
          </w:p>
        </w:tc>
        <w:tc>
          <w:tcPr>
            <w:tcW w:w="1077" w:type="dxa"/>
          </w:tcPr>
          <w:p w:rsidR="00017296" w:rsidRDefault="00017296">
            <w:pPr>
              <w:pStyle w:val="ConsPlusNormal"/>
              <w:jc w:val="center"/>
            </w:pPr>
            <w:r>
              <w:t>в</w:t>
            </w:r>
          </w:p>
        </w:tc>
      </w:tr>
      <w:tr w:rsidR="00017296">
        <w:tc>
          <w:tcPr>
            <w:tcW w:w="2041" w:type="dxa"/>
          </w:tcPr>
          <w:p w:rsidR="00017296" w:rsidRDefault="00017296">
            <w:pPr>
              <w:pStyle w:val="ConsPlusNormal"/>
              <w:jc w:val="center"/>
            </w:pPr>
            <w:r>
              <w:t>26 x 52</w:t>
            </w:r>
          </w:p>
        </w:tc>
        <w:tc>
          <w:tcPr>
            <w:tcW w:w="953" w:type="dxa"/>
          </w:tcPr>
          <w:p w:rsidR="00017296" w:rsidRDefault="00017296">
            <w:pPr>
              <w:pStyle w:val="ConsPlusNormal"/>
              <w:jc w:val="center"/>
            </w:pPr>
            <w:r>
              <w:t>4</w:t>
            </w:r>
          </w:p>
        </w:tc>
        <w:tc>
          <w:tcPr>
            <w:tcW w:w="2251" w:type="dxa"/>
          </w:tcPr>
          <w:p w:rsidR="00017296" w:rsidRDefault="00017296">
            <w:pPr>
              <w:pStyle w:val="ConsPlusNormal"/>
              <w:jc w:val="center"/>
            </w:pPr>
            <w:r>
              <w:t>100 x 250</w:t>
            </w:r>
          </w:p>
        </w:tc>
        <w:tc>
          <w:tcPr>
            <w:tcW w:w="1020" w:type="dxa"/>
          </w:tcPr>
          <w:p w:rsidR="00017296" w:rsidRDefault="00017296">
            <w:pPr>
              <w:pStyle w:val="ConsPlusNormal"/>
              <w:jc w:val="center"/>
            </w:pPr>
            <w:r>
              <w:t>8</w:t>
            </w:r>
          </w:p>
        </w:tc>
        <w:tc>
          <w:tcPr>
            <w:tcW w:w="2265" w:type="dxa"/>
          </w:tcPr>
          <w:p w:rsidR="00017296" w:rsidRDefault="00017296">
            <w:pPr>
              <w:pStyle w:val="ConsPlusNormal"/>
              <w:jc w:val="center"/>
            </w:pPr>
            <w:r>
              <w:t>200 x 250</w:t>
            </w:r>
          </w:p>
        </w:tc>
        <w:tc>
          <w:tcPr>
            <w:tcW w:w="1077" w:type="dxa"/>
          </w:tcPr>
          <w:p w:rsidR="00017296" w:rsidRDefault="00017296">
            <w:pPr>
              <w:pStyle w:val="ConsPlusNormal"/>
              <w:jc w:val="center"/>
            </w:pPr>
            <w:r>
              <w:t>12</w:t>
            </w:r>
          </w:p>
        </w:tc>
      </w:tr>
      <w:tr w:rsidR="00017296">
        <w:tc>
          <w:tcPr>
            <w:tcW w:w="2041" w:type="dxa"/>
          </w:tcPr>
          <w:p w:rsidR="00017296" w:rsidRDefault="00017296">
            <w:pPr>
              <w:pStyle w:val="ConsPlusNormal"/>
              <w:jc w:val="center"/>
            </w:pPr>
            <w:r>
              <w:t>52 x 105</w:t>
            </w:r>
          </w:p>
        </w:tc>
        <w:tc>
          <w:tcPr>
            <w:tcW w:w="953" w:type="dxa"/>
          </w:tcPr>
          <w:p w:rsidR="00017296" w:rsidRDefault="00017296">
            <w:pPr>
              <w:pStyle w:val="ConsPlusNormal"/>
              <w:jc w:val="center"/>
            </w:pPr>
            <w:r>
              <w:t>5</w:t>
            </w:r>
          </w:p>
        </w:tc>
        <w:tc>
          <w:tcPr>
            <w:tcW w:w="2251" w:type="dxa"/>
          </w:tcPr>
          <w:p w:rsidR="00017296" w:rsidRDefault="00017296">
            <w:pPr>
              <w:pStyle w:val="ConsPlusNormal"/>
              <w:jc w:val="center"/>
            </w:pPr>
            <w:r>
              <w:t>140 x 200</w:t>
            </w:r>
          </w:p>
        </w:tc>
        <w:tc>
          <w:tcPr>
            <w:tcW w:w="1020" w:type="dxa"/>
          </w:tcPr>
          <w:p w:rsidR="00017296" w:rsidRDefault="00017296">
            <w:pPr>
              <w:pStyle w:val="ConsPlusNormal"/>
              <w:jc w:val="center"/>
            </w:pPr>
            <w:r>
              <w:t>10</w:t>
            </w:r>
          </w:p>
        </w:tc>
        <w:tc>
          <w:tcPr>
            <w:tcW w:w="2265" w:type="dxa"/>
          </w:tcPr>
          <w:p w:rsidR="00017296" w:rsidRDefault="00017296">
            <w:pPr>
              <w:pStyle w:val="ConsPlusNormal"/>
              <w:jc w:val="center"/>
            </w:pPr>
            <w:r>
              <w:t>200 x 400</w:t>
            </w:r>
          </w:p>
        </w:tc>
        <w:tc>
          <w:tcPr>
            <w:tcW w:w="1077" w:type="dxa"/>
          </w:tcPr>
          <w:p w:rsidR="00017296" w:rsidRDefault="00017296">
            <w:pPr>
              <w:pStyle w:val="ConsPlusNormal"/>
              <w:jc w:val="center"/>
            </w:pPr>
            <w:r>
              <w:t>12</w:t>
            </w:r>
          </w:p>
        </w:tc>
      </w:tr>
      <w:tr w:rsidR="00017296">
        <w:tc>
          <w:tcPr>
            <w:tcW w:w="2041" w:type="dxa"/>
          </w:tcPr>
          <w:p w:rsidR="00017296" w:rsidRDefault="00017296">
            <w:pPr>
              <w:pStyle w:val="ConsPlusNormal"/>
              <w:jc w:val="center"/>
            </w:pPr>
            <w:r>
              <w:t>74 x 148</w:t>
            </w:r>
          </w:p>
        </w:tc>
        <w:tc>
          <w:tcPr>
            <w:tcW w:w="953" w:type="dxa"/>
          </w:tcPr>
          <w:p w:rsidR="00017296" w:rsidRDefault="00017296">
            <w:pPr>
              <w:pStyle w:val="ConsPlusNormal"/>
              <w:jc w:val="center"/>
            </w:pPr>
            <w:r>
              <w:t>6</w:t>
            </w:r>
          </w:p>
        </w:tc>
        <w:tc>
          <w:tcPr>
            <w:tcW w:w="2251" w:type="dxa"/>
          </w:tcPr>
          <w:p w:rsidR="00017296" w:rsidRDefault="00017296">
            <w:pPr>
              <w:pStyle w:val="ConsPlusNormal"/>
              <w:jc w:val="center"/>
            </w:pPr>
            <w:r>
              <w:t>140 x 250</w:t>
            </w:r>
          </w:p>
        </w:tc>
        <w:tc>
          <w:tcPr>
            <w:tcW w:w="1020" w:type="dxa"/>
          </w:tcPr>
          <w:p w:rsidR="00017296" w:rsidRDefault="00017296">
            <w:pPr>
              <w:pStyle w:val="ConsPlusNormal"/>
              <w:jc w:val="center"/>
            </w:pPr>
            <w:r>
              <w:t>10</w:t>
            </w:r>
          </w:p>
        </w:tc>
        <w:tc>
          <w:tcPr>
            <w:tcW w:w="2265" w:type="dxa"/>
          </w:tcPr>
          <w:p w:rsidR="00017296" w:rsidRDefault="00017296">
            <w:pPr>
              <w:pStyle w:val="ConsPlusNormal"/>
              <w:jc w:val="center"/>
            </w:pPr>
            <w:r>
              <w:t>250 x 400</w:t>
            </w:r>
          </w:p>
        </w:tc>
        <w:tc>
          <w:tcPr>
            <w:tcW w:w="1077" w:type="dxa"/>
          </w:tcPr>
          <w:p w:rsidR="00017296" w:rsidRDefault="00017296">
            <w:pPr>
              <w:pStyle w:val="ConsPlusNormal"/>
              <w:jc w:val="center"/>
            </w:pPr>
            <w:r>
              <w:t>15</w:t>
            </w:r>
          </w:p>
        </w:tc>
      </w:tr>
      <w:tr w:rsidR="00017296">
        <w:tc>
          <w:tcPr>
            <w:tcW w:w="9607" w:type="dxa"/>
            <w:gridSpan w:val="6"/>
          </w:tcPr>
          <w:p w:rsidR="00017296" w:rsidRDefault="00017296">
            <w:pPr>
              <w:pStyle w:val="ConsPlusNormal"/>
            </w:pPr>
            <w:r>
              <w:t>Примечание. Буквы должны иметь достаточный размер, чтобы быть читаемыми.</w:t>
            </w:r>
          </w:p>
        </w:tc>
      </w:tr>
    </w:tbl>
    <w:p w:rsidR="00017296" w:rsidRDefault="00017296">
      <w:pPr>
        <w:pStyle w:val="ConsPlusNormal"/>
        <w:jc w:val="both"/>
      </w:pPr>
    </w:p>
    <w:p w:rsidR="00017296" w:rsidRDefault="00017296">
      <w:pPr>
        <w:pStyle w:val="ConsPlusNormal"/>
        <w:jc w:val="center"/>
      </w:pPr>
      <w:r>
        <w:pict>
          <v:shape id="_x0000_i1246" style="width:237.75pt;height:149.25pt" coordsize="" o:spt="100" adj="0,,0" path="" filled="f" stroked="f">
            <v:stroke joinstyle="miter"/>
            <v:imagedata r:id="rId124" o:title="base_32851_203183_482"/>
            <v:formulas/>
            <v:path o:connecttype="segments"/>
          </v:shape>
        </w:pict>
      </w:r>
    </w:p>
    <w:p w:rsidR="00017296" w:rsidRDefault="00017296">
      <w:pPr>
        <w:pStyle w:val="ConsPlusNormal"/>
        <w:jc w:val="both"/>
      </w:pPr>
    </w:p>
    <w:p w:rsidR="00017296" w:rsidRDefault="00017296">
      <w:pPr>
        <w:pStyle w:val="ConsPlusNormal"/>
        <w:jc w:val="center"/>
      </w:pPr>
      <w:bookmarkStart w:id="26" w:name="P1538"/>
      <w:bookmarkEnd w:id="26"/>
      <w:r>
        <w:t>Рис. 8.2. Предупреждающий знак - знак лазерной опасности</w:t>
      </w:r>
    </w:p>
    <w:p w:rsidR="00017296" w:rsidRDefault="00017296">
      <w:pPr>
        <w:sectPr w:rsidR="00017296">
          <w:pgSz w:w="16838" w:h="11905" w:orient="landscape"/>
          <w:pgMar w:top="1701" w:right="1134" w:bottom="850" w:left="1134" w:header="0" w:footer="0" w:gutter="0"/>
          <w:cols w:space="720"/>
        </w:sectPr>
      </w:pPr>
    </w:p>
    <w:p w:rsidR="00017296" w:rsidRDefault="00017296">
      <w:pPr>
        <w:pStyle w:val="ConsPlusNormal"/>
        <w:jc w:val="both"/>
      </w:pPr>
    </w:p>
    <w:p w:rsidR="00017296" w:rsidRDefault="00017296">
      <w:pPr>
        <w:pStyle w:val="ConsPlusNormal"/>
        <w:ind w:firstLine="540"/>
        <w:jc w:val="both"/>
      </w:pPr>
      <w:r>
        <w:t>8.4.5.9. Лазерные изделия 2 - 4-го классов должны иметь у апертуры, через которую испускается излучение, пояснительный знак с надписью:</w:t>
      </w:r>
    </w:p>
    <w:p w:rsidR="00017296" w:rsidRDefault="00017296">
      <w:pPr>
        <w:pStyle w:val="ConsPlusNormal"/>
        <w:jc w:val="both"/>
      </w:pPr>
    </w:p>
    <w:p w:rsidR="00017296" w:rsidRDefault="00017296">
      <w:pPr>
        <w:pStyle w:val="ConsPlusNormal"/>
        <w:jc w:val="center"/>
      </w:pPr>
      <w:r>
        <w:t>ЛАЗЕРНАЯ АПЕРТУРА</w:t>
      </w:r>
    </w:p>
    <w:p w:rsidR="00017296" w:rsidRDefault="00017296">
      <w:pPr>
        <w:pStyle w:val="ConsPlusNormal"/>
        <w:jc w:val="both"/>
      </w:pPr>
    </w:p>
    <w:p w:rsidR="00017296" w:rsidRDefault="00017296">
      <w:pPr>
        <w:pStyle w:val="ConsPlusNormal"/>
        <w:ind w:firstLine="540"/>
        <w:jc w:val="both"/>
      </w:pPr>
      <w:r>
        <w:t>8.4.5.10. Лазерные изделия, за исключением изделий I класса, должны иметь на пояснительном знаке информацию об изготовителе, максимальной выходной энергии (мощности) лазерного излучения и длине волны излучения.</w:t>
      </w:r>
    </w:p>
    <w:p w:rsidR="00017296" w:rsidRDefault="00017296">
      <w:pPr>
        <w:pStyle w:val="ConsPlusNormal"/>
        <w:ind w:firstLine="540"/>
        <w:jc w:val="both"/>
      </w:pPr>
      <w:r>
        <w:t>8.4.5.11. Панель защитного корпуса (кожуха), при снятии или смещении которой возможен доступ человека к лазерному излучению, должна иметь пояснительный знак с надписью:</w:t>
      </w:r>
    </w:p>
    <w:p w:rsidR="00017296" w:rsidRDefault="00017296">
      <w:pPr>
        <w:pStyle w:val="ConsPlusNormal"/>
        <w:jc w:val="both"/>
      </w:pPr>
    </w:p>
    <w:p w:rsidR="00017296" w:rsidRDefault="00017296">
      <w:pPr>
        <w:pStyle w:val="ConsPlusNormal"/>
        <w:jc w:val="center"/>
      </w:pPr>
      <w:r>
        <w:t>ВНИМАНИЕ! ПРИ ОТКРЫВАНИИ - ЛАЗЕРНОЕ ИЗЛУЧЕНИЕ</w:t>
      </w:r>
    </w:p>
    <w:p w:rsidR="00017296" w:rsidRDefault="00017296">
      <w:pPr>
        <w:pStyle w:val="ConsPlusNormal"/>
        <w:jc w:val="both"/>
      </w:pPr>
    </w:p>
    <w:p w:rsidR="00017296" w:rsidRDefault="00017296">
      <w:pPr>
        <w:pStyle w:val="ConsPlusNormal"/>
        <w:ind w:firstLine="540"/>
        <w:jc w:val="both"/>
      </w:pPr>
      <w:r>
        <w:t>8.4.5.12. Лазерные изделия, генерирующие излучение вне диапазона 380 - 750 нм, должны иметь следующую надпись в пояснительном знаке:</w:t>
      </w:r>
    </w:p>
    <w:p w:rsidR="00017296" w:rsidRDefault="00017296">
      <w:pPr>
        <w:pStyle w:val="ConsPlusNormal"/>
        <w:jc w:val="both"/>
      </w:pPr>
    </w:p>
    <w:p w:rsidR="00017296" w:rsidRDefault="00017296">
      <w:pPr>
        <w:pStyle w:val="ConsPlusNormal"/>
        <w:jc w:val="center"/>
      </w:pPr>
      <w:r>
        <w:t>НЕВИДИМОЕ ЛАЗЕРНОЕ ИЗЛУЧЕНИЕ</w:t>
      </w:r>
    </w:p>
    <w:p w:rsidR="00017296" w:rsidRDefault="00017296">
      <w:pPr>
        <w:pStyle w:val="ConsPlusNormal"/>
        <w:jc w:val="both"/>
      </w:pPr>
    </w:p>
    <w:p w:rsidR="00017296" w:rsidRDefault="00017296">
      <w:pPr>
        <w:pStyle w:val="ConsPlusNormal"/>
        <w:jc w:val="center"/>
        <w:outlineLvl w:val="1"/>
      </w:pPr>
      <w:r>
        <w:t>IX. УЛЬТРАФИОЛЕТОВОЕ ИЗЛУЧЕНИЕ</w:t>
      </w:r>
    </w:p>
    <w:p w:rsidR="00017296" w:rsidRDefault="00017296">
      <w:pPr>
        <w:pStyle w:val="ConsPlusNormal"/>
        <w:jc w:val="both"/>
      </w:pPr>
    </w:p>
    <w:p w:rsidR="00017296" w:rsidRDefault="00017296">
      <w:pPr>
        <w:pStyle w:val="ConsPlusNormal"/>
        <w:jc w:val="center"/>
        <w:outlineLvl w:val="2"/>
      </w:pPr>
      <w:r>
        <w:t>9.1. Общие положения</w:t>
      </w:r>
    </w:p>
    <w:p w:rsidR="00017296" w:rsidRDefault="00017296">
      <w:pPr>
        <w:pStyle w:val="ConsPlusNormal"/>
        <w:jc w:val="both"/>
      </w:pPr>
    </w:p>
    <w:p w:rsidR="00017296" w:rsidRDefault="00017296">
      <w:pPr>
        <w:pStyle w:val="ConsPlusNormal"/>
        <w:ind w:firstLine="540"/>
        <w:jc w:val="both"/>
      </w:pPr>
      <w:r>
        <w:t>9.1.1. Настоящие СанПиН распространяются на излучение, создаваемое источниками, имеющими температуру выше 2 000 °C (электрические дуги, плазма, расплавленный металл, кварцевое стекло и тому подобное), люминесцентными источниками, используемыми в полиграфии, химическом и деревообрабатывающем производстве, сельском хозяйстве, при кино- и телесъемках, дефектоскопии и других отраслях производства, а также в здравоохранении.</w:t>
      </w:r>
    </w:p>
    <w:p w:rsidR="00017296" w:rsidRDefault="00017296">
      <w:pPr>
        <w:pStyle w:val="ConsPlusNormal"/>
        <w:ind w:firstLine="540"/>
        <w:jc w:val="both"/>
      </w:pPr>
      <w:r>
        <w:t>9.1.2. Настоящие СанПиН не распространяются на ультрафиолетовое излучение, генерируемое лазерами, используемое для обеззараживания сред при отсутствии обслуживающего персонала, а также применяемое в лечебных и профилактических целях.</w:t>
      </w:r>
    </w:p>
    <w:p w:rsidR="00017296" w:rsidRDefault="00017296">
      <w:pPr>
        <w:pStyle w:val="ConsPlusNormal"/>
        <w:ind w:firstLine="540"/>
        <w:jc w:val="both"/>
      </w:pPr>
      <w:r>
        <w:t>9.1.3. Нормативы интенсивности излучения установлены с учетом продолжительности воздействия на работающих, обязательного ношения спецодежды, защищающей от излучения, головных уборов и использования предписанных средств защиты глаз.</w:t>
      </w:r>
    </w:p>
    <w:p w:rsidR="00017296" w:rsidRDefault="00017296">
      <w:pPr>
        <w:pStyle w:val="ConsPlusNormal"/>
        <w:jc w:val="both"/>
      </w:pPr>
    </w:p>
    <w:p w:rsidR="00017296" w:rsidRDefault="00017296">
      <w:pPr>
        <w:pStyle w:val="ConsPlusNormal"/>
        <w:jc w:val="center"/>
        <w:outlineLvl w:val="2"/>
      </w:pPr>
      <w:r>
        <w:t>9.2. Нормируемые показатели и параметры</w:t>
      </w:r>
    </w:p>
    <w:p w:rsidR="00017296" w:rsidRDefault="00017296">
      <w:pPr>
        <w:pStyle w:val="ConsPlusNormal"/>
        <w:jc w:val="both"/>
      </w:pPr>
    </w:p>
    <w:p w:rsidR="00017296" w:rsidRDefault="00017296">
      <w:pPr>
        <w:pStyle w:val="ConsPlusNormal"/>
        <w:ind w:firstLine="540"/>
        <w:jc w:val="both"/>
      </w:pPr>
      <w:bookmarkStart w:id="27" w:name="P1563"/>
      <w:bookmarkEnd w:id="27"/>
      <w:r>
        <w:t>9.2.1. Настоящие СанПиН устанавливают временные допустимые величины ультрафиолетового излучения на постоянных и непостоянных рабочих местах от производственных источников с учетом спектрального состава излучения для областей:</w:t>
      </w:r>
    </w:p>
    <w:p w:rsidR="00017296" w:rsidRDefault="00017296">
      <w:pPr>
        <w:pStyle w:val="ConsPlusNormal"/>
        <w:ind w:firstLine="540"/>
        <w:jc w:val="both"/>
      </w:pPr>
      <w:r>
        <w:t>а) длинноволновой - 400 - 315 нм - УФ-A;</w:t>
      </w:r>
    </w:p>
    <w:p w:rsidR="00017296" w:rsidRDefault="00017296">
      <w:pPr>
        <w:pStyle w:val="ConsPlusNormal"/>
        <w:ind w:firstLine="540"/>
        <w:jc w:val="both"/>
      </w:pPr>
      <w:r>
        <w:t>б) средневолновой - 315 - 280 нм - УФ-B;</w:t>
      </w:r>
    </w:p>
    <w:p w:rsidR="00017296" w:rsidRDefault="00017296">
      <w:pPr>
        <w:pStyle w:val="ConsPlusNormal"/>
        <w:ind w:firstLine="540"/>
        <w:jc w:val="both"/>
      </w:pPr>
      <w:r>
        <w:t>в) коротковолновой - 280 - 200 нм - УФ-C.</w:t>
      </w:r>
    </w:p>
    <w:p w:rsidR="00017296" w:rsidRDefault="00017296">
      <w:pPr>
        <w:pStyle w:val="ConsPlusNormal"/>
        <w:ind w:firstLine="540"/>
        <w:jc w:val="both"/>
      </w:pPr>
      <w:r>
        <w:t>9.2.2. Допустимая интенсивность облучения работающих при наличии незащищенных участков поверхности кожи не более 0,2 м</w:t>
      </w:r>
      <w:r>
        <w:rPr>
          <w:vertAlign w:val="superscript"/>
        </w:rPr>
        <w:t>2</w:t>
      </w:r>
      <w:r>
        <w:t xml:space="preserve"> и периода облучения до 5 мин, длительности пауз между ними не менее 30 мин и общей продолжительности воздействия за смену до 60 мин не должна превышать:</w:t>
      </w:r>
    </w:p>
    <w:p w:rsidR="00017296" w:rsidRDefault="00017296">
      <w:pPr>
        <w:pStyle w:val="ConsPlusNormal"/>
        <w:ind w:firstLine="540"/>
        <w:jc w:val="both"/>
      </w:pPr>
      <w:r>
        <w:t>а) 50,0 Вт/м</w:t>
      </w:r>
      <w:r>
        <w:rPr>
          <w:vertAlign w:val="superscript"/>
        </w:rPr>
        <w:t>2</w:t>
      </w:r>
      <w:r>
        <w:t xml:space="preserve"> - для области УФ-A;</w:t>
      </w:r>
    </w:p>
    <w:p w:rsidR="00017296" w:rsidRDefault="00017296">
      <w:pPr>
        <w:pStyle w:val="ConsPlusNormal"/>
        <w:ind w:firstLine="540"/>
        <w:jc w:val="both"/>
      </w:pPr>
      <w:r>
        <w:t>б) 0,05 Вт/м</w:t>
      </w:r>
      <w:r>
        <w:rPr>
          <w:vertAlign w:val="superscript"/>
        </w:rPr>
        <w:t>2</w:t>
      </w:r>
      <w:r>
        <w:t xml:space="preserve"> - для области УФ-B;</w:t>
      </w:r>
    </w:p>
    <w:p w:rsidR="00017296" w:rsidRDefault="00017296">
      <w:pPr>
        <w:pStyle w:val="ConsPlusNormal"/>
        <w:ind w:firstLine="540"/>
        <w:jc w:val="both"/>
      </w:pPr>
      <w:r>
        <w:t>в) 0,001 Вт/м</w:t>
      </w:r>
      <w:r>
        <w:rPr>
          <w:vertAlign w:val="superscript"/>
        </w:rPr>
        <w:t>2</w:t>
      </w:r>
      <w:r>
        <w:t xml:space="preserve"> - для области УФ-C.</w:t>
      </w:r>
    </w:p>
    <w:p w:rsidR="00017296" w:rsidRDefault="00017296">
      <w:pPr>
        <w:pStyle w:val="ConsPlusNormal"/>
        <w:ind w:firstLine="540"/>
        <w:jc w:val="both"/>
      </w:pPr>
      <w:r>
        <w:t>9.2.3. Допустимая интенсивность ультрафиолетового облучения работающих при наличии незащищенных участков поверхности кожи не более 0,2 м</w:t>
      </w:r>
      <w:r>
        <w:rPr>
          <w:vertAlign w:val="superscript"/>
        </w:rPr>
        <w:t>2</w:t>
      </w:r>
      <w:r>
        <w:t xml:space="preserve"> (лицо, шея, кисти рук и так далее), общей продолжительности воздействия излучения, равной 50% рабочей смены и длительности однократного облучения свыше 5 мин и более не должна превышать:</w:t>
      </w:r>
    </w:p>
    <w:p w:rsidR="00017296" w:rsidRDefault="00017296">
      <w:pPr>
        <w:pStyle w:val="ConsPlusNormal"/>
        <w:ind w:firstLine="540"/>
        <w:jc w:val="both"/>
      </w:pPr>
      <w:r>
        <w:lastRenderedPageBreak/>
        <w:t>а) 10,0 Вт/м</w:t>
      </w:r>
      <w:r>
        <w:rPr>
          <w:vertAlign w:val="superscript"/>
        </w:rPr>
        <w:t>2</w:t>
      </w:r>
      <w:r>
        <w:t xml:space="preserve"> - для области УФ-A;</w:t>
      </w:r>
    </w:p>
    <w:p w:rsidR="00017296" w:rsidRDefault="00017296">
      <w:pPr>
        <w:pStyle w:val="ConsPlusNormal"/>
        <w:ind w:firstLine="540"/>
        <w:jc w:val="both"/>
      </w:pPr>
      <w:r>
        <w:t>б) 0,01 Вт/м</w:t>
      </w:r>
      <w:r>
        <w:rPr>
          <w:vertAlign w:val="superscript"/>
        </w:rPr>
        <w:t>2</w:t>
      </w:r>
      <w:r>
        <w:t xml:space="preserve"> - для области УФ-B.</w:t>
      </w:r>
    </w:p>
    <w:p w:rsidR="00017296" w:rsidRDefault="00017296">
      <w:pPr>
        <w:pStyle w:val="ConsPlusNormal"/>
        <w:ind w:firstLine="540"/>
        <w:jc w:val="both"/>
      </w:pPr>
      <w:r>
        <w:t>9.2.4. Излучение в области УФ-C при указанной продолжительности не допускается.</w:t>
      </w:r>
    </w:p>
    <w:p w:rsidR="00017296" w:rsidRDefault="00017296">
      <w:pPr>
        <w:pStyle w:val="ConsPlusNormal"/>
        <w:ind w:firstLine="540"/>
        <w:jc w:val="both"/>
      </w:pPr>
      <w:r>
        <w:t>9.2.5. При использовании специальной одежды и средств защиты лица и рук, не пропускающих излучение (спилк, кожа, ткани с пленочным покрытием и тому подобное), допустимая интенсивность облучения в области УФ-B + УФ-C (200 - 315 нм) не должна превышать 1 Вт/м</w:t>
      </w:r>
      <w:r>
        <w:rPr>
          <w:vertAlign w:val="superscript"/>
        </w:rPr>
        <w:t>2</w:t>
      </w:r>
      <w:r>
        <w:t>.</w:t>
      </w:r>
    </w:p>
    <w:p w:rsidR="00017296" w:rsidRDefault="00017296">
      <w:pPr>
        <w:pStyle w:val="ConsPlusNormal"/>
        <w:ind w:firstLine="540"/>
        <w:jc w:val="both"/>
      </w:pPr>
      <w:r>
        <w:t>9.2.6. В случае превышения допустимых интенсивностей облучения должны быть предусмотрены мероприятия по уменьшению интенсивности излучения источника или защите рабочего места от облучения (экранирование), а также по дополнительной защите кожных покровов работающих.</w:t>
      </w:r>
    </w:p>
    <w:p w:rsidR="00017296" w:rsidRDefault="00017296">
      <w:pPr>
        <w:pStyle w:val="ConsPlusNormal"/>
        <w:jc w:val="both"/>
      </w:pPr>
    </w:p>
    <w:p w:rsidR="00017296" w:rsidRDefault="00017296">
      <w:pPr>
        <w:pStyle w:val="ConsPlusNormal"/>
        <w:jc w:val="center"/>
        <w:outlineLvl w:val="2"/>
      </w:pPr>
      <w:r>
        <w:t>9.3. Требования к организации контроля и методам</w:t>
      </w:r>
    </w:p>
    <w:p w:rsidR="00017296" w:rsidRDefault="00017296">
      <w:pPr>
        <w:pStyle w:val="ConsPlusNormal"/>
        <w:jc w:val="center"/>
      </w:pPr>
      <w:r>
        <w:t>измерения параметров</w:t>
      </w:r>
    </w:p>
    <w:p w:rsidR="00017296" w:rsidRDefault="00017296">
      <w:pPr>
        <w:pStyle w:val="ConsPlusNormal"/>
        <w:jc w:val="both"/>
      </w:pPr>
    </w:p>
    <w:p w:rsidR="00017296" w:rsidRDefault="00017296">
      <w:pPr>
        <w:pStyle w:val="ConsPlusNormal"/>
        <w:ind w:firstLine="540"/>
        <w:jc w:val="both"/>
      </w:pPr>
      <w:r>
        <w:t>9.3.1. Измерения следует производить на рабочем месте на высоте 0,5 - 1,0 и 1,5 м от пола, размещая приемник перпендикулярно максимуму излучения источника. При наличии нескольких источников следует проводить аналогичные измерения от каждого из них или через каждые 45° по окружности в горизонтальной плоскости. Для измерения интенсивности излучения следует использовать средства измерения.</w:t>
      </w:r>
    </w:p>
    <w:p w:rsidR="00017296" w:rsidRDefault="00017296">
      <w:pPr>
        <w:pStyle w:val="ConsPlusNormal"/>
        <w:ind w:firstLine="540"/>
        <w:jc w:val="both"/>
      </w:pPr>
      <w:r>
        <w:t>9.3.2. При оценке результатов измерений следует исходить из того, что интенсивность облучения работающих в любой точке рабочей зоны не должна превышать допустимых величин.</w:t>
      </w:r>
    </w:p>
    <w:p w:rsidR="00017296" w:rsidRDefault="00017296">
      <w:pPr>
        <w:pStyle w:val="ConsPlusNormal"/>
        <w:ind w:firstLine="540"/>
        <w:jc w:val="both"/>
      </w:pPr>
      <w:r>
        <w:t xml:space="preserve">9.3.3. Для контроля облучения следует использовать средства измерений, не подверженные влиянию оптического излучения за пределами диапазона по </w:t>
      </w:r>
      <w:hyperlink w:anchor="P1563" w:history="1">
        <w:r>
          <w:rPr>
            <w:color w:val="0000FF"/>
          </w:rPr>
          <w:t>п. 9.2.1</w:t>
        </w:r>
      </w:hyperlink>
      <w:r>
        <w:t>.</w:t>
      </w:r>
    </w:p>
    <w:p w:rsidR="00017296" w:rsidRDefault="00017296">
      <w:pPr>
        <w:pStyle w:val="ConsPlusNormal"/>
        <w:jc w:val="both"/>
      </w:pPr>
    </w:p>
    <w:p w:rsidR="00017296" w:rsidRDefault="00017296">
      <w:pPr>
        <w:pStyle w:val="ConsPlusNormal"/>
        <w:jc w:val="center"/>
        <w:outlineLvl w:val="1"/>
      </w:pPr>
      <w:r>
        <w:t>X. ОСВЕЩЕНИЕ НА РАБОЧИХ МЕСТАХ</w:t>
      </w:r>
    </w:p>
    <w:p w:rsidR="00017296" w:rsidRDefault="00017296">
      <w:pPr>
        <w:pStyle w:val="ConsPlusNormal"/>
        <w:jc w:val="both"/>
      </w:pPr>
    </w:p>
    <w:p w:rsidR="00017296" w:rsidRDefault="00017296">
      <w:pPr>
        <w:pStyle w:val="ConsPlusNormal"/>
        <w:jc w:val="center"/>
        <w:outlineLvl w:val="2"/>
      </w:pPr>
      <w:r>
        <w:t>10.1. Общие положения</w:t>
      </w:r>
    </w:p>
    <w:p w:rsidR="00017296" w:rsidRDefault="00017296">
      <w:pPr>
        <w:pStyle w:val="ConsPlusNormal"/>
        <w:jc w:val="both"/>
      </w:pPr>
    </w:p>
    <w:p w:rsidR="00017296" w:rsidRDefault="00017296">
      <w:pPr>
        <w:pStyle w:val="ConsPlusNormal"/>
        <w:ind w:firstLine="540"/>
        <w:jc w:val="both"/>
      </w:pPr>
      <w:r>
        <w:t>10.1.1. Санитарные правила не распространяются на проектирование освещения подземных выработок, морских и речных портов, аэродромов, железнодорожных станций и их путей, помещений для хранения сельскохозяйственной продукции, размещения растений, животных, птиц, а также на проектирование специального технологического и охранного освещения при применении технических средств охраны.</w:t>
      </w:r>
    </w:p>
    <w:p w:rsidR="00017296" w:rsidRDefault="00017296">
      <w:pPr>
        <w:pStyle w:val="ConsPlusNormal"/>
        <w:jc w:val="both"/>
      </w:pPr>
    </w:p>
    <w:p w:rsidR="00017296" w:rsidRDefault="00017296">
      <w:pPr>
        <w:pStyle w:val="ConsPlusNormal"/>
        <w:jc w:val="center"/>
        <w:outlineLvl w:val="2"/>
      </w:pPr>
      <w:r>
        <w:t>10.2. Нормируемые показатели и параметры освещенности</w:t>
      </w:r>
    </w:p>
    <w:p w:rsidR="00017296" w:rsidRDefault="00017296">
      <w:pPr>
        <w:pStyle w:val="ConsPlusNormal"/>
        <w:jc w:val="center"/>
      </w:pPr>
      <w:r>
        <w:t>на рабочем месте</w:t>
      </w:r>
    </w:p>
    <w:p w:rsidR="00017296" w:rsidRDefault="00017296">
      <w:pPr>
        <w:pStyle w:val="ConsPlusNormal"/>
        <w:jc w:val="both"/>
      </w:pPr>
    </w:p>
    <w:p w:rsidR="00017296" w:rsidRDefault="00017296">
      <w:pPr>
        <w:pStyle w:val="ConsPlusNormal"/>
        <w:ind w:firstLine="540"/>
        <w:jc w:val="both"/>
      </w:pPr>
      <w:r>
        <w:t>10.2.1. К нормативным показателям световой среды относятся:</w:t>
      </w:r>
    </w:p>
    <w:p w:rsidR="00017296" w:rsidRDefault="00017296">
      <w:pPr>
        <w:pStyle w:val="ConsPlusNormal"/>
        <w:ind w:firstLine="540"/>
        <w:jc w:val="both"/>
      </w:pPr>
      <w:r>
        <w:t>а) Средняя освещенность на рабочей поверхности. Является отношением светового потока, падающего на элемент поверхности, к площади этого элемента, определяется в люксах (лк).</w:t>
      </w:r>
    </w:p>
    <w:p w:rsidR="00017296" w:rsidRDefault="00017296">
      <w:pPr>
        <w:pStyle w:val="ConsPlusNormal"/>
        <w:ind w:firstLine="540"/>
        <w:jc w:val="both"/>
      </w:pPr>
      <w:r>
        <w:t>Условной рабочей поверхностью является условно принятая горизонтальная поверхность, расположенная на высоте 0,8 м от пола.</w:t>
      </w:r>
    </w:p>
    <w:p w:rsidR="00017296" w:rsidRDefault="00017296">
      <w:pPr>
        <w:pStyle w:val="ConsPlusNormal"/>
        <w:ind w:firstLine="540"/>
        <w:jc w:val="both"/>
      </w:pPr>
      <w:r>
        <w:t>б) Коэффициент пульсации освещенности. Является критерием оценки относительной глубины колебаний освещенности в результате изменения во времени светового потока источников света при питании их переменным током, выражающийся формулой:</w:t>
      </w:r>
    </w:p>
    <w:p w:rsidR="00017296" w:rsidRDefault="00017296">
      <w:pPr>
        <w:pStyle w:val="ConsPlusNormal"/>
        <w:jc w:val="both"/>
      </w:pPr>
    </w:p>
    <w:p w:rsidR="00017296" w:rsidRDefault="00017296">
      <w:pPr>
        <w:pStyle w:val="ConsPlusNormal"/>
        <w:jc w:val="center"/>
      </w:pPr>
      <w:r>
        <w:t>К</w:t>
      </w:r>
      <w:r>
        <w:rPr>
          <w:vertAlign w:val="subscript"/>
        </w:rPr>
        <w:t>п</w:t>
      </w:r>
      <w:r>
        <w:t xml:space="preserve"> = 100% (E</w:t>
      </w:r>
      <w:r>
        <w:rPr>
          <w:vertAlign w:val="subscript"/>
        </w:rPr>
        <w:t>макс</w:t>
      </w:r>
      <w:r>
        <w:t xml:space="preserve"> - E</w:t>
      </w:r>
      <w:r>
        <w:rPr>
          <w:vertAlign w:val="subscript"/>
        </w:rPr>
        <w:t>мин</w:t>
      </w:r>
      <w:r>
        <w:t>) / 2E</w:t>
      </w:r>
      <w:r>
        <w:rPr>
          <w:vertAlign w:val="subscript"/>
        </w:rPr>
        <w:t>ср</w:t>
      </w:r>
      <w:r>
        <w:t>, где (10.1)</w:t>
      </w:r>
    </w:p>
    <w:p w:rsidR="00017296" w:rsidRDefault="00017296">
      <w:pPr>
        <w:pStyle w:val="ConsPlusNormal"/>
        <w:jc w:val="both"/>
      </w:pPr>
    </w:p>
    <w:p w:rsidR="00017296" w:rsidRDefault="00017296">
      <w:pPr>
        <w:pStyle w:val="ConsPlusNormal"/>
        <w:ind w:firstLine="540"/>
        <w:jc w:val="both"/>
      </w:pPr>
      <w:r>
        <w:t>E</w:t>
      </w:r>
      <w:r>
        <w:rPr>
          <w:vertAlign w:val="subscript"/>
        </w:rPr>
        <w:t>макс</w:t>
      </w:r>
      <w:r>
        <w:t xml:space="preserve"> и E</w:t>
      </w:r>
      <w:r>
        <w:rPr>
          <w:vertAlign w:val="subscript"/>
        </w:rPr>
        <w:t>мин</w:t>
      </w:r>
      <w:r>
        <w:t xml:space="preserve"> - максимальное и минимальное значения освещенности за период ее колебания, лк;</w:t>
      </w:r>
    </w:p>
    <w:p w:rsidR="00017296" w:rsidRDefault="00017296">
      <w:pPr>
        <w:pStyle w:val="ConsPlusNormal"/>
        <w:ind w:firstLine="540"/>
        <w:jc w:val="both"/>
      </w:pPr>
      <w:r>
        <w:t>E</w:t>
      </w:r>
      <w:r>
        <w:rPr>
          <w:vertAlign w:val="subscript"/>
        </w:rPr>
        <w:t>ср</w:t>
      </w:r>
      <w:r>
        <w:t xml:space="preserve"> - среднее значение освещенности за тот же период, лк;</w:t>
      </w:r>
    </w:p>
    <w:p w:rsidR="00017296" w:rsidRDefault="00017296">
      <w:pPr>
        <w:pStyle w:val="ConsPlusNormal"/>
        <w:ind w:firstLine="540"/>
        <w:jc w:val="both"/>
      </w:pPr>
      <w:r>
        <w:t xml:space="preserve">в) Объединенный показатель дискомфорта, URG. Является критерием оценки дискомфортной блескости, вызывающей неприятные ощущения при неравномерном </w:t>
      </w:r>
      <w:r>
        <w:lastRenderedPageBreak/>
        <w:t>распределении яркостей в поле зрения, определяемым по формуле:</w:t>
      </w:r>
    </w:p>
    <w:p w:rsidR="00017296" w:rsidRDefault="00017296">
      <w:pPr>
        <w:pStyle w:val="ConsPlusNormal"/>
        <w:jc w:val="both"/>
      </w:pPr>
    </w:p>
    <w:p w:rsidR="00017296" w:rsidRDefault="00017296">
      <w:pPr>
        <w:pStyle w:val="ConsPlusNormal"/>
        <w:jc w:val="center"/>
      </w:pPr>
      <w:r w:rsidRPr="00215E75">
        <w:rPr>
          <w:position w:val="-32"/>
        </w:rPr>
        <w:pict>
          <v:shape id="_x0000_i1247" style="width:146.25pt;height:42.75pt" coordsize="" o:spt="100" adj="0,,0" path="" filled="f" stroked="f">
            <v:stroke joinstyle="miter"/>
            <v:imagedata r:id="rId125" o:title="base_32851_203183_483"/>
            <v:formulas/>
            <v:path o:connecttype="segments"/>
          </v:shape>
        </w:pict>
      </w:r>
      <w:r>
        <w:t>, где (10.2)</w:t>
      </w:r>
    </w:p>
    <w:p w:rsidR="00017296" w:rsidRDefault="00017296">
      <w:pPr>
        <w:pStyle w:val="ConsPlusNormal"/>
        <w:jc w:val="both"/>
      </w:pPr>
    </w:p>
    <w:p w:rsidR="00017296" w:rsidRDefault="00017296">
      <w:pPr>
        <w:pStyle w:val="ConsPlusNormal"/>
        <w:ind w:firstLine="540"/>
        <w:jc w:val="both"/>
      </w:pPr>
      <w:r>
        <w:t>L</w:t>
      </w:r>
      <w:r>
        <w:rPr>
          <w:vertAlign w:val="subscript"/>
        </w:rPr>
        <w:t>i</w:t>
      </w:r>
      <w:r>
        <w:t xml:space="preserve"> - яркость блеского источника, кд/м</w:t>
      </w:r>
      <w:r>
        <w:rPr>
          <w:vertAlign w:val="superscript"/>
        </w:rPr>
        <w:t>2</w:t>
      </w:r>
      <w:r>
        <w:t>;</w:t>
      </w:r>
    </w:p>
    <w:p w:rsidR="00017296" w:rsidRDefault="00017296">
      <w:pPr>
        <w:pStyle w:val="ConsPlusNormal"/>
        <w:ind w:firstLine="540"/>
        <w:jc w:val="both"/>
      </w:pPr>
      <w:r w:rsidRPr="00215E75">
        <w:rPr>
          <w:position w:val="-12"/>
        </w:rPr>
        <w:pict>
          <v:shape id="_x0000_i1248" style="width:14.25pt;height:19.5pt" coordsize="" o:spt="100" adj="0,,0" path="" filled="f" stroked="f">
            <v:stroke joinstyle="miter"/>
            <v:imagedata r:id="rId126" o:title="base_32851_203183_484"/>
            <v:formulas/>
            <v:path o:connecttype="segments"/>
          </v:shape>
        </w:pict>
      </w:r>
      <w:r>
        <w:t xml:space="preserve"> - угловой размер блеского источника, стер;</w:t>
      </w:r>
    </w:p>
    <w:p w:rsidR="00017296" w:rsidRDefault="00017296">
      <w:pPr>
        <w:pStyle w:val="ConsPlusNormal"/>
        <w:ind w:firstLine="540"/>
        <w:jc w:val="both"/>
      </w:pPr>
      <w:r>
        <w:t>p</w:t>
      </w:r>
      <w:r>
        <w:rPr>
          <w:vertAlign w:val="subscript"/>
        </w:rPr>
        <w:t>i</w:t>
      </w:r>
      <w:r>
        <w:t xml:space="preserve"> - индекс позиции блеского источника относительно линии зрения;</w:t>
      </w:r>
    </w:p>
    <w:p w:rsidR="00017296" w:rsidRDefault="00017296">
      <w:pPr>
        <w:pStyle w:val="ConsPlusNormal"/>
        <w:ind w:firstLine="540"/>
        <w:jc w:val="both"/>
      </w:pPr>
      <w:r>
        <w:t>L</w:t>
      </w:r>
      <w:r>
        <w:rPr>
          <w:vertAlign w:val="subscript"/>
        </w:rPr>
        <w:t>а</w:t>
      </w:r>
      <w:r>
        <w:t xml:space="preserve"> - яркость адаптации, кд/м</w:t>
      </w:r>
      <w:r>
        <w:rPr>
          <w:vertAlign w:val="superscript"/>
        </w:rPr>
        <w:t>2</w:t>
      </w:r>
      <w:r>
        <w:t>.</w:t>
      </w:r>
    </w:p>
    <w:p w:rsidR="00017296" w:rsidRDefault="00017296">
      <w:pPr>
        <w:pStyle w:val="ConsPlusNormal"/>
        <w:ind w:firstLine="540"/>
        <w:jc w:val="both"/>
      </w:pPr>
      <w:r>
        <w:t>Объединенный показатель дискомфорта UGR связан с показателем дискомфорта M по формуле:</w:t>
      </w:r>
    </w:p>
    <w:p w:rsidR="00017296" w:rsidRDefault="00017296">
      <w:pPr>
        <w:pStyle w:val="ConsPlusNormal"/>
        <w:jc w:val="both"/>
      </w:pPr>
    </w:p>
    <w:p w:rsidR="00017296" w:rsidRDefault="00017296">
      <w:pPr>
        <w:pStyle w:val="ConsPlusNormal"/>
        <w:jc w:val="center"/>
      </w:pPr>
      <w:r>
        <w:t>UGR = 16 lgM - 4,8, где (10.3)</w:t>
      </w:r>
    </w:p>
    <w:p w:rsidR="00017296" w:rsidRDefault="00017296">
      <w:pPr>
        <w:pStyle w:val="ConsPlusNormal"/>
        <w:jc w:val="both"/>
      </w:pPr>
    </w:p>
    <w:p w:rsidR="00017296" w:rsidRDefault="00017296">
      <w:pPr>
        <w:pStyle w:val="ConsPlusNormal"/>
        <w:ind w:firstLine="540"/>
        <w:jc w:val="both"/>
      </w:pPr>
      <w:r>
        <w:t>M - показатель дискомфорта;</w:t>
      </w:r>
    </w:p>
    <w:p w:rsidR="00017296" w:rsidRDefault="00017296">
      <w:pPr>
        <w:pStyle w:val="ConsPlusNormal"/>
        <w:ind w:firstLine="540"/>
        <w:jc w:val="both"/>
      </w:pPr>
      <w:r>
        <w:t>г) Коэффициент естественной освещенности, КЕО. Является отношением естественной освещенности, создаваемой в расчетной точке заданной плоскости внутри помещения светом неба (непосредственным или после отражений), к одновременному значению наружной горизонтальной освещенности, создаваемой светом полностью открытого небосвода, выражается в процентах.</w:t>
      </w:r>
    </w:p>
    <w:p w:rsidR="00017296" w:rsidRDefault="00017296">
      <w:pPr>
        <w:pStyle w:val="ConsPlusNormal"/>
        <w:ind w:firstLine="540"/>
        <w:jc w:val="both"/>
      </w:pPr>
      <w:r>
        <w:t>10.2.2. Минимальная освещенность на рабочих местах не должна отличаться от нормируемой средней освещенности в помещении более, чем на 10%.</w:t>
      </w:r>
    </w:p>
    <w:p w:rsidR="00017296" w:rsidRDefault="00017296">
      <w:pPr>
        <w:pStyle w:val="ConsPlusNormal"/>
        <w:ind w:firstLine="540"/>
        <w:jc w:val="both"/>
      </w:pPr>
      <w:r>
        <w:t>10.2.3. Нормируемые значения освещенности в люксах, отличающиеся на одну ступень, следует принимать по шкале: 0,2; 0,3; 0,5; 1; 2; 3; 4; 5; 6; 7; 10; 15; 20; 30; 40; 50; 75; 100; 150; 200; 300; 400; 500; 600; 750; 1 000; 1 250; 1 500; 2 000; 2 500; 3 000; 3 500; 4 000; 4 500; 5 000.</w:t>
      </w:r>
    </w:p>
    <w:p w:rsidR="00017296" w:rsidRDefault="00017296">
      <w:pPr>
        <w:pStyle w:val="ConsPlusNormal"/>
        <w:ind w:firstLine="540"/>
        <w:jc w:val="both"/>
      </w:pPr>
      <w:r>
        <w:t>10.2.4. Коэффициент пульсации освещенности от общего искусственного освещения не должен превышать нормативных значений, регламентируемых в зависимости от функционального назначения помещения.</w:t>
      </w:r>
    </w:p>
    <w:p w:rsidR="00017296" w:rsidRDefault="00017296">
      <w:pPr>
        <w:pStyle w:val="ConsPlusNormal"/>
        <w:ind w:firstLine="540"/>
        <w:jc w:val="both"/>
      </w:pPr>
      <w:r>
        <w:t>10.2.5. Объединенный показатель дискомфорта UGR рассчитывается инженерным методом с помощью программных средств на основе фотометрических данных светильников и расположения их в помещении, не имеет инструментальных методов контроля.</w:t>
      </w:r>
    </w:p>
    <w:p w:rsidR="00017296" w:rsidRDefault="00017296">
      <w:pPr>
        <w:pStyle w:val="ConsPlusNormal"/>
        <w:ind w:firstLine="540"/>
        <w:jc w:val="both"/>
      </w:pPr>
      <w:r>
        <w:t>Объединенный показатель дискомфорта оценивается только при наличии жалоб работающих на наличие посторонних ярких источников света в поле зрения.</w:t>
      </w:r>
    </w:p>
    <w:p w:rsidR="00017296" w:rsidRDefault="00017296">
      <w:pPr>
        <w:pStyle w:val="ConsPlusNormal"/>
        <w:ind w:firstLine="540"/>
        <w:jc w:val="both"/>
      </w:pPr>
      <w:r>
        <w:t>10.2.6. Яркость освещения представляет собой поток, посылаемый в данном направлении единицей видимой поверхности в единичном телесном угле; отношение силы света в данном направлении к площади проекции излучающей поверхности на плоскость, перпендикулярную к данному направлению, кд/м</w:t>
      </w:r>
      <w:r>
        <w:rPr>
          <w:vertAlign w:val="superscript"/>
        </w:rPr>
        <w:t>2</w:t>
      </w:r>
      <w:r>
        <w:t>.</w:t>
      </w:r>
    </w:p>
    <w:p w:rsidR="00017296" w:rsidRDefault="00017296">
      <w:pPr>
        <w:pStyle w:val="ConsPlusNormal"/>
        <w:ind w:firstLine="540"/>
        <w:jc w:val="both"/>
      </w:pPr>
      <w:r>
        <w:t>Яркость рабочих поверхностей должна обеспечивать нормативные показатели дискомфорта от общего искусственного освещения.</w:t>
      </w:r>
    </w:p>
    <w:p w:rsidR="00017296" w:rsidRDefault="00017296">
      <w:pPr>
        <w:pStyle w:val="ConsPlusNormal"/>
        <w:ind w:firstLine="540"/>
        <w:jc w:val="both"/>
      </w:pPr>
      <w:r>
        <w:t>10.2.7. Достаточность естественного освещения, под которым понимают освещение помещений светом неба (прямым или отраженным), проникающим через световые проемы в наружных ограждающих конструкциях, а также через световоды (далее - естественное освещение), определяется нормируемым коэффициентом естественной освещенности (КЕО), регламентируемым в зависимости от функционального назначения помещения.</w:t>
      </w:r>
    </w:p>
    <w:p w:rsidR="00017296" w:rsidRDefault="00017296">
      <w:pPr>
        <w:pStyle w:val="ConsPlusNormal"/>
        <w:ind w:firstLine="540"/>
        <w:jc w:val="both"/>
      </w:pPr>
      <w:r>
        <w:t>Световодом является система естественного освещения, улавливающая свет небосвода и передающая его в помещение.</w:t>
      </w:r>
    </w:p>
    <w:p w:rsidR="00017296" w:rsidRDefault="00017296">
      <w:pPr>
        <w:pStyle w:val="ConsPlusNormal"/>
        <w:ind w:firstLine="540"/>
        <w:jc w:val="both"/>
      </w:pPr>
      <w:r>
        <w:t>Естественное освещение подразделяется на боковое, верхнее и комбинированное. Боковое естественное освещение - это естественное освещение помещения через световые проемы в наружных стенах. Одностороннее боковое естественное освещение организуется за счет светопроемов, расположенных в одной стене. Двухстороннее боковое естественное освещение организуется за счет светопроемов, расположенных в плоскости двух стен.</w:t>
      </w:r>
    </w:p>
    <w:p w:rsidR="00017296" w:rsidRDefault="00017296">
      <w:pPr>
        <w:pStyle w:val="ConsPlusNormal"/>
        <w:ind w:firstLine="540"/>
        <w:jc w:val="both"/>
      </w:pPr>
      <w:r>
        <w:t xml:space="preserve">Верхнее естественное освещение осуществляется через крышные светоаэрационные </w:t>
      </w:r>
      <w:r>
        <w:lastRenderedPageBreak/>
        <w:t>фонари, световые проемы в стенах в местах перепада высот зданий или световодами.</w:t>
      </w:r>
    </w:p>
    <w:p w:rsidR="00017296" w:rsidRDefault="00017296">
      <w:pPr>
        <w:pStyle w:val="ConsPlusNormal"/>
        <w:ind w:firstLine="540"/>
        <w:jc w:val="both"/>
      </w:pPr>
      <w:r>
        <w:t>Комбинированным естественным освещением помещений является сочетание верхнего и бокового естественного освещения.</w:t>
      </w:r>
    </w:p>
    <w:p w:rsidR="00017296" w:rsidRDefault="00017296">
      <w:pPr>
        <w:pStyle w:val="ConsPlusNormal"/>
        <w:ind w:firstLine="540"/>
        <w:jc w:val="both"/>
      </w:pPr>
      <w:r>
        <w:t>Если в помещении коэффициент естественной освещенности (КЕО) в точке нормирования ниже 0,1%, такое помещение классифицируется как помещение без естественного света.</w:t>
      </w:r>
    </w:p>
    <w:p w:rsidR="00017296" w:rsidRDefault="00017296">
      <w:pPr>
        <w:pStyle w:val="ConsPlusNormal"/>
        <w:ind w:firstLine="540"/>
        <w:jc w:val="both"/>
      </w:pPr>
      <w:r>
        <w:t>Помещение, в котором коэффициент естественной освещенности в точке нормирования ниже нормированного значения для естественного освещения классифицируется как помещения с недостаточным естественным светом.</w:t>
      </w:r>
    </w:p>
    <w:p w:rsidR="00017296" w:rsidRDefault="00017296">
      <w:pPr>
        <w:pStyle w:val="ConsPlusNormal"/>
        <w:ind w:firstLine="540"/>
        <w:jc w:val="both"/>
      </w:pPr>
      <w:r>
        <w:t>10.2.8. Помещения, в которых работающий находится большую часть (более 50%) или более 2 часов непрерывно своего рабочего времени должны иметь естественное освещение.</w:t>
      </w:r>
    </w:p>
    <w:p w:rsidR="00017296" w:rsidRDefault="00017296">
      <w:pPr>
        <w:pStyle w:val="ConsPlusNormal"/>
        <w:ind w:firstLine="540"/>
        <w:jc w:val="both"/>
      </w:pPr>
      <w:r>
        <w:t>Без естественного освещения допускается проектировать помещения при необходимости соблюдения определенного технологического процесса, а также помещения, размещение которых разрешено в цокольных и подвальных этажах зданий и сооружений.</w:t>
      </w:r>
    </w:p>
    <w:p w:rsidR="00017296" w:rsidRDefault="00017296">
      <w:pPr>
        <w:pStyle w:val="ConsPlusNormal"/>
        <w:ind w:firstLine="540"/>
        <w:jc w:val="both"/>
      </w:pPr>
      <w:bookmarkStart w:id="28" w:name="P1633"/>
      <w:bookmarkEnd w:id="28"/>
      <w:r>
        <w:t>10.2.9. При проектировании помещений без естественного освещения с размещением в них рабочих мест необходимо предусматривать:</w:t>
      </w:r>
    </w:p>
    <w:p w:rsidR="00017296" w:rsidRDefault="00017296">
      <w:pPr>
        <w:pStyle w:val="ConsPlusNormal"/>
        <w:ind w:firstLine="540"/>
        <w:jc w:val="both"/>
      </w:pPr>
      <w:r>
        <w:t>а) использование в осветительных установках общего и местного освещения источников света с коррелированной цветовой температурой от 2 400 К до 6 500 К;</w:t>
      </w:r>
    </w:p>
    <w:p w:rsidR="00017296" w:rsidRDefault="00017296">
      <w:pPr>
        <w:pStyle w:val="ConsPlusNormal"/>
        <w:ind w:firstLine="540"/>
        <w:jc w:val="both"/>
      </w:pPr>
      <w:r>
        <w:t>б) повышение нормируемой освещенности для соответствующего разряда зрительных работ на одну ступень по шкале освещенности.</w:t>
      </w:r>
    </w:p>
    <w:p w:rsidR="00017296" w:rsidRDefault="00017296">
      <w:pPr>
        <w:pStyle w:val="ConsPlusNormal"/>
        <w:ind w:firstLine="540"/>
        <w:jc w:val="both"/>
      </w:pPr>
      <w:r>
        <w:t>Цветовая температура - это температура черного тела, при которой излучение имеет ту же цветность, что и излучение рассматриваемого объекта.</w:t>
      </w:r>
    </w:p>
    <w:p w:rsidR="00017296" w:rsidRDefault="00017296">
      <w:pPr>
        <w:pStyle w:val="ConsPlusNormal"/>
        <w:ind w:firstLine="540"/>
        <w:jc w:val="both"/>
      </w:pPr>
      <w:r>
        <w:t>Коррелированная цветовая температура является характеристикой цветности излучения. При Тц (К) менее 3 300 цветность излучения теплая; от 3 300 до 5 300 - средняя; свыше 5 300 - холодная;</w:t>
      </w:r>
    </w:p>
    <w:p w:rsidR="00017296" w:rsidRDefault="00017296">
      <w:pPr>
        <w:pStyle w:val="ConsPlusNormal"/>
        <w:ind w:firstLine="540"/>
        <w:jc w:val="both"/>
      </w:pPr>
      <w:r>
        <w:t xml:space="preserve">10.2.10. Требования к естественному, искусственному и совмещенному освещению рабочих мест на промышленных предприятиях и в помещениях общественных зданий приведены в </w:t>
      </w:r>
      <w:hyperlink w:anchor="P2361" w:history="1">
        <w:r>
          <w:rPr>
            <w:color w:val="0000FF"/>
          </w:rPr>
          <w:t>таблице П 9.1</w:t>
        </w:r>
      </w:hyperlink>
      <w:r>
        <w:t xml:space="preserve"> и </w:t>
      </w:r>
      <w:hyperlink w:anchor="P2897" w:history="1">
        <w:r>
          <w:rPr>
            <w:color w:val="0000FF"/>
          </w:rPr>
          <w:t>П 9.2</w:t>
        </w:r>
      </w:hyperlink>
      <w:r>
        <w:t xml:space="preserve"> приложения 9 к настоящим СанПиН.</w:t>
      </w:r>
    </w:p>
    <w:p w:rsidR="00017296" w:rsidRDefault="00017296">
      <w:pPr>
        <w:pStyle w:val="ConsPlusNormal"/>
        <w:ind w:firstLine="540"/>
        <w:jc w:val="both"/>
      </w:pPr>
      <w:r>
        <w:t>10.2.11. Наименьшие размеры объекта различения и соответствующие им разряды зрительных работ установлены при расположении объектов различения на расстоянии не более 0,5 м от глаз работающего. При расстоянии до глаз работающего более 0,5 м разряд работ по таблице следует устанавливать с учетом углового размера объекта различения, определяемого отношением минимального размера объекта различения d к расстоянию от этого объекта до глаз работающего l (таблица 10.1).</w:t>
      </w:r>
    </w:p>
    <w:p w:rsidR="00017296" w:rsidRDefault="00017296">
      <w:pPr>
        <w:pStyle w:val="ConsPlusNormal"/>
        <w:jc w:val="both"/>
      </w:pPr>
    </w:p>
    <w:p w:rsidR="00017296" w:rsidRDefault="00017296">
      <w:pPr>
        <w:pStyle w:val="ConsPlusNormal"/>
        <w:jc w:val="both"/>
        <w:outlineLvl w:val="3"/>
      </w:pPr>
      <w:r>
        <w:t>Таблица 10.1. Разряды зрительных работ при больших расстояниях от различаемых объектов до глаз работающего.</w:t>
      </w:r>
    </w:p>
    <w:p w:rsidR="00017296" w:rsidRDefault="00017296">
      <w:pPr>
        <w:sectPr w:rsidR="00017296">
          <w:pgSz w:w="11905" w:h="16838"/>
          <w:pgMar w:top="1134" w:right="850" w:bottom="1134" w:left="1701" w:header="0" w:footer="0" w:gutter="0"/>
          <w:cols w:space="720"/>
        </w:sectPr>
      </w:pP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6"/>
        <w:gridCol w:w="4806"/>
      </w:tblGrid>
      <w:tr w:rsidR="00017296">
        <w:tc>
          <w:tcPr>
            <w:tcW w:w="4806" w:type="dxa"/>
          </w:tcPr>
          <w:p w:rsidR="00017296" w:rsidRDefault="00017296">
            <w:pPr>
              <w:pStyle w:val="ConsPlusNormal"/>
              <w:jc w:val="center"/>
            </w:pPr>
            <w:r>
              <w:t>Разряд зрительной работы</w:t>
            </w:r>
          </w:p>
        </w:tc>
        <w:tc>
          <w:tcPr>
            <w:tcW w:w="4806" w:type="dxa"/>
          </w:tcPr>
          <w:p w:rsidR="00017296" w:rsidRDefault="00017296">
            <w:pPr>
              <w:pStyle w:val="ConsPlusNormal"/>
              <w:jc w:val="center"/>
            </w:pPr>
            <w:r>
              <w:t>Пределы отношения d/l</w:t>
            </w:r>
          </w:p>
        </w:tc>
      </w:tr>
      <w:tr w:rsidR="00017296">
        <w:tc>
          <w:tcPr>
            <w:tcW w:w="4806" w:type="dxa"/>
          </w:tcPr>
          <w:p w:rsidR="00017296" w:rsidRDefault="00017296">
            <w:pPr>
              <w:pStyle w:val="ConsPlusNormal"/>
              <w:jc w:val="center"/>
            </w:pPr>
            <w:r>
              <w:t>I</w:t>
            </w:r>
          </w:p>
        </w:tc>
        <w:tc>
          <w:tcPr>
            <w:tcW w:w="4806" w:type="dxa"/>
          </w:tcPr>
          <w:p w:rsidR="00017296" w:rsidRDefault="00017296">
            <w:pPr>
              <w:pStyle w:val="ConsPlusNormal"/>
              <w:jc w:val="center"/>
            </w:pPr>
            <w:r>
              <w:t>менее 0,0003</w:t>
            </w:r>
          </w:p>
        </w:tc>
      </w:tr>
      <w:tr w:rsidR="00017296">
        <w:tc>
          <w:tcPr>
            <w:tcW w:w="4806" w:type="dxa"/>
          </w:tcPr>
          <w:p w:rsidR="00017296" w:rsidRDefault="00017296">
            <w:pPr>
              <w:pStyle w:val="ConsPlusNormal"/>
              <w:jc w:val="center"/>
            </w:pPr>
            <w:r>
              <w:t>II</w:t>
            </w:r>
          </w:p>
        </w:tc>
        <w:tc>
          <w:tcPr>
            <w:tcW w:w="4806" w:type="dxa"/>
          </w:tcPr>
          <w:p w:rsidR="00017296" w:rsidRDefault="00017296">
            <w:pPr>
              <w:pStyle w:val="ConsPlusNormal"/>
              <w:jc w:val="center"/>
            </w:pPr>
            <w:r>
              <w:t>от 0,0003 до 0,0006</w:t>
            </w:r>
          </w:p>
        </w:tc>
      </w:tr>
      <w:tr w:rsidR="00017296">
        <w:tc>
          <w:tcPr>
            <w:tcW w:w="4806" w:type="dxa"/>
          </w:tcPr>
          <w:p w:rsidR="00017296" w:rsidRDefault="00017296">
            <w:pPr>
              <w:pStyle w:val="ConsPlusNormal"/>
              <w:jc w:val="center"/>
            </w:pPr>
            <w:r>
              <w:t>III</w:t>
            </w:r>
          </w:p>
        </w:tc>
        <w:tc>
          <w:tcPr>
            <w:tcW w:w="4806" w:type="dxa"/>
          </w:tcPr>
          <w:p w:rsidR="00017296" w:rsidRDefault="00017296">
            <w:pPr>
              <w:pStyle w:val="ConsPlusNormal"/>
              <w:jc w:val="center"/>
            </w:pPr>
            <w:r>
              <w:t>свыше 0,0006 до 0,001</w:t>
            </w:r>
          </w:p>
        </w:tc>
      </w:tr>
      <w:tr w:rsidR="00017296">
        <w:tc>
          <w:tcPr>
            <w:tcW w:w="4806" w:type="dxa"/>
          </w:tcPr>
          <w:p w:rsidR="00017296" w:rsidRDefault="00017296">
            <w:pPr>
              <w:pStyle w:val="ConsPlusNormal"/>
              <w:jc w:val="center"/>
            </w:pPr>
            <w:r>
              <w:t>IV</w:t>
            </w:r>
          </w:p>
        </w:tc>
        <w:tc>
          <w:tcPr>
            <w:tcW w:w="4806" w:type="dxa"/>
          </w:tcPr>
          <w:p w:rsidR="00017296" w:rsidRDefault="00017296">
            <w:pPr>
              <w:pStyle w:val="ConsPlusNormal"/>
              <w:jc w:val="center"/>
            </w:pPr>
            <w:r>
              <w:t>свыше 0,001 до 0,002</w:t>
            </w:r>
          </w:p>
        </w:tc>
      </w:tr>
      <w:tr w:rsidR="00017296">
        <w:tc>
          <w:tcPr>
            <w:tcW w:w="4806" w:type="dxa"/>
          </w:tcPr>
          <w:p w:rsidR="00017296" w:rsidRDefault="00017296">
            <w:pPr>
              <w:pStyle w:val="ConsPlusNormal"/>
              <w:jc w:val="center"/>
            </w:pPr>
            <w:r>
              <w:t>V</w:t>
            </w:r>
          </w:p>
        </w:tc>
        <w:tc>
          <w:tcPr>
            <w:tcW w:w="4806" w:type="dxa"/>
          </w:tcPr>
          <w:p w:rsidR="00017296" w:rsidRDefault="00017296">
            <w:pPr>
              <w:pStyle w:val="ConsPlusNormal"/>
              <w:jc w:val="center"/>
            </w:pPr>
            <w:r>
              <w:t>свыше 0,002 до 0,01</w:t>
            </w:r>
          </w:p>
        </w:tc>
      </w:tr>
      <w:tr w:rsidR="00017296">
        <w:tc>
          <w:tcPr>
            <w:tcW w:w="4806" w:type="dxa"/>
          </w:tcPr>
          <w:p w:rsidR="00017296" w:rsidRDefault="00017296">
            <w:pPr>
              <w:pStyle w:val="ConsPlusNormal"/>
              <w:jc w:val="center"/>
            </w:pPr>
            <w:r>
              <w:t>VI</w:t>
            </w:r>
          </w:p>
        </w:tc>
        <w:tc>
          <w:tcPr>
            <w:tcW w:w="4806" w:type="dxa"/>
          </w:tcPr>
          <w:p w:rsidR="00017296" w:rsidRDefault="00017296">
            <w:pPr>
              <w:pStyle w:val="ConsPlusNormal"/>
              <w:jc w:val="center"/>
            </w:pPr>
            <w:r>
              <w:t>свыше 0,01</w:t>
            </w:r>
          </w:p>
        </w:tc>
      </w:tr>
    </w:tbl>
    <w:p w:rsidR="00017296" w:rsidRDefault="00017296">
      <w:pPr>
        <w:pStyle w:val="ConsPlusNormal"/>
        <w:jc w:val="both"/>
      </w:pPr>
    </w:p>
    <w:p w:rsidR="00017296" w:rsidRDefault="00017296">
      <w:pPr>
        <w:pStyle w:val="ConsPlusNormal"/>
        <w:ind w:firstLine="540"/>
        <w:jc w:val="both"/>
      </w:pPr>
      <w:r>
        <w:t>10.2.12. В системах комбинированного естественного освещения допускаются к применению световоды в качестве верхнего света при обязательном одновременном использовании боковых светопроемов.</w:t>
      </w:r>
    </w:p>
    <w:p w:rsidR="00017296" w:rsidRDefault="00017296">
      <w:pPr>
        <w:pStyle w:val="ConsPlusNormal"/>
        <w:ind w:firstLine="540"/>
        <w:jc w:val="both"/>
      </w:pPr>
      <w:r>
        <w:t xml:space="preserve">Комбинированная система естественного освещения должна обеспечивать нормативные уровни КЕО в соответствии с </w:t>
      </w:r>
      <w:hyperlink w:anchor="P2359" w:history="1">
        <w:r>
          <w:rPr>
            <w:color w:val="0000FF"/>
          </w:rPr>
          <w:t>приложением 9</w:t>
        </w:r>
      </w:hyperlink>
      <w:r>
        <w:t xml:space="preserve"> к настоящим СанПиН.</w:t>
      </w:r>
    </w:p>
    <w:p w:rsidR="00017296" w:rsidRDefault="00017296">
      <w:pPr>
        <w:pStyle w:val="ConsPlusNormal"/>
        <w:ind w:firstLine="540"/>
        <w:jc w:val="both"/>
      </w:pPr>
      <w:bookmarkStart w:id="29" w:name="P1660"/>
      <w:bookmarkEnd w:id="29"/>
      <w:r>
        <w:t xml:space="preserve">10.2.13. Для определения нормируемого значения КЕО на рабочих местах, предварительно, для субъекта Российской Федерации, в котором производится оценка освещения, необходимо определить номер группы административных районов по ресурсам светового климата, указанный в </w:t>
      </w:r>
      <w:hyperlink w:anchor="P4249" w:history="1">
        <w:r>
          <w:rPr>
            <w:color w:val="0000FF"/>
          </w:rPr>
          <w:t>приложении 10</w:t>
        </w:r>
      </w:hyperlink>
      <w:r>
        <w:t xml:space="preserve"> к настоящим СанПиН.</w:t>
      </w:r>
    </w:p>
    <w:p w:rsidR="00017296" w:rsidRDefault="00017296">
      <w:pPr>
        <w:pStyle w:val="ConsPlusNormal"/>
        <w:ind w:firstLine="540"/>
        <w:jc w:val="both"/>
      </w:pPr>
      <w:r>
        <w:t>Нормируемое значение КЕО e</w:t>
      </w:r>
      <w:r>
        <w:rPr>
          <w:vertAlign w:val="subscript"/>
        </w:rPr>
        <w:t>N</w:t>
      </w:r>
      <w:r>
        <w:t xml:space="preserve"> для зданий, располагаемых в различных районах, следует определять по формуле:</w:t>
      </w:r>
    </w:p>
    <w:p w:rsidR="00017296" w:rsidRDefault="00017296">
      <w:pPr>
        <w:pStyle w:val="ConsPlusNormal"/>
        <w:jc w:val="both"/>
      </w:pPr>
    </w:p>
    <w:p w:rsidR="00017296" w:rsidRDefault="00017296">
      <w:pPr>
        <w:pStyle w:val="ConsPlusNormal"/>
        <w:jc w:val="center"/>
      </w:pPr>
      <w:r>
        <w:t>e</w:t>
      </w:r>
      <w:r>
        <w:rPr>
          <w:vertAlign w:val="subscript"/>
        </w:rPr>
        <w:t>N</w:t>
      </w:r>
      <w:r>
        <w:t xml:space="preserve"> = e</w:t>
      </w:r>
      <w:r>
        <w:rPr>
          <w:vertAlign w:val="subscript"/>
        </w:rPr>
        <w:t>H</w:t>
      </w:r>
      <w:r>
        <w:t xml:space="preserve"> m</w:t>
      </w:r>
      <w:r>
        <w:rPr>
          <w:vertAlign w:val="subscript"/>
        </w:rPr>
        <w:t>N</w:t>
      </w:r>
      <w:r>
        <w:t>, где (10.4)</w:t>
      </w:r>
    </w:p>
    <w:p w:rsidR="00017296" w:rsidRDefault="00017296">
      <w:pPr>
        <w:pStyle w:val="ConsPlusNormal"/>
        <w:jc w:val="both"/>
      </w:pPr>
    </w:p>
    <w:p w:rsidR="00017296" w:rsidRDefault="00017296">
      <w:pPr>
        <w:pStyle w:val="ConsPlusNormal"/>
        <w:ind w:firstLine="540"/>
        <w:jc w:val="both"/>
      </w:pPr>
      <w:r>
        <w:t>e</w:t>
      </w:r>
      <w:r>
        <w:rPr>
          <w:vertAlign w:val="subscript"/>
        </w:rPr>
        <w:t>H</w:t>
      </w:r>
      <w:r>
        <w:t xml:space="preserve"> - значение КЕО, определяемое по </w:t>
      </w:r>
      <w:hyperlink w:anchor="P2361" w:history="1">
        <w:r>
          <w:rPr>
            <w:color w:val="0000FF"/>
          </w:rPr>
          <w:t>таблицам П 9.1</w:t>
        </w:r>
      </w:hyperlink>
      <w:r>
        <w:t xml:space="preserve"> и </w:t>
      </w:r>
      <w:hyperlink w:anchor="P2897" w:history="1">
        <w:r>
          <w:rPr>
            <w:color w:val="0000FF"/>
          </w:rPr>
          <w:t>П 9.2</w:t>
        </w:r>
      </w:hyperlink>
      <w:r>
        <w:t xml:space="preserve"> в приложении 9 к настоящему СанПиН,</w:t>
      </w:r>
    </w:p>
    <w:p w:rsidR="00017296" w:rsidRDefault="00017296">
      <w:pPr>
        <w:pStyle w:val="ConsPlusNormal"/>
        <w:ind w:firstLine="540"/>
        <w:jc w:val="both"/>
      </w:pPr>
      <w:r>
        <w:t>m</w:t>
      </w:r>
      <w:r>
        <w:rPr>
          <w:vertAlign w:val="subscript"/>
        </w:rPr>
        <w:t>N</w:t>
      </w:r>
      <w:r>
        <w:t xml:space="preserve"> - коэффициент светового климата, зависящий от номера группы административных районов по ресурсам светового климата, определяемый по </w:t>
      </w:r>
      <w:hyperlink w:anchor="P1669" w:history="1">
        <w:r>
          <w:rPr>
            <w:color w:val="0000FF"/>
          </w:rPr>
          <w:t>таблице 10.2</w:t>
        </w:r>
      </w:hyperlink>
      <w:r>
        <w:t xml:space="preserve"> настоящего СанПиН.</w:t>
      </w:r>
    </w:p>
    <w:p w:rsidR="00017296" w:rsidRDefault="00017296">
      <w:pPr>
        <w:pStyle w:val="ConsPlusNormal"/>
        <w:ind w:firstLine="540"/>
        <w:jc w:val="both"/>
      </w:pPr>
      <w:r>
        <w:t xml:space="preserve">Полученные по </w:t>
      </w:r>
      <w:hyperlink w:anchor="P1821" w:history="1">
        <w:r>
          <w:rPr>
            <w:color w:val="0000FF"/>
          </w:rPr>
          <w:t>формуле (10.5)</w:t>
        </w:r>
      </w:hyperlink>
      <w:r>
        <w:t xml:space="preserve"> значения следует округлять до сотых долей.</w:t>
      </w:r>
    </w:p>
    <w:p w:rsidR="00017296" w:rsidRDefault="00017296">
      <w:pPr>
        <w:pStyle w:val="ConsPlusNormal"/>
        <w:jc w:val="both"/>
      </w:pPr>
    </w:p>
    <w:p w:rsidR="00017296" w:rsidRDefault="00017296">
      <w:pPr>
        <w:pStyle w:val="ConsPlusNormal"/>
        <w:jc w:val="both"/>
        <w:outlineLvl w:val="3"/>
      </w:pPr>
      <w:bookmarkStart w:id="30" w:name="P1669"/>
      <w:bookmarkEnd w:id="30"/>
      <w:r>
        <w:t>Таблица 10.2. Коэффициенты светового климата в зависимости от группы административного района и ориентации световых проемов по сторонам горизонта</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2351"/>
        <w:gridCol w:w="963"/>
        <w:gridCol w:w="964"/>
        <w:gridCol w:w="844"/>
        <w:gridCol w:w="911"/>
        <w:gridCol w:w="964"/>
      </w:tblGrid>
      <w:tr w:rsidR="00017296">
        <w:tc>
          <w:tcPr>
            <w:tcW w:w="2608" w:type="dxa"/>
            <w:vMerge w:val="restart"/>
          </w:tcPr>
          <w:p w:rsidR="00017296" w:rsidRDefault="00017296">
            <w:pPr>
              <w:pStyle w:val="ConsPlusNormal"/>
              <w:jc w:val="center"/>
            </w:pPr>
            <w:r>
              <w:lastRenderedPageBreak/>
              <w:t>Световые проемы</w:t>
            </w:r>
          </w:p>
        </w:tc>
        <w:tc>
          <w:tcPr>
            <w:tcW w:w="2351" w:type="dxa"/>
            <w:vMerge w:val="restart"/>
          </w:tcPr>
          <w:p w:rsidR="00017296" w:rsidRDefault="00017296">
            <w:pPr>
              <w:pStyle w:val="ConsPlusNormal"/>
              <w:jc w:val="center"/>
            </w:pPr>
            <w:r>
              <w:t xml:space="preserve">Ориентация световых проемов по сторонам горизонта </w:t>
            </w:r>
            <w:hyperlink w:anchor="P1745" w:history="1">
              <w:r>
                <w:rPr>
                  <w:color w:val="0000FF"/>
                </w:rPr>
                <w:t>&lt;1&gt;</w:t>
              </w:r>
            </w:hyperlink>
          </w:p>
        </w:tc>
        <w:tc>
          <w:tcPr>
            <w:tcW w:w="4646" w:type="dxa"/>
            <w:gridSpan w:val="5"/>
          </w:tcPr>
          <w:p w:rsidR="00017296" w:rsidRDefault="00017296">
            <w:pPr>
              <w:pStyle w:val="ConsPlusNormal"/>
              <w:jc w:val="center"/>
            </w:pPr>
            <w:r>
              <w:t xml:space="preserve">Коэффициент светового климата m по номерам групп административных районов </w:t>
            </w:r>
            <w:hyperlink w:anchor="P1746" w:history="1">
              <w:r>
                <w:rPr>
                  <w:color w:val="0000FF"/>
                </w:rPr>
                <w:t>&lt;2&gt;</w:t>
              </w:r>
            </w:hyperlink>
          </w:p>
        </w:tc>
      </w:tr>
      <w:tr w:rsidR="00017296">
        <w:tc>
          <w:tcPr>
            <w:tcW w:w="2608" w:type="dxa"/>
            <w:vMerge/>
          </w:tcPr>
          <w:p w:rsidR="00017296" w:rsidRDefault="00017296"/>
        </w:tc>
        <w:tc>
          <w:tcPr>
            <w:tcW w:w="2351" w:type="dxa"/>
            <w:vMerge/>
          </w:tcPr>
          <w:p w:rsidR="00017296" w:rsidRDefault="00017296"/>
        </w:tc>
        <w:tc>
          <w:tcPr>
            <w:tcW w:w="963" w:type="dxa"/>
          </w:tcPr>
          <w:p w:rsidR="00017296" w:rsidRDefault="00017296">
            <w:pPr>
              <w:pStyle w:val="ConsPlusNormal"/>
              <w:jc w:val="center"/>
            </w:pPr>
            <w:r>
              <w:t>1</w:t>
            </w:r>
          </w:p>
        </w:tc>
        <w:tc>
          <w:tcPr>
            <w:tcW w:w="964" w:type="dxa"/>
          </w:tcPr>
          <w:p w:rsidR="00017296" w:rsidRDefault="00017296">
            <w:pPr>
              <w:pStyle w:val="ConsPlusNormal"/>
              <w:jc w:val="center"/>
            </w:pPr>
            <w:r>
              <w:t>2</w:t>
            </w:r>
          </w:p>
        </w:tc>
        <w:tc>
          <w:tcPr>
            <w:tcW w:w="844" w:type="dxa"/>
          </w:tcPr>
          <w:p w:rsidR="00017296" w:rsidRDefault="00017296">
            <w:pPr>
              <w:pStyle w:val="ConsPlusNormal"/>
              <w:jc w:val="center"/>
            </w:pPr>
            <w:r>
              <w:t>3</w:t>
            </w:r>
          </w:p>
        </w:tc>
        <w:tc>
          <w:tcPr>
            <w:tcW w:w="911" w:type="dxa"/>
          </w:tcPr>
          <w:p w:rsidR="00017296" w:rsidRDefault="00017296">
            <w:pPr>
              <w:pStyle w:val="ConsPlusNormal"/>
              <w:jc w:val="center"/>
            </w:pPr>
            <w:r>
              <w:t>4</w:t>
            </w:r>
          </w:p>
        </w:tc>
        <w:tc>
          <w:tcPr>
            <w:tcW w:w="964" w:type="dxa"/>
          </w:tcPr>
          <w:p w:rsidR="00017296" w:rsidRDefault="00017296">
            <w:pPr>
              <w:pStyle w:val="ConsPlusNormal"/>
              <w:jc w:val="center"/>
            </w:pPr>
            <w:r>
              <w:t>5</w:t>
            </w:r>
          </w:p>
        </w:tc>
      </w:tr>
      <w:tr w:rsidR="00017296">
        <w:tc>
          <w:tcPr>
            <w:tcW w:w="2608" w:type="dxa"/>
            <w:vMerge w:val="restart"/>
            <w:vAlign w:val="center"/>
          </w:tcPr>
          <w:p w:rsidR="00017296" w:rsidRDefault="00017296">
            <w:pPr>
              <w:pStyle w:val="ConsPlusNormal"/>
            </w:pPr>
            <w:r>
              <w:t>В наружных стенах зданий</w:t>
            </w:r>
          </w:p>
        </w:tc>
        <w:tc>
          <w:tcPr>
            <w:tcW w:w="2351" w:type="dxa"/>
          </w:tcPr>
          <w:p w:rsidR="00017296" w:rsidRDefault="00017296">
            <w:pPr>
              <w:pStyle w:val="ConsPlusNormal"/>
              <w:jc w:val="center"/>
            </w:pPr>
            <w:r>
              <w:t>С</w:t>
            </w:r>
          </w:p>
        </w:tc>
        <w:tc>
          <w:tcPr>
            <w:tcW w:w="963" w:type="dxa"/>
            <w:vAlign w:val="center"/>
          </w:tcPr>
          <w:p w:rsidR="00017296" w:rsidRDefault="00017296">
            <w:pPr>
              <w:pStyle w:val="ConsPlusNormal"/>
              <w:jc w:val="center"/>
            </w:pPr>
            <w:r>
              <w:t>1</w:t>
            </w:r>
          </w:p>
        </w:tc>
        <w:tc>
          <w:tcPr>
            <w:tcW w:w="964" w:type="dxa"/>
            <w:vAlign w:val="center"/>
          </w:tcPr>
          <w:p w:rsidR="00017296" w:rsidRDefault="00017296">
            <w:pPr>
              <w:pStyle w:val="ConsPlusNormal"/>
              <w:jc w:val="center"/>
            </w:pPr>
            <w:r>
              <w:t>0,9</w:t>
            </w:r>
          </w:p>
        </w:tc>
        <w:tc>
          <w:tcPr>
            <w:tcW w:w="844" w:type="dxa"/>
            <w:vAlign w:val="center"/>
          </w:tcPr>
          <w:p w:rsidR="00017296" w:rsidRDefault="00017296">
            <w:pPr>
              <w:pStyle w:val="ConsPlusNormal"/>
              <w:jc w:val="center"/>
            </w:pPr>
            <w:r>
              <w:t>1,1</w:t>
            </w:r>
          </w:p>
        </w:tc>
        <w:tc>
          <w:tcPr>
            <w:tcW w:w="911" w:type="dxa"/>
            <w:vAlign w:val="center"/>
          </w:tcPr>
          <w:p w:rsidR="00017296" w:rsidRDefault="00017296">
            <w:pPr>
              <w:pStyle w:val="ConsPlusNormal"/>
              <w:jc w:val="center"/>
            </w:pPr>
            <w:r>
              <w:t>1,2</w:t>
            </w:r>
          </w:p>
        </w:tc>
        <w:tc>
          <w:tcPr>
            <w:tcW w:w="964" w:type="dxa"/>
            <w:vAlign w:val="center"/>
          </w:tcPr>
          <w:p w:rsidR="00017296" w:rsidRDefault="00017296">
            <w:pPr>
              <w:pStyle w:val="ConsPlusNormal"/>
              <w:jc w:val="center"/>
            </w:pPr>
            <w:r>
              <w:t>0,8</w:t>
            </w:r>
          </w:p>
        </w:tc>
      </w:tr>
      <w:tr w:rsidR="00017296">
        <w:tc>
          <w:tcPr>
            <w:tcW w:w="2608" w:type="dxa"/>
            <w:vMerge/>
          </w:tcPr>
          <w:p w:rsidR="00017296" w:rsidRDefault="00017296"/>
        </w:tc>
        <w:tc>
          <w:tcPr>
            <w:tcW w:w="2351" w:type="dxa"/>
          </w:tcPr>
          <w:p w:rsidR="00017296" w:rsidRDefault="00017296">
            <w:pPr>
              <w:pStyle w:val="ConsPlusNormal"/>
              <w:jc w:val="center"/>
            </w:pPr>
            <w:r>
              <w:t>СВ, СЗ</w:t>
            </w:r>
          </w:p>
        </w:tc>
        <w:tc>
          <w:tcPr>
            <w:tcW w:w="963" w:type="dxa"/>
            <w:vAlign w:val="center"/>
          </w:tcPr>
          <w:p w:rsidR="00017296" w:rsidRDefault="00017296">
            <w:pPr>
              <w:pStyle w:val="ConsPlusNormal"/>
              <w:jc w:val="center"/>
            </w:pPr>
            <w:r>
              <w:t>1</w:t>
            </w:r>
          </w:p>
        </w:tc>
        <w:tc>
          <w:tcPr>
            <w:tcW w:w="964" w:type="dxa"/>
            <w:vAlign w:val="center"/>
          </w:tcPr>
          <w:p w:rsidR="00017296" w:rsidRDefault="00017296">
            <w:pPr>
              <w:pStyle w:val="ConsPlusNormal"/>
              <w:jc w:val="center"/>
            </w:pPr>
            <w:r>
              <w:t>0,9</w:t>
            </w:r>
          </w:p>
        </w:tc>
        <w:tc>
          <w:tcPr>
            <w:tcW w:w="844" w:type="dxa"/>
            <w:vAlign w:val="center"/>
          </w:tcPr>
          <w:p w:rsidR="00017296" w:rsidRDefault="00017296">
            <w:pPr>
              <w:pStyle w:val="ConsPlusNormal"/>
              <w:jc w:val="center"/>
            </w:pPr>
            <w:r>
              <w:t>1,1</w:t>
            </w:r>
          </w:p>
        </w:tc>
        <w:tc>
          <w:tcPr>
            <w:tcW w:w="911" w:type="dxa"/>
            <w:vAlign w:val="center"/>
          </w:tcPr>
          <w:p w:rsidR="00017296" w:rsidRDefault="00017296">
            <w:pPr>
              <w:pStyle w:val="ConsPlusNormal"/>
              <w:jc w:val="center"/>
            </w:pPr>
            <w:r>
              <w:t>1,2</w:t>
            </w:r>
          </w:p>
        </w:tc>
        <w:tc>
          <w:tcPr>
            <w:tcW w:w="964" w:type="dxa"/>
            <w:vAlign w:val="center"/>
          </w:tcPr>
          <w:p w:rsidR="00017296" w:rsidRDefault="00017296">
            <w:pPr>
              <w:pStyle w:val="ConsPlusNormal"/>
              <w:jc w:val="center"/>
            </w:pPr>
            <w:r>
              <w:t>0,8</w:t>
            </w:r>
          </w:p>
        </w:tc>
      </w:tr>
      <w:tr w:rsidR="00017296">
        <w:tc>
          <w:tcPr>
            <w:tcW w:w="2608" w:type="dxa"/>
            <w:vMerge/>
          </w:tcPr>
          <w:p w:rsidR="00017296" w:rsidRDefault="00017296"/>
        </w:tc>
        <w:tc>
          <w:tcPr>
            <w:tcW w:w="2351" w:type="dxa"/>
          </w:tcPr>
          <w:p w:rsidR="00017296" w:rsidRDefault="00017296">
            <w:pPr>
              <w:pStyle w:val="ConsPlusNormal"/>
              <w:jc w:val="center"/>
            </w:pPr>
            <w:r>
              <w:t>З, В</w:t>
            </w:r>
          </w:p>
        </w:tc>
        <w:tc>
          <w:tcPr>
            <w:tcW w:w="963" w:type="dxa"/>
            <w:vAlign w:val="center"/>
          </w:tcPr>
          <w:p w:rsidR="00017296" w:rsidRDefault="00017296">
            <w:pPr>
              <w:pStyle w:val="ConsPlusNormal"/>
              <w:jc w:val="center"/>
            </w:pPr>
            <w:r>
              <w:t>1</w:t>
            </w:r>
          </w:p>
        </w:tc>
        <w:tc>
          <w:tcPr>
            <w:tcW w:w="964" w:type="dxa"/>
            <w:vAlign w:val="center"/>
          </w:tcPr>
          <w:p w:rsidR="00017296" w:rsidRDefault="00017296">
            <w:pPr>
              <w:pStyle w:val="ConsPlusNormal"/>
              <w:jc w:val="center"/>
            </w:pPr>
            <w:r>
              <w:t>0,9</w:t>
            </w:r>
          </w:p>
        </w:tc>
        <w:tc>
          <w:tcPr>
            <w:tcW w:w="844" w:type="dxa"/>
            <w:vAlign w:val="center"/>
          </w:tcPr>
          <w:p w:rsidR="00017296" w:rsidRDefault="00017296">
            <w:pPr>
              <w:pStyle w:val="ConsPlusNormal"/>
              <w:jc w:val="center"/>
            </w:pPr>
            <w:r>
              <w:t>1,1</w:t>
            </w:r>
          </w:p>
        </w:tc>
        <w:tc>
          <w:tcPr>
            <w:tcW w:w="911" w:type="dxa"/>
            <w:vAlign w:val="center"/>
          </w:tcPr>
          <w:p w:rsidR="00017296" w:rsidRDefault="00017296">
            <w:pPr>
              <w:pStyle w:val="ConsPlusNormal"/>
              <w:jc w:val="center"/>
            </w:pPr>
            <w:r>
              <w:t>1,1</w:t>
            </w:r>
          </w:p>
        </w:tc>
        <w:tc>
          <w:tcPr>
            <w:tcW w:w="964" w:type="dxa"/>
            <w:vAlign w:val="center"/>
          </w:tcPr>
          <w:p w:rsidR="00017296" w:rsidRDefault="00017296">
            <w:pPr>
              <w:pStyle w:val="ConsPlusNormal"/>
              <w:jc w:val="center"/>
            </w:pPr>
            <w:r>
              <w:t>0,8</w:t>
            </w:r>
          </w:p>
        </w:tc>
      </w:tr>
      <w:tr w:rsidR="00017296">
        <w:tc>
          <w:tcPr>
            <w:tcW w:w="2608" w:type="dxa"/>
            <w:vMerge/>
          </w:tcPr>
          <w:p w:rsidR="00017296" w:rsidRDefault="00017296"/>
        </w:tc>
        <w:tc>
          <w:tcPr>
            <w:tcW w:w="2351" w:type="dxa"/>
          </w:tcPr>
          <w:p w:rsidR="00017296" w:rsidRDefault="00017296">
            <w:pPr>
              <w:pStyle w:val="ConsPlusNormal"/>
              <w:jc w:val="center"/>
            </w:pPr>
            <w:r>
              <w:t>ЮВ, ЮЗ</w:t>
            </w:r>
          </w:p>
        </w:tc>
        <w:tc>
          <w:tcPr>
            <w:tcW w:w="963" w:type="dxa"/>
            <w:vAlign w:val="center"/>
          </w:tcPr>
          <w:p w:rsidR="00017296" w:rsidRDefault="00017296">
            <w:pPr>
              <w:pStyle w:val="ConsPlusNormal"/>
              <w:jc w:val="center"/>
            </w:pPr>
            <w:r>
              <w:t>1</w:t>
            </w:r>
          </w:p>
        </w:tc>
        <w:tc>
          <w:tcPr>
            <w:tcW w:w="964" w:type="dxa"/>
            <w:vAlign w:val="center"/>
          </w:tcPr>
          <w:p w:rsidR="00017296" w:rsidRDefault="00017296">
            <w:pPr>
              <w:pStyle w:val="ConsPlusNormal"/>
              <w:jc w:val="center"/>
            </w:pPr>
            <w:r>
              <w:t>0,85</w:t>
            </w:r>
          </w:p>
        </w:tc>
        <w:tc>
          <w:tcPr>
            <w:tcW w:w="844" w:type="dxa"/>
            <w:vAlign w:val="center"/>
          </w:tcPr>
          <w:p w:rsidR="00017296" w:rsidRDefault="00017296">
            <w:pPr>
              <w:pStyle w:val="ConsPlusNormal"/>
              <w:jc w:val="center"/>
            </w:pPr>
            <w:r>
              <w:t>1</w:t>
            </w:r>
          </w:p>
        </w:tc>
        <w:tc>
          <w:tcPr>
            <w:tcW w:w="911" w:type="dxa"/>
            <w:vAlign w:val="center"/>
          </w:tcPr>
          <w:p w:rsidR="00017296" w:rsidRDefault="00017296">
            <w:pPr>
              <w:pStyle w:val="ConsPlusNormal"/>
              <w:jc w:val="center"/>
            </w:pPr>
            <w:r>
              <w:t>1,1</w:t>
            </w:r>
          </w:p>
        </w:tc>
        <w:tc>
          <w:tcPr>
            <w:tcW w:w="964" w:type="dxa"/>
            <w:vAlign w:val="center"/>
          </w:tcPr>
          <w:p w:rsidR="00017296" w:rsidRDefault="00017296">
            <w:pPr>
              <w:pStyle w:val="ConsPlusNormal"/>
              <w:jc w:val="center"/>
            </w:pPr>
            <w:r>
              <w:t>0,8</w:t>
            </w:r>
          </w:p>
        </w:tc>
      </w:tr>
      <w:tr w:rsidR="00017296">
        <w:tc>
          <w:tcPr>
            <w:tcW w:w="2608" w:type="dxa"/>
            <w:vMerge/>
          </w:tcPr>
          <w:p w:rsidR="00017296" w:rsidRDefault="00017296"/>
        </w:tc>
        <w:tc>
          <w:tcPr>
            <w:tcW w:w="2351" w:type="dxa"/>
          </w:tcPr>
          <w:p w:rsidR="00017296" w:rsidRDefault="00017296">
            <w:pPr>
              <w:pStyle w:val="ConsPlusNormal"/>
              <w:jc w:val="center"/>
            </w:pPr>
            <w:r>
              <w:t>Ю</w:t>
            </w:r>
          </w:p>
        </w:tc>
        <w:tc>
          <w:tcPr>
            <w:tcW w:w="963" w:type="dxa"/>
            <w:vAlign w:val="center"/>
          </w:tcPr>
          <w:p w:rsidR="00017296" w:rsidRDefault="00017296">
            <w:pPr>
              <w:pStyle w:val="ConsPlusNormal"/>
              <w:jc w:val="center"/>
            </w:pPr>
            <w:r>
              <w:t>1</w:t>
            </w:r>
          </w:p>
        </w:tc>
        <w:tc>
          <w:tcPr>
            <w:tcW w:w="964" w:type="dxa"/>
            <w:vAlign w:val="center"/>
          </w:tcPr>
          <w:p w:rsidR="00017296" w:rsidRDefault="00017296">
            <w:pPr>
              <w:pStyle w:val="ConsPlusNormal"/>
              <w:jc w:val="center"/>
            </w:pPr>
            <w:r>
              <w:t>0,85</w:t>
            </w:r>
          </w:p>
        </w:tc>
        <w:tc>
          <w:tcPr>
            <w:tcW w:w="844" w:type="dxa"/>
            <w:vAlign w:val="center"/>
          </w:tcPr>
          <w:p w:rsidR="00017296" w:rsidRDefault="00017296">
            <w:pPr>
              <w:pStyle w:val="ConsPlusNormal"/>
              <w:jc w:val="center"/>
            </w:pPr>
            <w:r>
              <w:t>1</w:t>
            </w:r>
          </w:p>
        </w:tc>
        <w:tc>
          <w:tcPr>
            <w:tcW w:w="911" w:type="dxa"/>
            <w:vAlign w:val="center"/>
          </w:tcPr>
          <w:p w:rsidR="00017296" w:rsidRDefault="00017296">
            <w:pPr>
              <w:pStyle w:val="ConsPlusNormal"/>
              <w:jc w:val="center"/>
            </w:pPr>
            <w:r>
              <w:t>1,1</w:t>
            </w:r>
          </w:p>
        </w:tc>
        <w:tc>
          <w:tcPr>
            <w:tcW w:w="964" w:type="dxa"/>
            <w:vAlign w:val="center"/>
          </w:tcPr>
          <w:p w:rsidR="00017296" w:rsidRDefault="00017296">
            <w:pPr>
              <w:pStyle w:val="ConsPlusNormal"/>
              <w:jc w:val="center"/>
            </w:pPr>
            <w:r>
              <w:t>0,75</w:t>
            </w:r>
          </w:p>
        </w:tc>
      </w:tr>
      <w:tr w:rsidR="00017296">
        <w:tc>
          <w:tcPr>
            <w:tcW w:w="2608" w:type="dxa"/>
            <w:vMerge w:val="restart"/>
            <w:vAlign w:val="center"/>
          </w:tcPr>
          <w:p w:rsidR="00017296" w:rsidRDefault="00017296">
            <w:pPr>
              <w:pStyle w:val="ConsPlusNormal"/>
            </w:pPr>
            <w:r>
              <w:t>В прямоугольных и трапециевидных фонарях</w:t>
            </w:r>
          </w:p>
        </w:tc>
        <w:tc>
          <w:tcPr>
            <w:tcW w:w="2351" w:type="dxa"/>
          </w:tcPr>
          <w:p w:rsidR="00017296" w:rsidRDefault="00017296">
            <w:pPr>
              <w:pStyle w:val="ConsPlusNormal"/>
              <w:jc w:val="center"/>
            </w:pPr>
            <w:r>
              <w:t>С-Ю</w:t>
            </w:r>
          </w:p>
        </w:tc>
        <w:tc>
          <w:tcPr>
            <w:tcW w:w="963" w:type="dxa"/>
            <w:vAlign w:val="center"/>
          </w:tcPr>
          <w:p w:rsidR="00017296" w:rsidRDefault="00017296">
            <w:pPr>
              <w:pStyle w:val="ConsPlusNormal"/>
              <w:jc w:val="center"/>
            </w:pPr>
            <w:r>
              <w:t>1</w:t>
            </w:r>
          </w:p>
        </w:tc>
        <w:tc>
          <w:tcPr>
            <w:tcW w:w="964" w:type="dxa"/>
            <w:vAlign w:val="center"/>
          </w:tcPr>
          <w:p w:rsidR="00017296" w:rsidRDefault="00017296">
            <w:pPr>
              <w:pStyle w:val="ConsPlusNormal"/>
              <w:jc w:val="center"/>
            </w:pPr>
            <w:r>
              <w:t>0,9</w:t>
            </w:r>
          </w:p>
        </w:tc>
        <w:tc>
          <w:tcPr>
            <w:tcW w:w="844" w:type="dxa"/>
            <w:vAlign w:val="center"/>
          </w:tcPr>
          <w:p w:rsidR="00017296" w:rsidRDefault="00017296">
            <w:pPr>
              <w:pStyle w:val="ConsPlusNormal"/>
              <w:jc w:val="center"/>
            </w:pPr>
            <w:r>
              <w:t>1,1</w:t>
            </w:r>
          </w:p>
        </w:tc>
        <w:tc>
          <w:tcPr>
            <w:tcW w:w="911" w:type="dxa"/>
            <w:vAlign w:val="center"/>
          </w:tcPr>
          <w:p w:rsidR="00017296" w:rsidRDefault="00017296">
            <w:pPr>
              <w:pStyle w:val="ConsPlusNormal"/>
              <w:jc w:val="center"/>
            </w:pPr>
            <w:r>
              <w:t>1,2</w:t>
            </w:r>
          </w:p>
        </w:tc>
        <w:tc>
          <w:tcPr>
            <w:tcW w:w="964" w:type="dxa"/>
            <w:vAlign w:val="center"/>
          </w:tcPr>
          <w:p w:rsidR="00017296" w:rsidRDefault="00017296">
            <w:pPr>
              <w:pStyle w:val="ConsPlusNormal"/>
              <w:jc w:val="center"/>
            </w:pPr>
            <w:r>
              <w:t>0,75</w:t>
            </w:r>
          </w:p>
        </w:tc>
      </w:tr>
      <w:tr w:rsidR="00017296">
        <w:tc>
          <w:tcPr>
            <w:tcW w:w="2608" w:type="dxa"/>
            <w:vMerge/>
          </w:tcPr>
          <w:p w:rsidR="00017296" w:rsidRDefault="00017296"/>
        </w:tc>
        <w:tc>
          <w:tcPr>
            <w:tcW w:w="2351" w:type="dxa"/>
          </w:tcPr>
          <w:p w:rsidR="00017296" w:rsidRDefault="00017296">
            <w:pPr>
              <w:pStyle w:val="ConsPlusNormal"/>
              <w:jc w:val="center"/>
            </w:pPr>
            <w:r>
              <w:t>СВ-ЮЗ</w:t>
            </w:r>
          </w:p>
          <w:p w:rsidR="00017296" w:rsidRDefault="00017296">
            <w:pPr>
              <w:pStyle w:val="ConsPlusNormal"/>
              <w:jc w:val="center"/>
            </w:pPr>
            <w:r>
              <w:t>ЮВ-СЗ</w:t>
            </w:r>
          </w:p>
        </w:tc>
        <w:tc>
          <w:tcPr>
            <w:tcW w:w="963" w:type="dxa"/>
            <w:vAlign w:val="center"/>
          </w:tcPr>
          <w:p w:rsidR="00017296" w:rsidRDefault="00017296">
            <w:pPr>
              <w:pStyle w:val="ConsPlusNormal"/>
              <w:jc w:val="center"/>
            </w:pPr>
            <w:r>
              <w:t>1</w:t>
            </w:r>
          </w:p>
        </w:tc>
        <w:tc>
          <w:tcPr>
            <w:tcW w:w="964" w:type="dxa"/>
            <w:vAlign w:val="center"/>
          </w:tcPr>
          <w:p w:rsidR="00017296" w:rsidRDefault="00017296">
            <w:pPr>
              <w:pStyle w:val="ConsPlusNormal"/>
              <w:jc w:val="center"/>
            </w:pPr>
            <w:r>
              <w:t>0,9</w:t>
            </w:r>
          </w:p>
        </w:tc>
        <w:tc>
          <w:tcPr>
            <w:tcW w:w="844" w:type="dxa"/>
            <w:vAlign w:val="center"/>
          </w:tcPr>
          <w:p w:rsidR="00017296" w:rsidRDefault="00017296">
            <w:pPr>
              <w:pStyle w:val="ConsPlusNormal"/>
              <w:jc w:val="center"/>
            </w:pPr>
            <w:r>
              <w:t>1,2</w:t>
            </w:r>
          </w:p>
        </w:tc>
        <w:tc>
          <w:tcPr>
            <w:tcW w:w="911" w:type="dxa"/>
            <w:vAlign w:val="center"/>
          </w:tcPr>
          <w:p w:rsidR="00017296" w:rsidRDefault="00017296">
            <w:pPr>
              <w:pStyle w:val="ConsPlusNormal"/>
              <w:jc w:val="center"/>
            </w:pPr>
            <w:r>
              <w:t>1,2</w:t>
            </w:r>
          </w:p>
        </w:tc>
        <w:tc>
          <w:tcPr>
            <w:tcW w:w="964" w:type="dxa"/>
            <w:vAlign w:val="center"/>
          </w:tcPr>
          <w:p w:rsidR="00017296" w:rsidRDefault="00017296">
            <w:pPr>
              <w:pStyle w:val="ConsPlusNormal"/>
              <w:jc w:val="center"/>
            </w:pPr>
            <w:r>
              <w:t>0,7</w:t>
            </w:r>
          </w:p>
        </w:tc>
      </w:tr>
      <w:tr w:rsidR="00017296">
        <w:tc>
          <w:tcPr>
            <w:tcW w:w="2608" w:type="dxa"/>
            <w:vMerge/>
          </w:tcPr>
          <w:p w:rsidR="00017296" w:rsidRDefault="00017296"/>
        </w:tc>
        <w:tc>
          <w:tcPr>
            <w:tcW w:w="2351" w:type="dxa"/>
          </w:tcPr>
          <w:p w:rsidR="00017296" w:rsidRDefault="00017296">
            <w:pPr>
              <w:pStyle w:val="ConsPlusNormal"/>
              <w:jc w:val="center"/>
            </w:pPr>
            <w:r>
              <w:t>В-З</w:t>
            </w:r>
          </w:p>
        </w:tc>
        <w:tc>
          <w:tcPr>
            <w:tcW w:w="963" w:type="dxa"/>
            <w:vAlign w:val="center"/>
          </w:tcPr>
          <w:p w:rsidR="00017296" w:rsidRDefault="00017296">
            <w:pPr>
              <w:pStyle w:val="ConsPlusNormal"/>
              <w:jc w:val="center"/>
            </w:pPr>
            <w:r>
              <w:t>1</w:t>
            </w:r>
          </w:p>
        </w:tc>
        <w:tc>
          <w:tcPr>
            <w:tcW w:w="964" w:type="dxa"/>
            <w:vAlign w:val="center"/>
          </w:tcPr>
          <w:p w:rsidR="00017296" w:rsidRDefault="00017296">
            <w:pPr>
              <w:pStyle w:val="ConsPlusNormal"/>
              <w:jc w:val="center"/>
            </w:pPr>
            <w:r>
              <w:t>0,9</w:t>
            </w:r>
          </w:p>
        </w:tc>
        <w:tc>
          <w:tcPr>
            <w:tcW w:w="844" w:type="dxa"/>
            <w:vAlign w:val="center"/>
          </w:tcPr>
          <w:p w:rsidR="00017296" w:rsidRDefault="00017296">
            <w:pPr>
              <w:pStyle w:val="ConsPlusNormal"/>
              <w:jc w:val="center"/>
            </w:pPr>
            <w:r>
              <w:t>1,1</w:t>
            </w:r>
          </w:p>
        </w:tc>
        <w:tc>
          <w:tcPr>
            <w:tcW w:w="911" w:type="dxa"/>
            <w:vAlign w:val="center"/>
          </w:tcPr>
          <w:p w:rsidR="00017296" w:rsidRDefault="00017296">
            <w:pPr>
              <w:pStyle w:val="ConsPlusNormal"/>
              <w:jc w:val="center"/>
            </w:pPr>
            <w:r>
              <w:t>1,2</w:t>
            </w:r>
          </w:p>
        </w:tc>
        <w:tc>
          <w:tcPr>
            <w:tcW w:w="964" w:type="dxa"/>
            <w:vAlign w:val="center"/>
          </w:tcPr>
          <w:p w:rsidR="00017296" w:rsidRDefault="00017296">
            <w:pPr>
              <w:pStyle w:val="ConsPlusNormal"/>
              <w:jc w:val="center"/>
            </w:pPr>
            <w:r>
              <w:t>0,7</w:t>
            </w:r>
          </w:p>
        </w:tc>
      </w:tr>
      <w:tr w:rsidR="00017296">
        <w:tc>
          <w:tcPr>
            <w:tcW w:w="2608" w:type="dxa"/>
            <w:vAlign w:val="center"/>
          </w:tcPr>
          <w:p w:rsidR="00017296" w:rsidRDefault="00017296">
            <w:pPr>
              <w:pStyle w:val="ConsPlusNormal"/>
            </w:pPr>
            <w:r>
              <w:t>В фонарях типа "шед"</w:t>
            </w:r>
          </w:p>
        </w:tc>
        <w:tc>
          <w:tcPr>
            <w:tcW w:w="2351" w:type="dxa"/>
          </w:tcPr>
          <w:p w:rsidR="00017296" w:rsidRDefault="00017296">
            <w:pPr>
              <w:pStyle w:val="ConsPlusNormal"/>
              <w:jc w:val="center"/>
            </w:pPr>
            <w:r>
              <w:t>С</w:t>
            </w:r>
          </w:p>
        </w:tc>
        <w:tc>
          <w:tcPr>
            <w:tcW w:w="963" w:type="dxa"/>
            <w:vAlign w:val="center"/>
          </w:tcPr>
          <w:p w:rsidR="00017296" w:rsidRDefault="00017296">
            <w:pPr>
              <w:pStyle w:val="ConsPlusNormal"/>
              <w:jc w:val="center"/>
            </w:pPr>
            <w:r>
              <w:t>1</w:t>
            </w:r>
          </w:p>
        </w:tc>
        <w:tc>
          <w:tcPr>
            <w:tcW w:w="964" w:type="dxa"/>
            <w:vAlign w:val="center"/>
          </w:tcPr>
          <w:p w:rsidR="00017296" w:rsidRDefault="00017296">
            <w:pPr>
              <w:pStyle w:val="ConsPlusNormal"/>
              <w:jc w:val="center"/>
            </w:pPr>
            <w:r>
              <w:t>0,9</w:t>
            </w:r>
          </w:p>
        </w:tc>
        <w:tc>
          <w:tcPr>
            <w:tcW w:w="844" w:type="dxa"/>
            <w:vAlign w:val="center"/>
          </w:tcPr>
          <w:p w:rsidR="00017296" w:rsidRDefault="00017296">
            <w:pPr>
              <w:pStyle w:val="ConsPlusNormal"/>
              <w:jc w:val="center"/>
            </w:pPr>
            <w:r>
              <w:t>1,2</w:t>
            </w:r>
          </w:p>
        </w:tc>
        <w:tc>
          <w:tcPr>
            <w:tcW w:w="911" w:type="dxa"/>
            <w:vAlign w:val="center"/>
          </w:tcPr>
          <w:p w:rsidR="00017296" w:rsidRDefault="00017296">
            <w:pPr>
              <w:pStyle w:val="ConsPlusNormal"/>
              <w:jc w:val="center"/>
            </w:pPr>
            <w:r>
              <w:t>1,2</w:t>
            </w:r>
          </w:p>
        </w:tc>
        <w:tc>
          <w:tcPr>
            <w:tcW w:w="964" w:type="dxa"/>
            <w:vAlign w:val="center"/>
          </w:tcPr>
          <w:p w:rsidR="00017296" w:rsidRDefault="00017296">
            <w:pPr>
              <w:pStyle w:val="ConsPlusNormal"/>
              <w:jc w:val="center"/>
            </w:pPr>
            <w:r>
              <w:t>0,7</w:t>
            </w:r>
          </w:p>
        </w:tc>
      </w:tr>
      <w:tr w:rsidR="00017296">
        <w:tc>
          <w:tcPr>
            <w:tcW w:w="2608" w:type="dxa"/>
            <w:vAlign w:val="center"/>
          </w:tcPr>
          <w:p w:rsidR="00017296" w:rsidRDefault="00017296">
            <w:pPr>
              <w:pStyle w:val="ConsPlusNormal"/>
            </w:pPr>
            <w:r>
              <w:t>В зенитных фонарях</w:t>
            </w:r>
          </w:p>
        </w:tc>
        <w:tc>
          <w:tcPr>
            <w:tcW w:w="2351" w:type="dxa"/>
          </w:tcPr>
          <w:p w:rsidR="00017296" w:rsidRDefault="00017296">
            <w:pPr>
              <w:pStyle w:val="ConsPlusNormal"/>
              <w:jc w:val="center"/>
            </w:pPr>
            <w:r>
              <w:t>-</w:t>
            </w:r>
          </w:p>
        </w:tc>
        <w:tc>
          <w:tcPr>
            <w:tcW w:w="963" w:type="dxa"/>
            <w:vAlign w:val="center"/>
          </w:tcPr>
          <w:p w:rsidR="00017296" w:rsidRDefault="00017296">
            <w:pPr>
              <w:pStyle w:val="ConsPlusNormal"/>
              <w:jc w:val="center"/>
            </w:pPr>
            <w:r>
              <w:t>1</w:t>
            </w:r>
          </w:p>
        </w:tc>
        <w:tc>
          <w:tcPr>
            <w:tcW w:w="964" w:type="dxa"/>
            <w:vAlign w:val="center"/>
          </w:tcPr>
          <w:p w:rsidR="00017296" w:rsidRDefault="00017296">
            <w:pPr>
              <w:pStyle w:val="ConsPlusNormal"/>
              <w:jc w:val="center"/>
            </w:pPr>
            <w:r>
              <w:t>0,9</w:t>
            </w:r>
          </w:p>
        </w:tc>
        <w:tc>
          <w:tcPr>
            <w:tcW w:w="844" w:type="dxa"/>
            <w:vAlign w:val="center"/>
          </w:tcPr>
          <w:p w:rsidR="00017296" w:rsidRDefault="00017296">
            <w:pPr>
              <w:pStyle w:val="ConsPlusNormal"/>
              <w:jc w:val="center"/>
            </w:pPr>
            <w:r>
              <w:t>1,2</w:t>
            </w:r>
          </w:p>
        </w:tc>
        <w:tc>
          <w:tcPr>
            <w:tcW w:w="911" w:type="dxa"/>
            <w:vAlign w:val="center"/>
          </w:tcPr>
          <w:p w:rsidR="00017296" w:rsidRDefault="00017296">
            <w:pPr>
              <w:pStyle w:val="ConsPlusNormal"/>
              <w:jc w:val="center"/>
            </w:pPr>
            <w:r>
              <w:t>1,2</w:t>
            </w:r>
          </w:p>
        </w:tc>
        <w:tc>
          <w:tcPr>
            <w:tcW w:w="964" w:type="dxa"/>
            <w:vAlign w:val="center"/>
          </w:tcPr>
          <w:p w:rsidR="00017296" w:rsidRDefault="00017296">
            <w:pPr>
              <w:pStyle w:val="ConsPlusNormal"/>
              <w:jc w:val="center"/>
            </w:pPr>
            <w:r>
              <w:t>0,75</w:t>
            </w:r>
          </w:p>
        </w:tc>
      </w:tr>
      <w:tr w:rsidR="00017296">
        <w:tc>
          <w:tcPr>
            <w:tcW w:w="9605" w:type="dxa"/>
            <w:gridSpan w:val="7"/>
          </w:tcPr>
          <w:p w:rsidR="00017296" w:rsidRDefault="00017296">
            <w:pPr>
              <w:pStyle w:val="ConsPlusNormal"/>
            </w:pPr>
            <w:r>
              <w:t>Примечания.</w:t>
            </w:r>
          </w:p>
          <w:p w:rsidR="00017296" w:rsidRDefault="00017296">
            <w:pPr>
              <w:pStyle w:val="ConsPlusNormal"/>
            </w:pPr>
            <w:bookmarkStart w:id="31" w:name="P1745"/>
            <w:bookmarkEnd w:id="31"/>
            <w:r>
              <w:t>&lt;1&gt; С - северное; СВ - северо-восточное; СЗ - северо-западное; В - восточное; З - западное; С-Ю - север-юг; В-З - восток-запад; Ю - южное; ЮВ - юго-восточное; ЮЗ - юго-западное.</w:t>
            </w:r>
          </w:p>
          <w:p w:rsidR="00017296" w:rsidRDefault="00017296">
            <w:pPr>
              <w:pStyle w:val="ConsPlusNormal"/>
            </w:pPr>
            <w:bookmarkStart w:id="32" w:name="P1746"/>
            <w:bookmarkEnd w:id="32"/>
            <w:r>
              <w:t xml:space="preserve">&lt;2&gt; Группы административных районов России по ресурсам светового климата приведены в </w:t>
            </w:r>
            <w:hyperlink w:anchor="P4249" w:history="1">
              <w:r>
                <w:rPr>
                  <w:color w:val="0000FF"/>
                </w:rPr>
                <w:t>приложении 10</w:t>
              </w:r>
            </w:hyperlink>
            <w:r>
              <w:t xml:space="preserve"> настоящего СанПиН.</w:t>
            </w:r>
          </w:p>
        </w:tc>
      </w:tr>
    </w:tbl>
    <w:p w:rsidR="00017296" w:rsidRDefault="00017296">
      <w:pPr>
        <w:sectPr w:rsidR="00017296">
          <w:pgSz w:w="16838" w:h="11905" w:orient="landscape"/>
          <w:pgMar w:top="1701" w:right="1134" w:bottom="850" w:left="1134" w:header="0" w:footer="0" w:gutter="0"/>
          <w:cols w:space="720"/>
        </w:sectPr>
      </w:pPr>
    </w:p>
    <w:p w:rsidR="00017296" w:rsidRDefault="00017296">
      <w:pPr>
        <w:pStyle w:val="ConsPlusNormal"/>
        <w:jc w:val="both"/>
      </w:pPr>
    </w:p>
    <w:p w:rsidR="00017296" w:rsidRDefault="00017296">
      <w:pPr>
        <w:pStyle w:val="ConsPlusNormal"/>
        <w:ind w:firstLine="540"/>
        <w:jc w:val="both"/>
      </w:pPr>
      <w:r>
        <w:t>10.2.14. В производственных помещениях глубиной до 6,0 м при одностороннем боковом освещении минимальное значение КЕО нормируется в точке, расположенной на пересечении вертикальной плоскости характерного разреза помещения и условной рабочей поверхности на расстоянии 1,0 м от стены или линии максимального заглубления зоны, наиболее удаленной от световых проемов.</w:t>
      </w:r>
    </w:p>
    <w:p w:rsidR="00017296" w:rsidRDefault="00017296">
      <w:pPr>
        <w:pStyle w:val="ConsPlusNormal"/>
        <w:ind w:firstLine="540"/>
        <w:jc w:val="both"/>
      </w:pPr>
      <w:r>
        <w:t>Характерным разрезом помещения является поперечный разрез посередине помещения, плоскость которого перпендикулярна к плоскости остекления световых проемов (при боковом освещении) или к продольной оси пролетов помещения. В характерный разрез помещения должны попадать участки с наибольшим количеством рабочих мест, а также точки рабочей зоны, наиболее удаленные от световых проемов.</w:t>
      </w:r>
    </w:p>
    <w:p w:rsidR="00017296" w:rsidRDefault="00017296">
      <w:pPr>
        <w:pStyle w:val="ConsPlusNormal"/>
        <w:ind w:firstLine="540"/>
        <w:jc w:val="both"/>
      </w:pPr>
      <w:r>
        <w:t>10.2.15. В крупногабаритных производственных помещениях глубиной более 6,0 м при боковом освещении значение КЕО нормируется в точке на условной рабочей поверхности, удаленной от световых проемов:</w:t>
      </w:r>
    </w:p>
    <w:p w:rsidR="00017296" w:rsidRDefault="00017296">
      <w:pPr>
        <w:pStyle w:val="ConsPlusNormal"/>
        <w:ind w:firstLine="540"/>
        <w:jc w:val="both"/>
      </w:pPr>
      <w:r>
        <w:t>а) на 1,5 высоты от пола до верха светопроемов для зрительных работ I - IV разрядов;</w:t>
      </w:r>
    </w:p>
    <w:p w:rsidR="00017296" w:rsidRDefault="00017296">
      <w:pPr>
        <w:pStyle w:val="ConsPlusNormal"/>
        <w:ind w:firstLine="540"/>
        <w:jc w:val="both"/>
      </w:pPr>
      <w:r>
        <w:t>б) на 2,0 высоты от пола до верха светопроемов для зрительных работ V - VII разрядов;</w:t>
      </w:r>
    </w:p>
    <w:p w:rsidR="00017296" w:rsidRDefault="00017296">
      <w:pPr>
        <w:pStyle w:val="ConsPlusNormal"/>
        <w:ind w:firstLine="540"/>
        <w:jc w:val="both"/>
      </w:pPr>
      <w:r>
        <w:t>в) на 3,0 высоты от пола до верха светопроемов для зрительных работ VIII разряда.</w:t>
      </w:r>
    </w:p>
    <w:p w:rsidR="00017296" w:rsidRDefault="00017296">
      <w:pPr>
        <w:pStyle w:val="ConsPlusNormal"/>
        <w:ind w:firstLine="540"/>
        <w:jc w:val="both"/>
      </w:pPr>
      <w:r>
        <w:t>10.2.16. При верхнем или комбинированном естественном освещении помещений любого назначения значение КЕО нормируется в точках, расположенных на пересечении вертикальной плоскости характерного разреза помещения и условной рабочей поверхности (или пола). Первая и последняя точки принимаются на расстоянии 1 м от поверхности стен (перегородок) или осей колонн.</w:t>
      </w:r>
    </w:p>
    <w:p w:rsidR="00017296" w:rsidRDefault="00017296">
      <w:pPr>
        <w:pStyle w:val="ConsPlusNormal"/>
        <w:ind w:firstLine="540"/>
        <w:jc w:val="both"/>
      </w:pPr>
      <w:r>
        <w:t>10.2.17. Допускается деление помещений на зоны с боковым освещением (зоны, примыкающие к наружным стенам с окнами) и зоны с верхним освещением. Нормирование и расчет естественного освещения в каждой зоне производятся независимо друг от друга.</w:t>
      </w:r>
    </w:p>
    <w:p w:rsidR="00017296" w:rsidRDefault="00017296">
      <w:pPr>
        <w:pStyle w:val="ConsPlusNormal"/>
        <w:ind w:firstLine="540"/>
        <w:jc w:val="both"/>
      </w:pPr>
      <w:r>
        <w:t>10.2.18. В производственных помещениях со зрительными работами I - III разрядов следует применять совмещенное освещение. Допускается применение верхнего естественного освещения в крупнопролетных сборочных цехах, в которых работы выполняются в значительной части объема помещения на разных уровнях пола и на различно ориентированных в пространстве рабочих поверхностях.</w:t>
      </w:r>
    </w:p>
    <w:p w:rsidR="00017296" w:rsidRDefault="00017296">
      <w:pPr>
        <w:pStyle w:val="ConsPlusNormal"/>
        <w:ind w:firstLine="540"/>
        <w:jc w:val="both"/>
      </w:pPr>
      <w:r>
        <w:t>10.2.19. Значение КЕО при верхнем и комбинированном естественном освещении в любой точке на линии пересечения условной рабочей поверхности и вертикальной плоскости характерного разреза должно быть не менее нормируемого значения КЕО при боковом освещении для работ соответствующих разрядов.</w:t>
      </w:r>
    </w:p>
    <w:p w:rsidR="00017296" w:rsidRDefault="00017296">
      <w:pPr>
        <w:pStyle w:val="ConsPlusNormal"/>
        <w:ind w:firstLine="540"/>
        <w:jc w:val="both"/>
      </w:pPr>
      <w:r>
        <w:t>10.2.20. Неравномерность естественного освещения помещений производственных зданий с верхним или комбинированным освещением не должна превышать 3:1. Неравномерность естественного освещения не нормируется для производственных помещений с боковым освещением; производственных помещений, в которых выполняются зрительные работы VII и VIII разрядов при верхнем или верхнем и боковом освещении; вспомогательных помещений, в которых выполняются зрительные работы разрядов Г и Д.</w:t>
      </w:r>
    </w:p>
    <w:p w:rsidR="00017296" w:rsidRDefault="00017296">
      <w:pPr>
        <w:pStyle w:val="ConsPlusNormal"/>
        <w:ind w:firstLine="540"/>
        <w:jc w:val="both"/>
      </w:pPr>
      <w:r>
        <w:t>10.2.21. Совмещенное освещение помещений производственных зданий в дневное время следует предусматривать:</w:t>
      </w:r>
    </w:p>
    <w:p w:rsidR="00017296" w:rsidRDefault="00017296">
      <w:pPr>
        <w:pStyle w:val="ConsPlusNormal"/>
        <w:ind w:firstLine="540"/>
        <w:jc w:val="both"/>
      </w:pPr>
      <w:r>
        <w:t>а) для производственных помещений, в которых выполняются работы I - III разрядов;</w:t>
      </w:r>
    </w:p>
    <w:p w:rsidR="00017296" w:rsidRDefault="00017296">
      <w:pPr>
        <w:pStyle w:val="ConsPlusNormal"/>
        <w:ind w:firstLine="540"/>
        <w:jc w:val="both"/>
      </w:pPr>
      <w:r>
        <w:t>б) для производственных и других помещений в случаях, когда по условиям технологии, организации производства или климата в месте строительства требуются объемно-планировочные решения, которые не позволяют обеспечить нормируемое значение КЕО (многоэтажные здания большой ширины, одноэтажные многопролетные здания с пролетами большой ширины и тому подобное), а также в случаях, когда технико-экономическая целесообразность совмещенного освещения по сравнению с естественным подтверждена соответствующими расчетами.</w:t>
      </w:r>
    </w:p>
    <w:p w:rsidR="00017296" w:rsidRDefault="00017296">
      <w:pPr>
        <w:pStyle w:val="ConsPlusNormal"/>
        <w:ind w:firstLine="540"/>
        <w:jc w:val="both"/>
      </w:pPr>
      <w:r>
        <w:t xml:space="preserve">10.2.22. Выбор источников света в системе совмещенного освещения следует производить в соответствии с требованиями </w:t>
      </w:r>
      <w:hyperlink w:anchor="P1633" w:history="1">
        <w:r>
          <w:rPr>
            <w:color w:val="0000FF"/>
          </w:rPr>
          <w:t>п. 10.2.9</w:t>
        </w:r>
      </w:hyperlink>
      <w:r>
        <w:t>.</w:t>
      </w:r>
    </w:p>
    <w:p w:rsidR="00017296" w:rsidRDefault="00017296">
      <w:pPr>
        <w:pStyle w:val="ConsPlusNormal"/>
        <w:ind w:firstLine="540"/>
        <w:jc w:val="both"/>
      </w:pPr>
      <w:r>
        <w:t xml:space="preserve">10.2.23. Нормируемые значения КЕО для производственных помещений должны приниматься как для совмещенного освещения в соответствии с </w:t>
      </w:r>
      <w:hyperlink w:anchor="P2359" w:history="1">
        <w:r>
          <w:rPr>
            <w:color w:val="0000FF"/>
          </w:rPr>
          <w:t>приложением 9</w:t>
        </w:r>
      </w:hyperlink>
      <w:r>
        <w:t>.</w:t>
      </w:r>
    </w:p>
    <w:p w:rsidR="00017296" w:rsidRDefault="00017296">
      <w:pPr>
        <w:pStyle w:val="ConsPlusNormal"/>
        <w:ind w:firstLine="540"/>
        <w:jc w:val="both"/>
      </w:pPr>
      <w:r>
        <w:lastRenderedPageBreak/>
        <w:t xml:space="preserve">10.2.24. Допускается снижать нормируемые значения КЕО и принимать их непосредственно в соответствии с </w:t>
      </w:r>
      <w:hyperlink w:anchor="P2361" w:history="1">
        <w:r>
          <w:rPr>
            <w:color w:val="0000FF"/>
          </w:rPr>
          <w:t>таблицами П 9.1</w:t>
        </w:r>
      </w:hyperlink>
      <w:r>
        <w:t xml:space="preserve"> и </w:t>
      </w:r>
      <w:hyperlink w:anchor="P2897" w:history="1">
        <w:r>
          <w:rPr>
            <w:color w:val="0000FF"/>
          </w:rPr>
          <w:t>П 9.2</w:t>
        </w:r>
      </w:hyperlink>
      <w:r>
        <w:t xml:space="preserve"> приложения 9, без расчета, указанного в </w:t>
      </w:r>
      <w:hyperlink w:anchor="P1660" w:history="1">
        <w:r>
          <w:rPr>
            <w:color w:val="0000FF"/>
          </w:rPr>
          <w:t>п. 10.2.13</w:t>
        </w:r>
      </w:hyperlink>
      <w:r>
        <w:t>, в следующих случаях:</w:t>
      </w:r>
    </w:p>
    <w:p w:rsidR="00017296" w:rsidRDefault="00017296">
      <w:pPr>
        <w:pStyle w:val="ConsPlusNormal"/>
        <w:ind w:firstLine="540"/>
        <w:jc w:val="both"/>
      </w:pPr>
      <w:r>
        <w:t>а) в районах с температурой наиболее холодной пятидневки минус 28 °C и ниже;</w:t>
      </w:r>
    </w:p>
    <w:p w:rsidR="00017296" w:rsidRDefault="00017296">
      <w:pPr>
        <w:pStyle w:val="ConsPlusNormal"/>
        <w:ind w:firstLine="540"/>
        <w:jc w:val="both"/>
      </w:pPr>
      <w:r>
        <w:t xml:space="preserve">б) в помещениях с боковым освещением, глубина которых по условиям технологии или выбору рациональных объемно-планировочных решений не позволяет обеспечить нормируемое значение КЕО, указанное в </w:t>
      </w:r>
      <w:hyperlink w:anchor="P2359" w:history="1">
        <w:r>
          <w:rPr>
            <w:color w:val="0000FF"/>
          </w:rPr>
          <w:t>приложении 9</w:t>
        </w:r>
      </w:hyperlink>
      <w:r>
        <w:t>, при совмещенном освещении;</w:t>
      </w:r>
    </w:p>
    <w:p w:rsidR="00017296" w:rsidRDefault="00017296">
      <w:pPr>
        <w:pStyle w:val="ConsPlusNormal"/>
        <w:ind w:firstLine="540"/>
        <w:jc w:val="both"/>
      </w:pPr>
      <w:r>
        <w:t>в) в помещениях, в которых выполняются работы I - III разрядов.</w:t>
      </w:r>
    </w:p>
    <w:p w:rsidR="00017296" w:rsidRDefault="00017296">
      <w:pPr>
        <w:pStyle w:val="ConsPlusNormal"/>
        <w:ind w:firstLine="540"/>
        <w:jc w:val="both"/>
      </w:pPr>
      <w:r>
        <w:t>10.2.25. Искусственное освещение - это освещение от электрических источников света. Искусственное освещение подразделяется на общее, местное и комбинированное;</w:t>
      </w:r>
    </w:p>
    <w:p w:rsidR="00017296" w:rsidRDefault="00017296">
      <w:pPr>
        <w:pStyle w:val="ConsPlusNormal"/>
        <w:ind w:firstLine="540"/>
        <w:jc w:val="both"/>
      </w:pPr>
      <w:r>
        <w:t>Общее искусственное освещение - это тип освещения, при котором светильники размещаются в верхней зоне помещения равномерно (общее равномерное освещение) или применительно к расположению оборудования (общее локализованное освещение).</w:t>
      </w:r>
    </w:p>
    <w:p w:rsidR="00017296" w:rsidRDefault="00017296">
      <w:pPr>
        <w:pStyle w:val="ConsPlusNormal"/>
        <w:ind w:firstLine="540"/>
        <w:jc w:val="both"/>
      </w:pPr>
      <w:r>
        <w:t>Местное освещение - это тип освещения, дополнительного к общему, создаваемого светильниками, концентрирующими световой поток непосредственно на рабочих местах.</w:t>
      </w:r>
    </w:p>
    <w:p w:rsidR="00017296" w:rsidRDefault="00017296">
      <w:pPr>
        <w:pStyle w:val="ConsPlusNormal"/>
        <w:ind w:firstLine="540"/>
        <w:jc w:val="both"/>
      </w:pPr>
      <w:r>
        <w:t>Комбинированное искусственное освещение помещений - это тип освещения, при котором к общему освещению добавляется местное.</w:t>
      </w:r>
    </w:p>
    <w:p w:rsidR="00017296" w:rsidRDefault="00017296">
      <w:pPr>
        <w:pStyle w:val="ConsPlusNormal"/>
        <w:ind w:firstLine="540"/>
        <w:jc w:val="both"/>
      </w:pPr>
      <w:r>
        <w:t>Для искусственного освещения (общего, местного и комбинированного) следует использовать разрядные источники света, светодиоды, лампы накаливания.</w:t>
      </w:r>
    </w:p>
    <w:p w:rsidR="00017296" w:rsidRDefault="00017296">
      <w:pPr>
        <w:pStyle w:val="ConsPlusNormal"/>
        <w:ind w:firstLine="540"/>
        <w:jc w:val="both"/>
      </w:pPr>
      <w:r>
        <w:t>Источники света, создаваемые по новым технологиям, требуют проведения санитарно-эпидемиологической экспертизы перед их использованием в системах искусственного освещения.</w:t>
      </w:r>
    </w:p>
    <w:p w:rsidR="00017296" w:rsidRDefault="00017296">
      <w:pPr>
        <w:pStyle w:val="ConsPlusNormal"/>
        <w:ind w:firstLine="540"/>
        <w:jc w:val="both"/>
      </w:pPr>
      <w:r>
        <w:t>Совмещенное освещение - это освещение, при котором одновременно применяется естественное и искусственное освещение в течение полного рабочего дня.</w:t>
      </w:r>
    </w:p>
    <w:p w:rsidR="00017296" w:rsidRDefault="00017296">
      <w:pPr>
        <w:pStyle w:val="ConsPlusNormal"/>
        <w:ind w:firstLine="540"/>
        <w:jc w:val="both"/>
      </w:pPr>
      <w:r>
        <w:t xml:space="preserve">Искусственное освещение при совмещенном освещении помещений следует проектировать в соответствии с </w:t>
      </w:r>
      <w:hyperlink w:anchor="P1633" w:history="1">
        <w:r>
          <w:rPr>
            <w:color w:val="0000FF"/>
          </w:rPr>
          <w:t>п. 10.2.9</w:t>
        </w:r>
      </w:hyperlink>
      <w:r>
        <w:t xml:space="preserve"> настоящих СанПиН.</w:t>
      </w:r>
    </w:p>
    <w:p w:rsidR="00017296" w:rsidRDefault="00017296">
      <w:pPr>
        <w:pStyle w:val="ConsPlusNormal"/>
        <w:ind w:firstLine="540"/>
        <w:jc w:val="both"/>
      </w:pPr>
      <w:r>
        <w:t>10.2.26. При проектировании искусственного освещения на предприятиях следует предусматривать рабочее, аварийное, охранное и дежурное освещение.</w:t>
      </w:r>
    </w:p>
    <w:p w:rsidR="00017296" w:rsidRDefault="00017296">
      <w:pPr>
        <w:pStyle w:val="ConsPlusNormal"/>
        <w:ind w:firstLine="540"/>
        <w:jc w:val="both"/>
      </w:pPr>
      <w:r>
        <w:t>10.2.27. Рабочее освещение для зрительных работ I - IV разрядов необходимо осуществлять за счет систем комбинированного (общего и местного) или общего освещения (при равномерном размещении светильников по всей площади помещения или локализованном расположении светильников с учетом расстановки оборудования и нахождения рабочих мест); для зрительных работ VI - VIII разрядов допускается использовать только систему общего освещения.</w:t>
      </w:r>
    </w:p>
    <w:p w:rsidR="00017296" w:rsidRDefault="00017296">
      <w:pPr>
        <w:pStyle w:val="ConsPlusNormal"/>
        <w:ind w:firstLine="540"/>
        <w:jc w:val="both"/>
      </w:pPr>
      <w:r>
        <w:t>Применение одного местного освещения не допускается.</w:t>
      </w:r>
    </w:p>
    <w:p w:rsidR="00017296" w:rsidRDefault="00017296">
      <w:pPr>
        <w:pStyle w:val="ConsPlusNormal"/>
        <w:ind w:firstLine="540"/>
        <w:jc w:val="both"/>
      </w:pPr>
      <w:r>
        <w:t>10.2.28. Комбинированное совмещенное освещение предусматривается для производственных помещений, в которых выполняются точные зрительные работы (I - III разрядов), а также в тех случаях, когда по условиям технологии, организации производства или климата в месте строительства требуются объемно-планировочные решения, которые не позволяют обеспечить нормированное значение КЕО (многоэтажные здания большой ширины, одноэтажные многопролетные здания с пролетами большой ширины).</w:t>
      </w:r>
    </w:p>
    <w:p w:rsidR="00017296" w:rsidRDefault="00017296">
      <w:pPr>
        <w:pStyle w:val="ConsPlusNormal"/>
        <w:ind w:firstLine="540"/>
        <w:jc w:val="both"/>
      </w:pPr>
      <w:r>
        <w:t>10.2.29. Для освещения рабочих мест в производственных и административных помещениях следует использовать источники света с цветовой коррелированной температурой от 2 400 К до 6 500 К.</w:t>
      </w:r>
    </w:p>
    <w:p w:rsidR="00017296" w:rsidRDefault="00017296">
      <w:pPr>
        <w:pStyle w:val="ConsPlusNormal"/>
        <w:ind w:firstLine="540"/>
        <w:jc w:val="both"/>
      </w:pPr>
      <w:r>
        <w:t>10.2.30. Светильники для общего и местного освещения должны иметь защитный угол, исключающий попадание в поле зрения прямого излучения.</w:t>
      </w:r>
    </w:p>
    <w:p w:rsidR="00017296" w:rsidRDefault="00017296">
      <w:pPr>
        <w:pStyle w:val="ConsPlusNormal"/>
        <w:ind w:firstLine="540"/>
        <w:jc w:val="both"/>
      </w:pPr>
      <w:r>
        <w:t xml:space="preserve">10.2.31. Нормируемые значения освещенности, объединенного показателя дискомфорта и коэффициента пульсации для производственных помещений приведены в </w:t>
      </w:r>
      <w:hyperlink w:anchor="P2361" w:history="1">
        <w:r>
          <w:rPr>
            <w:color w:val="0000FF"/>
          </w:rPr>
          <w:t>таблицах П 9.1</w:t>
        </w:r>
      </w:hyperlink>
      <w:r>
        <w:t xml:space="preserve"> и </w:t>
      </w:r>
      <w:hyperlink w:anchor="P2897" w:history="1">
        <w:r>
          <w:rPr>
            <w:color w:val="0000FF"/>
          </w:rPr>
          <w:t>П 9.2</w:t>
        </w:r>
      </w:hyperlink>
      <w:r>
        <w:t xml:space="preserve"> приложения 9.</w:t>
      </w:r>
    </w:p>
    <w:p w:rsidR="00017296" w:rsidRDefault="00017296">
      <w:pPr>
        <w:pStyle w:val="ConsPlusNormal"/>
        <w:ind w:firstLine="540"/>
        <w:jc w:val="both"/>
      </w:pPr>
      <w:r>
        <w:t xml:space="preserve">10.2.32. Нормы освещенности, приведенные в </w:t>
      </w:r>
      <w:hyperlink w:anchor="P2361" w:history="1">
        <w:r>
          <w:rPr>
            <w:color w:val="0000FF"/>
          </w:rPr>
          <w:t>таблице П 9.1</w:t>
        </w:r>
      </w:hyperlink>
      <w:r>
        <w:t xml:space="preserve"> и </w:t>
      </w:r>
      <w:hyperlink w:anchor="P2897" w:history="1">
        <w:r>
          <w:rPr>
            <w:color w:val="0000FF"/>
          </w:rPr>
          <w:t>П 9.2</w:t>
        </w:r>
      </w:hyperlink>
      <w:r>
        <w:t xml:space="preserve"> приложения 9, следует повышать на одну ступень шкалы освещенности в следующих случаях:</w:t>
      </w:r>
    </w:p>
    <w:p w:rsidR="00017296" w:rsidRDefault="00017296">
      <w:pPr>
        <w:pStyle w:val="ConsPlusNormal"/>
        <w:ind w:firstLine="540"/>
        <w:jc w:val="both"/>
      </w:pPr>
      <w:r>
        <w:t>а) при работах I - IV разрядов, если зрительная работа выполняется более половины рабочего дня;</w:t>
      </w:r>
    </w:p>
    <w:p w:rsidR="00017296" w:rsidRDefault="00017296">
      <w:pPr>
        <w:pStyle w:val="ConsPlusNormal"/>
        <w:ind w:firstLine="540"/>
        <w:jc w:val="both"/>
      </w:pPr>
      <w:r>
        <w:t>б) при повышенной опасности травматизма, если освещенность от системы общего освещения составляет 200 лк и менее;</w:t>
      </w:r>
    </w:p>
    <w:p w:rsidR="00017296" w:rsidRDefault="00017296">
      <w:pPr>
        <w:pStyle w:val="ConsPlusNormal"/>
        <w:ind w:firstLine="540"/>
        <w:jc w:val="both"/>
      </w:pPr>
      <w:r>
        <w:t xml:space="preserve">в) при специальных повышенных санитарных требованиях (на предприятиях пищевой и </w:t>
      </w:r>
      <w:r>
        <w:lastRenderedPageBreak/>
        <w:t>химико-фармацевтической промышленности), если освещенность от системы общего освещения 500 лк и менее;</w:t>
      </w:r>
    </w:p>
    <w:p w:rsidR="00017296" w:rsidRDefault="00017296">
      <w:pPr>
        <w:pStyle w:val="ConsPlusNormal"/>
        <w:ind w:firstLine="540"/>
        <w:jc w:val="both"/>
      </w:pPr>
      <w:r>
        <w:t>г) при работе или производственном обучении подростков (лиц от 14 до 17 лет), если освещенность от системы общего освещения 300 лк и менее;</w:t>
      </w:r>
    </w:p>
    <w:p w:rsidR="00017296" w:rsidRDefault="00017296">
      <w:pPr>
        <w:pStyle w:val="ConsPlusNormal"/>
        <w:ind w:firstLine="540"/>
        <w:jc w:val="both"/>
      </w:pPr>
      <w:r>
        <w:t>д) при отсутствии в помещении естественного света и постоянном пребывании работающих, если освещенность от системы общего освещения 750 лк и менее;</w:t>
      </w:r>
    </w:p>
    <w:p w:rsidR="00017296" w:rsidRDefault="00017296">
      <w:pPr>
        <w:pStyle w:val="ConsPlusNormal"/>
        <w:ind w:firstLine="540"/>
        <w:jc w:val="both"/>
      </w:pPr>
      <w:r>
        <w:t>е) при наблюдении деталей, вращающихся со скоростью, равной или более 500 об./мин, или объектов, движущихся со скоростью, равной или более 1,5 м/мин;</w:t>
      </w:r>
    </w:p>
    <w:p w:rsidR="00017296" w:rsidRDefault="00017296">
      <w:pPr>
        <w:pStyle w:val="ConsPlusNormal"/>
        <w:ind w:firstLine="540"/>
        <w:jc w:val="both"/>
      </w:pPr>
      <w:r>
        <w:t>ж) при постоянном поиске объектов различения на поверхности размером 0,1 м</w:t>
      </w:r>
      <w:r>
        <w:rPr>
          <w:vertAlign w:val="superscript"/>
        </w:rPr>
        <w:t>2</w:t>
      </w:r>
      <w:r>
        <w:t xml:space="preserve"> и более;</w:t>
      </w:r>
    </w:p>
    <w:p w:rsidR="00017296" w:rsidRDefault="00017296">
      <w:pPr>
        <w:pStyle w:val="ConsPlusNormal"/>
        <w:ind w:firstLine="540"/>
        <w:jc w:val="both"/>
      </w:pPr>
      <w:r>
        <w:t>з) в помещениях, где более половины работающих старше 40 лет.</w:t>
      </w:r>
    </w:p>
    <w:p w:rsidR="00017296" w:rsidRDefault="00017296">
      <w:pPr>
        <w:pStyle w:val="ConsPlusNormal"/>
        <w:ind w:firstLine="540"/>
        <w:jc w:val="both"/>
      </w:pPr>
      <w:r>
        <w:t>10.2.33. При наличии в одном помещении рабочих и вспомогательных зон следует предусматривать локализованное общее освещение (при любой системе освещения) рабочих зон и менее интенсивное освещение вспомогательных зон, относя их к разряду VIIIа. Освещенность проходов и участков, где работа не производится, должна составлять не более 25% нормируемой освещенности, создаваемой светильниками общего освещения, но не менее 100 лк.</w:t>
      </w:r>
    </w:p>
    <w:p w:rsidR="00017296" w:rsidRDefault="00017296">
      <w:pPr>
        <w:pStyle w:val="ConsPlusNormal"/>
        <w:ind w:firstLine="540"/>
        <w:jc w:val="both"/>
      </w:pPr>
      <w:r>
        <w:t>10.2.34. Освещенность рабочей поверхности, создаваемая светильниками общего освещения в системе комбинированного, должна составлять не менее 10% нормируемой для комбинированного освещения. При этом освещенность должна быть не менее 200 лк.</w:t>
      </w:r>
    </w:p>
    <w:p w:rsidR="00017296" w:rsidRDefault="00017296">
      <w:pPr>
        <w:pStyle w:val="ConsPlusNormal"/>
        <w:ind w:firstLine="540"/>
        <w:jc w:val="both"/>
      </w:pPr>
      <w:r>
        <w:t>10.2.35. Создавать освещенность от общего освещения в системе комбинированного более 1 200 лк допускается только при наличии обоснований и отсутствии жалоб работающих на блескость.</w:t>
      </w:r>
    </w:p>
    <w:p w:rsidR="00017296" w:rsidRDefault="00017296">
      <w:pPr>
        <w:pStyle w:val="ConsPlusNormal"/>
        <w:ind w:firstLine="540"/>
        <w:jc w:val="both"/>
      </w:pPr>
      <w:r>
        <w:t>10.2.36. В помещениях без естественного света освещенность рабочей поверхности, создаваемую светильниками общего освещения в системе комбинированного освещения, следует повышать на одну ступень.</w:t>
      </w:r>
    </w:p>
    <w:p w:rsidR="00017296" w:rsidRDefault="00017296">
      <w:pPr>
        <w:pStyle w:val="ConsPlusNormal"/>
        <w:ind w:firstLine="540"/>
        <w:jc w:val="both"/>
      </w:pPr>
      <w:r>
        <w:t>10.2.37. Яркость рабочей поверхности не должна превышать значений, указанных в таблице 10.3.</w:t>
      </w:r>
    </w:p>
    <w:p w:rsidR="00017296" w:rsidRDefault="00017296">
      <w:pPr>
        <w:pStyle w:val="ConsPlusNormal"/>
        <w:jc w:val="both"/>
      </w:pPr>
    </w:p>
    <w:p w:rsidR="00017296" w:rsidRDefault="00017296">
      <w:pPr>
        <w:pStyle w:val="ConsPlusNormal"/>
        <w:jc w:val="both"/>
        <w:outlineLvl w:val="3"/>
      </w:pPr>
      <w:r>
        <w:t>Таблица 10.3. Допустимые уровни яркости рабочих поверхностей по условиям отраженной блескости.</w:t>
      </w:r>
    </w:p>
    <w:p w:rsidR="00017296" w:rsidRDefault="00017296">
      <w:pPr>
        <w:sectPr w:rsidR="00017296">
          <w:pgSz w:w="11905" w:h="16838"/>
          <w:pgMar w:top="1134" w:right="850" w:bottom="1134" w:left="1701" w:header="0" w:footer="0" w:gutter="0"/>
          <w:cols w:space="720"/>
        </w:sectPr>
      </w:pP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017296">
        <w:tc>
          <w:tcPr>
            <w:tcW w:w="4819" w:type="dxa"/>
            <w:vAlign w:val="center"/>
          </w:tcPr>
          <w:p w:rsidR="00017296" w:rsidRDefault="00017296">
            <w:pPr>
              <w:pStyle w:val="ConsPlusNormal"/>
              <w:jc w:val="center"/>
            </w:pPr>
            <w:r>
              <w:t>Площадь рабочей поверхности, м</w:t>
            </w:r>
            <w:r>
              <w:rPr>
                <w:vertAlign w:val="superscript"/>
              </w:rPr>
              <w:t>2</w:t>
            </w:r>
          </w:p>
        </w:tc>
        <w:tc>
          <w:tcPr>
            <w:tcW w:w="4819" w:type="dxa"/>
            <w:vAlign w:val="center"/>
          </w:tcPr>
          <w:p w:rsidR="00017296" w:rsidRDefault="00017296">
            <w:pPr>
              <w:pStyle w:val="ConsPlusNormal"/>
              <w:jc w:val="center"/>
            </w:pPr>
            <w:r>
              <w:t>Наибольшая допустимая яркость, кд/м</w:t>
            </w:r>
            <w:r>
              <w:rPr>
                <w:vertAlign w:val="superscript"/>
              </w:rPr>
              <w:t>2</w:t>
            </w:r>
          </w:p>
        </w:tc>
      </w:tr>
      <w:tr w:rsidR="00017296">
        <w:tc>
          <w:tcPr>
            <w:tcW w:w="4819" w:type="dxa"/>
            <w:vAlign w:val="center"/>
          </w:tcPr>
          <w:p w:rsidR="00017296" w:rsidRDefault="00017296">
            <w:pPr>
              <w:pStyle w:val="ConsPlusNormal"/>
              <w:jc w:val="center"/>
            </w:pPr>
            <w:r>
              <w:t>менее 0,0001</w:t>
            </w:r>
          </w:p>
        </w:tc>
        <w:tc>
          <w:tcPr>
            <w:tcW w:w="4819" w:type="dxa"/>
            <w:vAlign w:val="center"/>
          </w:tcPr>
          <w:p w:rsidR="00017296" w:rsidRDefault="00017296">
            <w:pPr>
              <w:pStyle w:val="ConsPlusNormal"/>
              <w:jc w:val="center"/>
            </w:pPr>
            <w:r>
              <w:t>2 000</w:t>
            </w:r>
          </w:p>
        </w:tc>
      </w:tr>
      <w:tr w:rsidR="00017296">
        <w:tc>
          <w:tcPr>
            <w:tcW w:w="4819" w:type="dxa"/>
            <w:vAlign w:val="center"/>
          </w:tcPr>
          <w:p w:rsidR="00017296" w:rsidRDefault="00017296">
            <w:pPr>
              <w:pStyle w:val="ConsPlusNormal"/>
              <w:jc w:val="center"/>
            </w:pPr>
            <w:r>
              <w:t>от 0,0001 до 0,001</w:t>
            </w:r>
          </w:p>
        </w:tc>
        <w:tc>
          <w:tcPr>
            <w:tcW w:w="4819" w:type="dxa"/>
            <w:vAlign w:val="center"/>
          </w:tcPr>
          <w:p w:rsidR="00017296" w:rsidRDefault="00017296">
            <w:pPr>
              <w:pStyle w:val="ConsPlusNormal"/>
              <w:jc w:val="center"/>
            </w:pPr>
            <w:r>
              <w:t>1 500</w:t>
            </w:r>
          </w:p>
        </w:tc>
      </w:tr>
      <w:tr w:rsidR="00017296">
        <w:tc>
          <w:tcPr>
            <w:tcW w:w="4819" w:type="dxa"/>
            <w:vAlign w:val="center"/>
          </w:tcPr>
          <w:p w:rsidR="00017296" w:rsidRDefault="00017296">
            <w:pPr>
              <w:pStyle w:val="ConsPlusNormal"/>
              <w:jc w:val="center"/>
            </w:pPr>
            <w:r>
              <w:t>от 0,001 до 0,01</w:t>
            </w:r>
          </w:p>
        </w:tc>
        <w:tc>
          <w:tcPr>
            <w:tcW w:w="4819" w:type="dxa"/>
            <w:vAlign w:val="center"/>
          </w:tcPr>
          <w:p w:rsidR="00017296" w:rsidRDefault="00017296">
            <w:pPr>
              <w:pStyle w:val="ConsPlusNormal"/>
              <w:jc w:val="center"/>
            </w:pPr>
            <w:r>
              <w:t>1 000</w:t>
            </w:r>
          </w:p>
        </w:tc>
      </w:tr>
      <w:tr w:rsidR="00017296">
        <w:tc>
          <w:tcPr>
            <w:tcW w:w="4819" w:type="dxa"/>
            <w:vAlign w:val="center"/>
          </w:tcPr>
          <w:p w:rsidR="00017296" w:rsidRDefault="00017296">
            <w:pPr>
              <w:pStyle w:val="ConsPlusNormal"/>
              <w:jc w:val="center"/>
            </w:pPr>
            <w:r>
              <w:t>от 0,01 до 0,1</w:t>
            </w:r>
          </w:p>
        </w:tc>
        <w:tc>
          <w:tcPr>
            <w:tcW w:w="4819" w:type="dxa"/>
            <w:vAlign w:val="center"/>
          </w:tcPr>
          <w:p w:rsidR="00017296" w:rsidRDefault="00017296">
            <w:pPr>
              <w:pStyle w:val="ConsPlusNormal"/>
              <w:jc w:val="center"/>
            </w:pPr>
            <w:r>
              <w:t>750</w:t>
            </w:r>
          </w:p>
        </w:tc>
      </w:tr>
      <w:tr w:rsidR="00017296">
        <w:tc>
          <w:tcPr>
            <w:tcW w:w="4819" w:type="dxa"/>
            <w:vAlign w:val="center"/>
          </w:tcPr>
          <w:p w:rsidR="00017296" w:rsidRDefault="00017296">
            <w:pPr>
              <w:pStyle w:val="ConsPlusNormal"/>
              <w:jc w:val="center"/>
            </w:pPr>
            <w:r>
              <w:t>более 0,1</w:t>
            </w:r>
          </w:p>
        </w:tc>
        <w:tc>
          <w:tcPr>
            <w:tcW w:w="4819" w:type="dxa"/>
            <w:vAlign w:val="center"/>
          </w:tcPr>
          <w:p w:rsidR="00017296" w:rsidRDefault="00017296">
            <w:pPr>
              <w:pStyle w:val="ConsPlusNormal"/>
              <w:jc w:val="center"/>
            </w:pPr>
            <w:r>
              <w:t>500</w:t>
            </w:r>
          </w:p>
        </w:tc>
      </w:tr>
    </w:tbl>
    <w:p w:rsidR="00017296" w:rsidRDefault="00017296">
      <w:pPr>
        <w:sectPr w:rsidR="00017296">
          <w:pgSz w:w="16838" w:h="11905" w:orient="landscape"/>
          <w:pgMar w:top="1701" w:right="1134" w:bottom="850" w:left="1134" w:header="0" w:footer="0" w:gutter="0"/>
          <w:cols w:space="720"/>
        </w:sectPr>
      </w:pPr>
    </w:p>
    <w:p w:rsidR="00017296" w:rsidRDefault="00017296">
      <w:pPr>
        <w:pStyle w:val="ConsPlusNormal"/>
        <w:jc w:val="both"/>
      </w:pPr>
    </w:p>
    <w:p w:rsidR="00017296" w:rsidRDefault="00017296">
      <w:pPr>
        <w:pStyle w:val="ConsPlusNormal"/>
        <w:ind w:firstLine="540"/>
        <w:jc w:val="both"/>
      </w:pPr>
      <w:r>
        <w:t>10.2.38. На рабочих местах, где предъявляются требования к цветопередаче (текстильные, радиоэлектронные, полиграфические производства и т.п.) для искусственного освещения следует применять источники света с индексом цветопередачи R</w:t>
      </w:r>
      <w:r>
        <w:rPr>
          <w:vertAlign w:val="subscript"/>
        </w:rPr>
        <w:t>a</w:t>
      </w:r>
      <w:r>
        <w:t xml:space="preserve"> </w:t>
      </w:r>
      <w:r w:rsidRPr="00215E75">
        <w:rPr>
          <w:position w:val="-4"/>
        </w:rPr>
        <w:pict>
          <v:shape id="_x0000_i1249" style="width:10.5pt;height:13.5pt" coordsize="" o:spt="100" adj="0,,0" path="" filled="f" stroked="f">
            <v:stroke joinstyle="miter"/>
            <v:imagedata r:id="rId127" o:title="base_32851_203183_485"/>
            <v:formulas/>
            <v:path o:connecttype="segments"/>
          </v:shape>
        </w:pict>
      </w:r>
      <w:r>
        <w:t xml:space="preserve"> 85%.</w:t>
      </w:r>
    </w:p>
    <w:p w:rsidR="00017296" w:rsidRDefault="00017296">
      <w:pPr>
        <w:pStyle w:val="ConsPlusNormal"/>
        <w:ind w:firstLine="540"/>
        <w:jc w:val="both"/>
      </w:pPr>
      <w:r>
        <w:t>Цветопередача характеризует влияние спектрального состава источника света на зрительное восприятие цветных объектов, сознательно или бессознательно сравниваемое с восприятием тех же объектов, освещенных стандартным источником света.</w:t>
      </w:r>
    </w:p>
    <w:p w:rsidR="00017296" w:rsidRDefault="00017296">
      <w:pPr>
        <w:pStyle w:val="ConsPlusNormal"/>
        <w:ind w:firstLine="540"/>
        <w:jc w:val="both"/>
      </w:pPr>
      <w:r>
        <w:t>10.2.39. При питании источников света частотой свыше 300 Гц коэффициент пульсации освещенности на рабочих местах не нормируется.</w:t>
      </w:r>
    </w:p>
    <w:p w:rsidR="00017296" w:rsidRDefault="00017296">
      <w:pPr>
        <w:pStyle w:val="ConsPlusNormal"/>
        <w:ind w:firstLine="540"/>
        <w:jc w:val="both"/>
      </w:pPr>
      <w:r>
        <w:t>10.2.40. На рабочих местах в помещениях, длина которых не превышает двойную высоту подвеса светильников над полом, а также для помещений с временным пребыванием людей и для площадок, предназначенных для прохода или обслуживания оборудования, объединенный показатель дискомфорта не нормируется.</w:t>
      </w:r>
    </w:p>
    <w:p w:rsidR="00017296" w:rsidRDefault="00017296">
      <w:pPr>
        <w:pStyle w:val="ConsPlusNormal"/>
        <w:ind w:firstLine="540"/>
        <w:jc w:val="both"/>
      </w:pPr>
      <w:r>
        <w:t>10.2.41. Для местного освещения рабочих мест светильники должны располагаться таким образом, чтобы их светящие элементы не попадали в поле зрения работающих на освещаемом рабочем месте и других рабочих местах.</w:t>
      </w:r>
    </w:p>
    <w:p w:rsidR="00017296" w:rsidRDefault="00017296">
      <w:pPr>
        <w:pStyle w:val="ConsPlusNormal"/>
        <w:ind w:firstLine="540"/>
        <w:jc w:val="both"/>
      </w:pPr>
      <w:r>
        <w:t xml:space="preserve">10.2.42. При определении требований к условиям освещения рабочих мест на промышленных предприятиях в соответствии с </w:t>
      </w:r>
      <w:hyperlink w:anchor="P2361" w:history="1">
        <w:r>
          <w:rPr>
            <w:color w:val="0000FF"/>
          </w:rPr>
          <w:t>таблицами П 9.1</w:t>
        </w:r>
      </w:hyperlink>
      <w:r>
        <w:t xml:space="preserve"> и </w:t>
      </w:r>
      <w:hyperlink w:anchor="P2897" w:history="1">
        <w:r>
          <w:rPr>
            <w:color w:val="0000FF"/>
          </w:rPr>
          <w:t>П 9.2</w:t>
        </w:r>
      </w:hyperlink>
      <w:r>
        <w:t xml:space="preserve"> приложения 9 предварительно необходимо определить:</w:t>
      </w:r>
    </w:p>
    <w:p w:rsidR="00017296" w:rsidRDefault="00017296">
      <w:pPr>
        <w:pStyle w:val="ConsPlusNormal"/>
        <w:ind w:firstLine="540"/>
        <w:jc w:val="both"/>
      </w:pPr>
      <w:r>
        <w:t>а) контраст объекта различения с фоном К. Является отношением абсолютной величины разности между яркостью объекта и фона к яркости фона:</w:t>
      </w:r>
    </w:p>
    <w:p w:rsidR="00017296" w:rsidRDefault="00017296">
      <w:pPr>
        <w:pStyle w:val="ConsPlusNormal"/>
        <w:jc w:val="both"/>
      </w:pPr>
    </w:p>
    <w:p w:rsidR="00017296" w:rsidRDefault="00017296">
      <w:pPr>
        <w:pStyle w:val="ConsPlusNormal"/>
        <w:jc w:val="center"/>
      </w:pPr>
      <w:bookmarkStart w:id="33" w:name="P1821"/>
      <w:bookmarkEnd w:id="33"/>
      <w:r w:rsidRPr="00215E75">
        <w:rPr>
          <w:position w:val="-32"/>
        </w:rPr>
        <w:pict>
          <v:shape id="_x0000_i1250" style="width:69pt;height:40.5pt" coordsize="" o:spt="100" adj="0,,0" path="" filled="f" stroked="f">
            <v:stroke joinstyle="miter"/>
            <v:imagedata r:id="rId128" o:title="base_32851_203183_486"/>
            <v:formulas/>
            <v:path o:connecttype="segments"/>
          </v:shape>
        </w:pict>
      </w:r>
      <w:r>
        <w:t>, где (10.5)</w:t>
      </w:r>
    </w:p>
    <w:p w:rsidR="00017296" w:rsidRDefault="00017296">
      <w:pPr>
        <w:pStyle w:val="ConsPlusNormal"/>
        <w:jc w:val="both"/>
      </w:pPr>
    </w:p>
    <w:p w:rsidR="00017296" w:rsidRDefault="00017296">
      <w:pPr>
        <w:pStyle w:val="ConsPlusNormal"/>
        <w:ind w:firstLine="540"/>
        <w:jc w:val="both"/>
      </w:pPr>
      <w:r>
        <w:t>L</w:t>
      </w:r>
      <w:r>
        <w:rPr>
          <w:vertAlign w:val="subscript"/>
        </w:rPr>
        <w:t>о</w:t>
      </w:r>
      <w:r>
        <w:t xml:space="preserve"> - яркость объекта, кд/м</w:t>
      </w:r>
      <w:r>
        <w:rPr>
          <w:vertAlign w:val="superscript"/>
        </w:rPr>
        <w:t>2</w:t>
      </w:r>
      <w:r>
        <w:t>;</w:t>
      </w:r>
    </w:p>
    <w:p w:rsidR="00017296" w:rsidRDefault="00017296">
      <w:pPr>
        <w:pStyle w:val="ConsPlusNormal"/>
        <w:ind w:firstLine="540"/>
        <w:jc w:val="both"/>
      </w:pPr>
      <w:r>
        <w:t>L</w:t>
      </w:r>
      <w:r>
        <w:rPr>
          <w:vertAlign w:val="subscript"/>
        </w:rPr>
        <w:t>ф</w:t>
      </w:r>
      <w:r>
        <w:t xml:space="preserve"> - яркость фона, кд/м</w:t>
      </w:r>
      <w:r>
        <w:rPr>
          <w:vertAlign w:val="superscript"/>
        </w:rPr>
        <w:t>2</w:t>
      </w:r>
      <w:r>
        <w:t>.</w:t>
      </w:r>
    </w:p>
    <w:p w:rsidR="00017296" w:rsidRDefault="00017296">
      <w:pPr>
        <w:pStyle w:val="ConsPlusNormal"/>
        <w:ind w:firstLine="540"/>
        <w:jc w:val="both"/>
      </w:pPr>
      <w:r>
        <w:t>Контраст объекта различения с фоном считается большим при К более 0,5; средним - при К от 0,2 до 0,5; малым - при К менее 0,2.</w:t>
      </w:r>
    </w:p>
    <w:p w:rsidR="00017296" w:rsidRDefault="00017296">
      <w:pPr>
        <w:pStyle w:val="ConsPlusNormal"/>
        <w:ind w:firstLine="540"/>
        <w:jc w:val="both"/>
      </w:pPr>
      <w:r>
        <w:t>б) Характеристику фона. Фон - поверхность, прилегающая непосредственно к объекту различения, на которой он рассматривается. Фон считается светлым при коэффициенте отражения поверхности более 0,4; средним - от 0,2 до 0,4; темным - менее 0,2.</w:t>
      </w:r>
    </w:p>
    <w:p w:rsidR="00017296" w:rsidRDefault="00017296">
      <w:pPr>
        <w:pStyle w:val="ConsPlusNormal"/>
        <w:jc w:val="both"/>
      </w:pPr>
    </w:p>
    <w:p w:rsidR="00017296" w:rsidRDefault="00017296">
      <w:pPr>
        <w:pStyle w:val="ConsPlusNormal"/>
        <w:jc w:val="center"/>
        <w:outlineLvl w:val="2"/>
      </w:pPr>
      <w:r>
        <w:t>10.3. Требования к организации контроля и методам</w:t>
      </w:r>
    </w:p>
    <w:p w:rsidR="00017296" w:rsidRDefault="00017296">
      <w:pPr>
        <w:pStyle w:val="ConsPlusNormal"/>
        <w:jc w:val="center"/>
      </w:pPr>
      <w:r>
        <w:t>измерения параметров</w:t>
      </w:r>
    </w:p>
    <w:p w:rsidR="00017296" w:rsidRDefault="00017296">
      <w:pPr>
        <w:pStyle w:val="ConsPlusNormal"/>
        <w:jc w:val="both"/>
      </w:pPr>
    </w:p>
    <w:p w:rsidR="00017296" w:rsidRDefault="00017296">
      <w:pPr>
        <w:pStyle w:val="ConsPlusNormal"/>
        <w:ind w:firstLine="540"/>
        <w:jc w:val="both"/>
      </w:pPr>
      <w:r>
        <w:t>10.3.1. Измерение освещенности при рабочем освещении, а также вертикальной освещенности следует проводить при условии, когда отношение нормированной естественной освещенности к искусственной составляет не более 0,1.</w:t>
      </w:r>
    </w:p>
    <w:p w:rsidR="00017296" w:rsidRDefault="00017296">
      <w:pPr>
        <w:pStyle w:val="ConsPlusNormal"/>
        <w:ind w:firstLine="540"/>
        <w:jc w:val="both"/>
      </w:pPr>
      <w:r>
        <w:t>10.3.2. Перед измерением освещенности от искусственного освещения следует провести замену всех перегоревших ламп и чистку светильников. Измерение освещенности может также проводиться без предварительной подготовки осветительной установки, что должно быть зафиксировано при оформлении результатов измерения.</w:t>
      </w:r>
    </w:p>
    <w:p w:rsidR="00017296" w:rsidRDefault="00017296">
      <w:pPr>
        <w:pStyle w:val="ConsPlusNormal"/>
        <w:ind w:firstLine="540"/>
        <w:jc w:val="both"/>
      </w:pPr>
      <w:r>
        <w:t>10.3.3. Для измерения яркости следует использовать средства измерений - яркомеры с измерительными преобразователями излучения, имеющими предел допускаемой погрешности средств измерений не более 10% с учетом погрешности спектральной коррекции, определяемой как отклонение относительной спектральной чувствительности измерительного преобразователя излучения от относительной спектральной световой эффективности монохроматического излучения для дневного зрения V(</w:t>
      </w:r>
      <w:r w:rsidRPr="00215E75">
        <w:rPr>
          <w:position w:val="-4"/>
        </w:rPr>
        <w:pict>
          <v:shape id="_x0000_i1251" style="width:10.5pt;height:14.25pt" coordsize="" o:spt="100" adj="0,,0" path="" filled="f" stroked="f">
            <v:stroke joinstyle="miter"/>
            <v:imagedata r:id="rId129" o:title="base_32851_203183_487"/>
            <v:formulas/>
            <v:path o:connecttype="segments"/>
          </v:shape>
        </w:pict>
      </w:r>
      <w:r>
        <w:t>) в соответствии с межгосударственным стандартом &lt;15&gt;, а также погрешности калибровки абсолютной чувствительности и погрешности, вызванной нелинейностью световой характеристики.</w:t>
      </w:r>
    </w:p>
    <w:p w:rsidR="00017296" w:rsidRDefault="00017296">
      <w:pPr>
        <w:pStyle w:val="ConsPlusNormal"/>
        <w:ind w:firstLine="540"/>
        <w:jc w:val="both"/>
      </w:pPr>
      <w:r>
        <w:t>--------------------------------</w:t>
      </w:r>
    </w:p>
    <w:p w:rsidR="00017296" w:rsidRDefault="00017296">
      <w:pPr>
        <w:pStyle w:val="ConsPlusNormal"/>
        <w:ind w:firstLine="540"/>
        <w:jc w:val="both"/>
      </w:pPr>
      <w:r>
        <w:t xml:space="preserve">&lt;15&gt; ГОСТ 8.332-2013 ГСИ "Световые измерения. Значения относительной спектральной </w:t>
      </w:r>
      <w:r>
        <w:lastRenderedPageBreak/>
        <w:t>световой эффективности монохроматического излучения для дневного зрения. Общие положения" (М.: Стандартинформ, 2014).</w:t>
      </w:r>
    </w:p>
    <w:p w:rsidR="00017296" w:rsidRDefault="00017296">
      <w:pPr>
        <w:pStyle w:val="ConsPlusNormal"/>
        <w:jc w:val="both"/>
      </w:pPr>
    </w:p>
    <w:p w:rsidR="00017296" w:rsidRDefault="00017296">
      <w:pPr>
        <w:pStyle w:val="ConsPlusNormal"/>
        <w:ind w:firstLine="540"/>
        <w:jc w:val="both"/>
      </w:pPr>
      <w:r>
        <w:t>10.3.4. Яркость рабочей поверхности L, кд/м</w:t>
      </w:r>
      <w:r>
        <w:rPr>
          <w:vertAlign w:val="superscript"/>
        </w:rPr>
        <w:t>2</w:t>
      </w:r>
      <w:r>
        <w:t>, определяется усреднением яркости отдельных элементов поверхности по формуле:</w:t>
      </w:r>
    </w:p>
    <w:p w:rsidR="00017296" w:rsidRDefault="00017296">
      <w:pPr>
        <w:pStyle w:val="ConsPlusNormal"/>
        <w:jc w:val="both"/>
      </w:pPr>
    </w:p>
    <w:p w:rsidR="00017296" w:rsidRDefault="00017296">
      <w:pPr>
        <w:pStyle w:val="ConsPlusNormal"/>
        <w:jc w:val="center"/>
      </w:pPr>
      <w:r w:rsidRPr="00215E75">
        <w:rPr>
          <w:position w:val="-28"/>
        </w:rPr>
        <w:pict>
          <v:shape id="_x0000_i1252" style="width:81.75pt;height:36.75pt" coordsize="" o:spt="100" adj="0,,0" path="" filled="f" stroked="f">
            <v:stroke joinstyle="miter"/>
            <v:imagedata r:id="rId130" o:title="base_32851_203183_488"/>
            <v:formulas/>
            <v:path o:connecttype="segments"/>
          </v:shape>
        </w:pict>
      </w:r>
      <w:r>
        <w:t>, где (10.6)</w:t>
      </w:r>
    </w:p>
    <w:p w:rsidR="00017296" w:rsidRDefault="00017296">
      <w:pPr>
        <w:pStyle w:val="ConsPlusNormal"/>
        <w:jc w:val="both"/>
      </w:pPr>
    </w:p>
    <w:p w:rsidR="00017296" w:rsidRDefault="00017296">
      <w:pPr>
        <w:pStyle w:val="ConsPlusNormal"/>
        <w:ind w:firstLine="540"/>
        <w:jc w:val="both"/>
      </w:pPr>
      <w:r>
        <w:t>L</w:t>
      </w:r>
      <w:r>
        <w:rPr>
          <w:vertAlign w:val="subscript"/>
        </w:rPr>
        <w:t>ср</w:t>
      </w:r>
      <w:r>
        <w:t xml:space="preserve"> - средняя яркость рабочей поверхности, кд/м</w:t>
      </w:r>
      <w:r>
        <w:rPr>
          <w:vertAlign w:val="superscript"/>
        </w:rPr>
        <w:t>2</w:t>
      </w:r>
      <w:r>
        <w:t>;</w:t>
      </w:r>
    </w:p>
    <w:p w:rsidR="00017296" w:rsidRDefault="00017296">
      <w:pPr>
        <w:pStyle w:val="ConsPlusNormal"/>
        <w:ind w:firstLine="540"/>
        <w:jc w:val="both"/>
      </w:pPr>
      <w:r>
        <w:t>L</w:t>
      </w:r>
      <w:r>
        <w:rPr>
          <w:vertAlign w:val="subscript"/>
        </w:rPr>
        <w:t>i</w:t>
      </w:r>
      <w:r>
        <w:t xml:space="preserve"> - яркость i-й элементарной площадки рабочей поверхности, кд/м</w:t>
      </w:r>
      <w:r>
        <w:rPr>
          <w:vertAlign w:val="superscript"/>
        </w:rPr>
        <w:t>2</w:t>
      </w:r>
      <w:r>
        <w:t>;</w:t>
      </w:r>
    </w:p>
    <w:p w:rsidR="00017296" w:rsidRDefault="00017296">
      <w:pPr>
        <w:pStyle w:val="ConsPlusNormal"/>
        <w:ind w:firstLine="540"/>
        <w:jc w:val="both"/>
      </w:pPr>
      <w:r>
        <w:t>i - порядковый номер элементарной площадки рабочей поверхности;</w:t>
      </w:r>
    </w:p>
    <w:p w:rsidR="00017296" w:rsidRDefault="00017296">
      <w:pPr>
        <w:pStyle w:val="ConsPlusNormal"/>
        <w:ind w:firstLine="540"/>
        <w:jc w:val="both"/>
      </w:pPr>
      <w:r>
        <w:t>n - число элементарных площадок рабочей поверхности.</w:t>
      </w:r>
    </w:p>
    <w:p w:rsidR="00017296" w:rsidRDefault="00017296">
      <w:pPr>
        <w:pStyle w:val="ConsPlusNormal"/>
        <w:ind w:firstLine="540"/>
        <w:jc w:val="both"/>
      </w:pPr>
      <w:r>
        <w:t xml:space="preserve">10.3.5. Для измерения коэффициента пульсации освещенности используют приборы с измерительными преобразователями излучения с пределом допустимой погрешности средств измерений не более </w:t>
      </w:r>
      <w:r w:rsidRPr="00215E75">
        <w:rPr>
          <w:position w:val="-4"/>
        </w:rPr>
        <w:pict>
          <v:shape id="_x0000_i1253" style="width:12.75pt;height:13.5pt" coordsize="" o:spt="100" adj="0,,0" path="" filled="f" stroked="f">
            <v:stroke joinstyle="miter"/>
            <v:imagedata r:id="rId131" o:title="base_32851_203183_489"/>
            <v:formulas/>
            <v:path o:connecttype="segments"/>
          </v:shape>
        </w:pict>
      </w:r>
      <w:r>
        <w:t xml:space="preserve"> 10% с учетом погрешности спектральной коррекции, определяемой как отклонение от относительной спектральной чувствительности измерительного преобразователя излучения от относительной спектральной световой эффективности монохроматического излучения для дневного зрения V(</w:t>
      </w:r>
      <w:r w:rsidRPr="00215E75">
        <w:rPr>
          <w:position w:val="-4"/>
        </w:rPr>
        <w:pict>
          <v:shape id="_x0000_i1254" style="width:10.5pt;height:14.25pt" coordsize="" o:spt="100" adj="0,,0" path="" filled="f" stroked="f">
            <v:stroke joinstyle="miter"/>
            <v:imagedata r:id="rId132" o:title="base_32851_203183_490"/>
            <v:formulas/>
            <v:path o:connecttype="segments"/>
          </v:shape>
        </w:pict>
      </w:r>
      <w:r>
        <w:t>), погрешности калибровки абсолютной чувствительности и погрешности, вызванной нелинейностью световой характеристики.</w:t>
      </w:r>
    </w:p>
    <w:p w:rsidR="00017296" w:rsidRDefault="00017296">
      <w:pPr>
        <w:pStyle w:val="ConsPlusNormal"/>
        <w:ind w:firstLine="540"/>
        <w:jc w:val="both"/>
      </w:pPr>
      <w:r>
        <w:t>10.3.6. Измерения коэффициента пульсации освещенности проводят в темное время суток, когда освещенность от естественного освещения составляет не более 10% значения нормируемой освещенности.</w:t>
      </w:r>
    </w:p>
    <w:p w:rsidR="00017296" w:rsidRDefault="00017296">
      <w:pPr>
        <w:pStyle w:val="ConsPlusNormal"/>
        <w:ind w:firstLine="540"/>
        <w:jc w:val="both"/>
      </w:pPr>
      <w:r>
        <w:t>10.3.7. Измерения коэффициента пульсации освещенности от местного освещения проводят непосредственно на рабочих местах в рабочей плоскости или на рабочей плоскости оборудования.</w:t>
      </w:r>
    </w:p>
    <w:p w:rsidR="00017296" w:rsidRDefault="00017296">
      <w:pPr>
        <w:pStyle w:val="ConsPlusNormal"/>
        <w:ind w:firstLine="540"/>
        <w:jc w:val="both"/>
      </w:pPr>
      <w:r>
        <w:t>10.3.8. Коэффициент пульсации освещенности на рабочем месте определяют как среднеарифметическое значение трех измерений, проведенных в течение 5 мин.</w:t>
      </w:r>
    </w:p>
    <w:p w:rsidR="00017296" w:rsidRDefault="00017296">
      <w:pPr>
        <w:pStyle w:val="ConsPlusNormal"/>
        <w:ind w:firstLine="540"/>
        <w:jc w:val="both"/>
      </w:pPr>
      <w:r>
        <w:t>10.3.9. При комбинированном освещении рабочих мест коэффициент пульсации освещенности измеряют сначала от светильников общего освещения, затем включают светильники местного освещения в их рабочем положении и выключают общее освещение. Коэффициент пульсации освещенности на рабочем месте от общего и местного освещения соответствует норме, если его значение не превышает К</w:t>
      </w:r>
      <w:r>
        <w:rPr>
          <w:vertAlign w:val="subscript"/>
        </w:rPr>
        <w:t>П</w:t>
      </w:r>
      <w:r>
        <w:t xml:space="preserve"> </w:t>
      </w:r>
      <w:r w:rsidRPr="00215E75">
        <w:rPr>
          <w:position w:val="-4"/>
        </w:rPr>
        <w:pict>
          <v:shape id="_x0000_i1255" style="width:10.5pt;height:13.5pt" coordsize="" o:spt="100" adj="0,,0" path="" filled="f" stroked="f">
            <v:stroke joinstyle="miter"/>
            <v:imagedata r:id="rId133" o:title="base_32851_203183_491"/>
            <v:formulas/>
            <v:path o:connecttype="segments"/>
          </v:shape>
        </w:pict>
      </w:r>
      <w:r>
        <w:t xml:space="preserve"> К</w:t>
      </w:r>
      <w:r>
        <w:rPr>
          <w:vertAlign w:val="subscript"/>
        </w:rPr>
        <w:t>ПН</w:t>
      </w:r>
      <w:r>
        <w:t>.</w:t>
      </w:r>
    </w:p>
    <w:p w:rsidR="00017296" w:rsidRDefault="00017296">
      <w:pPr>
        <w:pStyle w:val="ConsPlusNormal"/>
        <w:ind w:firstLine="540"/>
        <w:jc w:val="both"/>
      </w:pPr>
      <w:r>
        <w:t>10.3.10. Определение значения объединенного показателя дискомфорта UGR при искусственном освещении помещений проводится в соответствии с действующими методиками. &lt;16&gt;</w:t>
      </w:r>
    </w:p>
    <w:p w:rsidR="00017296" w:rsidRDefault="00017296">
      <w:pPr>
        <w:pStyle w:val="ConsPlusNormal"/>
        <w:ind w:firstLine="540"/>
        <w:jc w:val="both"/>
      </w:pPr>
      <w:r>
        <w:t>--------------------------------</w:t>
      </w:r>
    </w:p>
    <w:p w:rsidR="00017296" w:rsidRDefault="00017296">
      <w:pPr>
        <w:pStyle w:val="ConsPlusNormal"/>
        <w:ind w:firstLine="540"/>
        <w:jc w:val="both"/>
      </w:pPr>
      <w:r>
        <w:t xml:space="preserve">&lt;16&gt; </w:t>
      </w:r>
      <w:hyperlink r:id="rId134" w:history="1">
        <w:r>
          <w:rPr>
            <w:color w:val="0000FF"/>
          </w:rPr>
          <w:t>ГОСТ 33392-2015</w:t>
        </w:r>
      </w:hyperlink>
      <w:r>
        <w:t xml:space="preserve"> "Межгосударственный стандарт. Здания и сооружения. Метод определения показателя дискомфорта при искусственном освещении помещений" (М.: Стандартинформ, 2016).</w:t>
      </w: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right"/>
        <w:outlineLvl w:val="1"/>
      </w:pPr>
      <w:r>
        <w:t>Приложение 1</w:t>
      </w:r>
    </w:p>
    <w:p w:rsidR="00017296" w:rsidRDefault="00017296">
      <w:pPr>
        <w:pStyle w:val="ConsPlusNormal"/>
        <w:jc w:val="right"/>
      </w:pPr>
      <w:r>
        <w:t>к СанПиН 2.2.4.3359-16</w:t>
      </w:r>
    </w:p>
    <w:p w:rsidR="00017296" w:rsidRDefault="00017296">
      <w:pPr>
        <w:pStyle w:val="ConsPlusNormal"/>
        <w:jc w:val="both"/>
      </w:pPr>
    </w:p>
    <w:p w:rsidR="00017296" w:rsidRDefault="00017296">
      <w:pPr>
        <w:pStyle w:val="ConsPlusNormal"/>
        <w:jc w:val="center"/>
      </w:pPr>
      <w:bookmarkStart w:id="34" w:name="P1861"/>
      <w:bookmarkEnd w:id="34"/>
      <w:r>
        <w:t>ХАРАКТЕРИСТИКА ОТДЕЛЬНЫХ КАТЕГОРИЙ РАБОТ</w:t>
      </w:r>
    </w:p>
    <w:p w:rsidR="00017296" w:rsidRDefault="00017296">
      <w:pPr>
        <w:pStyle w:val="ConsPlusNormal"/>
        <w:jc w:val="both"/>
      </w:pPr>
    </w:p>
    <w:p w:rsidR="00017296" w:rsidRDefault="00017296">
      <w:pPr>
        <w:pStyle w:val="ConsPlusNormal"/>
        <w:ind w:firstLine="540"/>
        <w:jc w:val="both"/>
      </w:pPr>
      <w:r>
        <w:t>Категории работ классифицируются на основе общих энерготрат организма в соответствии с таблицей П 1.1.</w:t>
      </w:r>
    </w:p>
    <w:p w:rsidR="00017296" w:rsidRDefault="00017296">
      <w:pPr>
        <w:pStyle w:val="ConsPlusNormal"/>
        <w:jc w:val="both"/>
      </w:pPr>
    </w:p>
    <w:p w:rsidR="00017296" w:rsidRDefault="00017296">
      <w:pPr>
        <w:pStyle w:val="ConsPlusNormal"/>
        <w:jc w:val="both"/>
        <w:outlineLvl w:val="2"/>
      </w:pPr>
      <w:r>
        <w:lastRenderedPageBreak/>
        <w:t>Таблица П 1.1. Категории работ на основе общих энерготрат организма</w:t>
      </w:r>
    </w:p>
    <w:p w:rsidR="00017296" w:rsidRDefault="00017296">
      <w:pPr>
        <w:sectPr w:rsidR="00017296">
          <w:pgSz w:w="11905" w:h="16838"/>
          <w:pgMar w:top="1134" w:right="850" w:bottom="1134" w:left="1701" w:header="0" w:footer="0" w:gutter="0"/>
          <w:cols w:space="720"/>
        </w:sectPr>
      </w:pP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2"/>
        <w:gridCol w:w="1966"/>
        <w:gridCol w:w="5726"/>
      </w:tblGrid>
      <w:tr w:rsidR="00017296">
        <w:tc>
          <w:tcPr>
            <w:tcW w:w="1922" w:type="dxa"/>
          </w:tcPr>
          <w:p w:rsidR="00017296" w:rsidRDefault="00017296">
            <w:pPr>
              <w:pStyle w:val="ConsPlusNormal"/>
              <w:jc w:val="center"/>
            </w:pPr>
            <w:r>
              <w:t>Категории работ</w:t>
            </w:r>
          </w:p>
        </w:tc>
        <w:tc>
          <w:tcPr>
            <w:tcW w:w="1966" w:type="dxa"/>
          </w:tcPr>
          <w:p w:rsidR="00017296" w:rsidRDefault="00017296">
            <w:pPr>
              <w:pStyle w:val="ConsPlusNormal"/>
              <w:jc w:val="center"/>
            </w:pPr>
            <w:r>
              <w:t>Энерготраты, Вт</w:t>
            </w:r>
          </w:p>
        </w:tc>
        <w:tc>
          <w:tcPr>
            <w:tcW w:w="5726" w:type="dxa"/>
          </w:tcPr>
          <w:p w:rsidR="00017296" w:rsidRDefault="00017296">
            <w:pPr>
              <w:pStyle w:val="ConsPlusNormal"/>
              <w:jc w:val="center"/>
            </w:pPr>
            <w:r>
              <w:t>Характер работ, примеры видов работ и профессий</w:t>
            </w:r>
          </w:p>
        </w:tc>
      </w:tr>
      <w:tr w:rsidR="00017296">
        <w:tc>
          <w:tcPr>
            <w:tcW w:w="1922" w:type="dxa"/>
            <w:vAlign w:val="center"/>
          </w:tcPr>
          <w:p w:rsidR="00017296" w:rsidRDefault="00017296">
            <w:pPr>
              <w:pStyle w:val="ConsPlusNormal"/>
              <w:jc w:val="center"/>
            </w:pPr>
            <w:r>
              <w:t>Iа</w:t>
            </w:r>
          </w:p>
        </w:tc>
        <w:tc>
          <w:tcPr>
            <w:tcW w:w="1966" w:type="dxa"/>
            <w:vAlign w:val="center"/>
          </w:tcPr>
          <w:p w:rsidR="00017296" w:rsidRDefault="00017296">
            <w:pPr>
              <w:pStyle w:val="ConsPlusNormal"/>
              <w:jc w:val="center"/>
            </w:pPr>
            <w:r>
              <w:t>до 139</w:t>
            </w:r>
          </w:p>
        </w:tc>
        <w:tc>
          <w:tcPr>
            <w:tcW w:w="5726" w:type="dxa"/>
          </w:tcPr>
          <w:p w:rsidR="00017296" w:rsidRDefault="00017296">
            <w:pPr>
              <w:pStyle w:val="ConsPlusNormal"/>
              <w:jc w:val="center"/>
            </w:pPr>
            <w:r>
              <w:t>Ряд профессий на предприятиях точного приборо- и машиностроения, на часовом, швейном производствах, в сфере управления и тому подобное</w:t>
            </w:r>
          </w:p>
        </w:tc>
      </w:tr>
      <w:tr w:rsidR="00017296">
        <w:tc>
          <w:tcPr>
            <w:tcW w:w="1922" w:type="dxa"/>
            <w:vAlign w:val="center"/>
          </w:tcPr>
          <w:p w:rsidR="00017296" w:rsidRDefault="00017296">
            <w:pPr>
              <w:pStyle w:val="ConsPlusNormal"/>
              <w:jc w:val="center"/>
            </w:pPr>
            <w:r>
              <w:t>Iб</w:t>
            </w:r>
          </w:p>
        </w:tc>
        <w:tc>
          <w:tcPr>
            <w:tcW w:w="1966" w:type="dxa"/>
            <w:vAlign w:val="center"/>
          </w:tcPr>
          <w:p w:rsidR="00017296" w:rsidRDefault="00017296">
            <w:pPr>
              <w:pStyle w:val="ConsPlusNormal"/>
              <w:jc w:val="center"/>
            </w:pPr>
            <w:r>
              <w:t>140 - 174</w:t>
            </w:r>
          </w:p>
        </w:tc>
        <w:tc>
          <w:tcPr>
            <w:tcW w:w="5726" w:type="dxa"/>
          </w:tcPr>
          <w:p w:rsidR="00017296" w:rsidRDefault="00017296">
            <w:pPr>
              <w:pStyle w:val="ConsPlusNormal"/>
              <w:jc w:val="center"/>
            </w:pPr>
            <w:r>
              <w:t>Работы, производимые сидя, стоя или связанные с ходьбой и сопровождающиеся некоторым физическим напряжением (ряд профессий в полиграфической промышленности, на предприятиях связи, контролеры, мастера в различных видах производства и тому подобное)</w:t>
            </w:r>
          </w:p>
        </w:tc>
      </w:tr>
      <w:tr w:rsidR="00017296">
        <w:tc>
          <w:tcPr>
            <w:tcW w:w="1922" w:type="dxa"/>
            <w:vAlign w:val="center"/>
          </w:tcPr>
          <w:p w:rsidR="00017296" w:rsidRDefault="00017296">
            <w:pPr>
              <w:pStyle w:val="ConsPlusNormal"/>
              <w:jc w:val="center"/>
            </w:pPr>
            <w:r>
              <w:t>IIа</w:t>
            </w:r>
          </w:p>
        </w:tc>
        <w:tc>
          <w:tcPr>
            <w:tcW w:w="1966" w:type="dxa"/>
            <w:vAlign w:val="center"/>
          </w:tcPr>
          <w:p w:rsidR="00017296" w:rsidRDefault="00017296">
            <w:pPr>
              <w:pStyle w:val="ConsPlusNormal"/>
              <w:jc w:val="center"/>
            </w:pPr>
            <w:r>
              <w:t>175 - 232</w:t>
            </w:r>
          </w:p>
        </w:tc>
        <w:tc>
          <w:tcPr>
            <w:tcW w:w="5726" w:type="dxa"/>
          </w:tcPr>
          <w:p w:rsidR="00017296" w:rsidRDefault="00017296">
            <w:pPr>
              <w:pStyle w:val="ConsPlusNormal"/>
              <w:jc w:val="center"/>
            </w:pPr>
            <w:r>
              <w:t>Работы, связанные с постоянной ходьбой, перемещением мелких (до 1 кг) изделий или предметов в положении стоя или сидя и требующие определенного физического напряжения (ряд профессий в механосборочных цехах машиностроительных предприятий, в прядильно-ткацком производстве и тому подобное)</w:t>
            </w:r>
          </w:p>
        </w:tc>
      </w:tr>
      <w:tr w:rsidR="00017296">
        <w:tc>
          <w:tcPr>
            <w:tcW w:w="1922" w:type="dxa"/>
            <w:vAlign w:val="center"/>
          </w:tcPr>
          <w:p w:rsidR="00017296" w:rsidRDefault="00017296">
            <w:pPr>
              <w:pStyle w:val="ConsPlusNormal"/>
              <w:jc w:val="center"/>
            </w:pPr>
            <w:r>
              <w:t>IIб</w:t>
            </w:r>
          </w:p>
        </w:tc>
        <w:tc>
          <w:tcPr>
            <w:tcW w:w="1966" w:type="dxa"/>
            <w:vAlign w:val="center"/>
          </w:tcPr>
          <w:p w:rsidR="00017296" w:rsidRDefault="00017296">
            <w:pPr>
              <w:pStyle w:val="ConsPlusNormal"/>
              <w:jc w:val="center"/>
            </w:pPr>
            <w:r>
              <w:t>233 - 290</w:t>
            </w:r>
          </w:p>
        </w:tc>
        <w:tc>
          <w:tcPr>
            <w:tcW w:w="5726" w:type="dxa"/>
          </w:tcPr>
          <w:p w:rsidR="00017296" w:rsidRDefault="00017296">
            <w:pPr>
              <w:pStyle w:val="ConsPlusNormal"/>
              <w:jc w:val="center"/>
            </w:pPr>
            <w:r>
              <w:t>Работы, связанные с ходьбой, перемещением и переноской тяжестей до 10 кг и сопровождающиеся умеренным физическим напряжением (ряд профессий в механизированных литейных, прокатных, кузнечных, термических, сварочных цехах машиностроительных и металлургических предприятий и тому подобное)</w:t>
            </w:r>
          </w:p>
        </w:tc>
      </w:tr>
      <w:tr w:rsidR="00017296">
        <w:tc>
          <w:tcPr>
            <w:tcW w:w="1922" w:type="dxa"/>
            <w:vAlign w:val="center"/>
          </w:tcPr>
          <w:p w:rsidR="00017296" w:rsidRDefault="00017296">
            <w:pPr>
              <w:pStyle w:val="ConsPlusNormal"/>
              <w:jc w:val="center"/>
            </w:pPr>
            <w:r>
              <w:t>III</w:t>
            </w:r>
          </w:p>
        </w:tc>
        <w:tc>
          <w:tcPr>
            <w:tcW w:w="1966" w:type="dxa"/>
            <w:vAlign w:val="center"/>
          </w:tcPr>
          <w:p w:rsidR="00017296" w:rsidRDefault="00017296">
            <w:pPr>
              <w:pStyle w:val="ConsPlusNormal"/>
              <w:jc w:val="center"/>
            </w:pPr>
            <w:r>
              <w:t>более 290</w:t>
            </w:r>
          </w:p>
        </w:tc>
        <w:tc>
          <w:tcPr>
            <w:tcW w:w="5726" w:type="dxa"/>
          </w:tcPr>
          <w:p w:rsidR="00017296" w:rsidRDefault="00017296">
            <w:pPr>
              <w:pStyle w:val="ConsPlusNormal"/>
              <w:jc w:val="center"/>
            </w:pPr>
            <w:r>
              <w:t>Работы, связанные с постоянными передвижениями, перемещением и переноской значительных (свыше 10 кг) тяжестей и требующие больших физических усилий (ряд профессий в кузнечных цехах с ручной ковкой, литейных цехах с ручной набивкой и заливкой опок машиностроительных и металлургических предприятий и тому подобное)</w:t>
            </w:r>
          </w:p>
        </w:tc>
      </w:tr>
    </w:tbl>
    <w:p w:rsidR="00017296" w:rsidRDefault="00017296">
      <w:pPr>
        <w:sectPr w:rsidR="00017296">
          <w:pgSz w:w="16838" w:h="11905" w:orient="landscape"/>
          <w:pgMar w:top="1701" w:right="1134" w:bottom="850" w:left="1134" w:header="0" w:footer="0" w:gutter="0"/>
          <w:cols w:space="720"/>
        </w:sectPr>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right"/>
        <w:outlineLvl w:val="1"/>
      </w:pPr>
      <w:r>
        <w:t>Приложение 2</w:t>
      </w:r>
    </w:p>
    <w:p w:rsidR="00017296" w:rsidRDefault="00017296">
      <w:pPr>
        <w:pStyle w:val="ConsPlusNormal"/>
        <w:jc w:val="right"/>
      </w:pPr>
      <w:r>
        <w:t>к СанПиН 2.2.4.3359-16</w:t>
      </w:r>
    </w:p>
    <w:p w:rsidR="00017296" w:rsidRDefault="00017296">
      <w:pPr>
        <w:pStyle w:val="ConsPlusNormal"/>
        <w:jc w:val="both"/>
      </w:pPr>
    </w:p>
    <w:p w:rsidR="00017296" w:rsidRDefault="00017296">
      <w:pPr>
        <w:pStyle w:val="ConsPlusNormal"/>
        <w:jc w:val="center"/>
      </w:pPr>
      <w:bookmarkStart w:id="35" w:name="P1893"/>
      <w:bookmarkEnd w:id="35"/>
      <w:r>
        <w:t>АЛГОРИТМ ОПРЕДЕЛЕНИЯ ТНС-ИНДЕКСА</w:t>
      </w:r>
    </w:p>
    <w:p w:rsidR="00017296" w:rsidRDefault="00017296">
      <w:pPr>
        <w:pStyle w:val="ConsPlusNormal"/>
        <w:jc w:val="both"/>
      </w:pPr>
    </w:p>
    <w:p w:rsidR="00017296" w:rsidRDefault="00017296">
      <w:pPr>
        <w:pStyle w:val="ConsPlusNormal"/>
        <w:ind w:firstLine="540"/>
        <w:jc w:val="both"/>
      </w:pPr>
      <w:r>
        <w:t>ТНС-индекс определяется на основе величин температуры смоченного термометра аспирационного психрометра (t</w:t>
      </w:r>
      <w:r>
        <w:rPr>
          <w:vertAlign w:val="subscript"/>
        </w:rPr>
        <w:t>вл.</w:t>
      </w:r>
      <w:r>
        <w:t>) и температуры внутри зачерненного шара (t</w:t>
      </w:r>
      <w:r>
        <w:rPr>
          <w:vertAlign w:val="subscript"/>
        </w:rPr>
        <w:t>ш</w:t>
      </w:r>
      <w:r>
        <w:t>). Допускается определять температуру (t</w:t>
      </w:r>
      <w:r>
        <w:rPr>
          <w:vertAlign w:val="subscript"/>
        </w:rPr>
        <w:t>вл</w:t>
      </w:r>
      <w:r>
        <w:t>) путем прямого измерения температуры и относительной влажности воздуха с последующим использованием психрометрических формул.</w:t>
      </w:r>
    </w:p>
    <w:p w:rsidR="00017296" w:rsidRDefault="00017296">
      <w:pPr>
        <w:pStyle w:val="ConsPlusNormal"/>
        <w:ind w:firstLine="540"/>
        <w:jc w:val="both"/>
      </w:pPr>
      <w:r>
        <w:t>Температура внутри зачерненного шара измеряется датчиком, помещенным в центр зачерненного полого шара; t</w:t>
      </w:r>
      <w:r>
        <w:rPr>
          <w:vertAlign w:val="subscript"/>
        </w:rPr>
        <w:t>ш</w:t>
      </w:r>
      <w:r>
        <w:t xml:space="preserve"> отражает влияние температуры воздуха, температуры поверхностей и скорости движения воздуха. Зачерненный шар должен иметь диаметр 90 мм, минимально возможную толщину и коэффициент поглощения 0,95. Точность измерения температуры внутри шара </w:t>
      </w:r>
      <w:r w:rsidRPr="00215E75">
        <w:rPr>
          <w:position w:val="-4"/>
        </w:rPr>
        <w:pict>
          <v:shape id="_x0000_i1256" style="width:12.75pt;height:13.5pt" coordsize="" o:spt="100" adj="0,,0" path="" filled="f" stroked="f">
            <v:stroke joinstyle="miter"/>
            <v:imagedata r:id="rId135" o:title="base_32851_203183_492"/>
            <v:formulas/>
            <v:path o:connecttype="segments"/>
          </v:shape>
        </w:pict>
      </w:r>
      <w:r>
        <w:t xml:space="preserve"> 0,5 °C.</w:t>
      </w:r>
    </w:p>
    <w:p w:rsidR="00017296" w:rsidRDefault="00017296">
      <w:pPr>
        <w:pStyle w:val="ConsPlusNormal"/>
        <w:ind w:firstLine="540"/>
        <w:jc w:val="both"/>
      </w:pPr>
      <w:r>
        <w:t>ТНС-индекс рассчитывается по уравнению:</w:t>
      </w:r>
    </w:p>
    <w:p w:rsidR="00017296" w:rsidRDefault="00017296">
      <w:pPr>
        <w:pStyle w:val="ConsPlusNormal"/>
        <w:jc w:val="both"/>
      </w:pPr>
    </w:p>
    <w:p w:rsidR="00017296" w:rsidRDefault="00017296">
      <w:pPr>
        <w:pStyle w:val="ConsPlusNormal"/>
        <w:jc w:val="center"/>
      </w:pPr>
      <w:r>
        <w:t>ТНС = 0,7t</w:t>
      </w:r>
      <w:r>
        <w:rPr>
          <w:vertAlign w:val="subscript"/>
        </w:rPr>
        <w:t>вл.</w:t>
      </w:r>
      <w:r>
        <w:t xml:space="preserve"> + 0,3t</w:t>
      </w:r>
      <w:r>
        <w:rPr>
          <w:vertAlign w:val="subscript"/>
        </w:rPr>
        <w:t>ш</w:t>
      </w:r>
      <w:r>
        <w:t>. (П2.1)</w:t>
      </w:r>
    </w:p>
    <w:p w:rsidR="00017296" w:rsidRDefault="00017296">
      <w:pPr>
        <w:pStyle w:val="ConsPlusNormal"/>
        <w:jc w:val="both"/>
      </w:pPr>
    </w:p>
    <w:p w:rsidR="00017296" w:rsidRDefault="00017296">
      <w:pPr>
        <w:pStyle w:val="ConsPlusNormal"/>
        <w:ind w:firstLine="540"/>
        <w:jc w:val="both"/>
      </w:pPr>
      <w:r>
        <w:t>ТНС-индекс рекомендуется использовать для интегральной оценки тепловой нагрузки среды на рабочих местах, на которых скорость движения воздуха не превышает 0,6 м/с, а интенсивность теплового облучения - 1 200 Вт/м</w:t>
      </w:r>
      <w:r>
        <w:rPr>
          <w:vertAlign w:val="superscript"/>
        </w:rPr>
        <w:t>2</w:t>
      </w:r>
      <w:r>
        <w:t>.</w:t>
      </w: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right"/>
        <w:outlineLvl w:val="1"/>
      </w:pPr>
      <w:r>
        <w:t>Приложение 3</w:t>
      </w:r>
    </w:p>
    <w:p w:rsidR="00017296" w:rsidRDefault="00017296">
      <w:pPr>
        <w:pStyle w:val="ConsPlusNormal"/>
        <w:jc w:val="right"/>
      </w:pPr>
      <w:r>
        <w:t>к СанПиН 2.2.4.3359-16</w:t>
      </w:r>
    </w:p>
    <w:p w:rsidR="00017296" w:rsidRDefault="00017296">
      <w:pPr>
        <w:pStyle w:val="ConsPlusNormal"/>
        <w:jc w:val="both"/>
      </w:pPr>
    </w:p>
    <w:p w:rsidR="00017296" w:rsidRDefault="00017296">
      <w:pPr>
        <w:pStyle w:val="ConsPlusNormal"/>
        <w:jc w:val="center"/>
      </w:pPr>
      <w:bookmarkStart w:id="36" w:name="P1910"/>
      <w:bookmarkEnd w:id="36"/>
      <w:r>
        <w:t>ПРОДОЛЖИТЕЛЬНОСТЬ</w:t>
      </w:r>
    </w:p>
    <w:p w:rsidR="00017296" w:rsidRDefault="00017296">
      <w:pPr>
        <w:pStyle w:val="ConsPlusNormal"/>
        <w:jc w:val="center"/>
      </w:pPr>
      <w:r>
        <w:t>РАБОТЫ ПРИ ТЕМПЕРАТУРЕ ВОЗДУХА НА РАБОЧЕМ МЕСТЕ ВЫШЕ</w:t>
      </w:r>
    </w:p>
    <w:p w:rsidR="00017296" w:rsidRDefault="00017296">
      <w:pPr>
        <w:pStyle w:val="ConsPlusNormal"/>
        <w:jc w:val="center"/>
      </w:pPr>
      <w:r>
        <w:t>ИЛИ НИЖЕ ДОПУСТИМЫХ ВЕЛИЧИН</w:t>
      </w:r>
    </w:p>
    <w:p w:rsidR="00017296" w:rsidRDefault="00017296">
      <w:pPr>
        <w:pStyle w:val="ConsPlusNormal"/>
        <w:jc w:val="both"/>
      </w:pPr>
    </w:p>
    <w:p w:rsidR="00017296" w:rsidRDefault="00017296">
      <w:pPr>
        <w:pStyle w:val="ConsPlusNormal"/>
        <w:ind w:firstLine="540"/>
        <w:jc w:val="both"/>
      </w:pPr>
      <w:r>
        <w:t xml:space="preserve">1. В целях защиты работающих от возможного перегревания или охлаждения, при температуре воздуха на рабочих местах выше или ниже допустимых величин, время пребывания на рабочих местах (непрерывно или суммарно за рабочую смену) должно быть ограничено величинами, указанными в </w:t>
      </w:r>
      <w:hyperlink w:anchor="P1916" w:history="1">
        <w:r>
          <w:rPr>
            <w:color w:val="0000FF"/>
          </w:rPr>
          <w:t>таблицах П 3.1</w:t>
        </w:r>
      </w:hyperlink>
      <w:r>
        <w:t xml:space="preserve"> и </w:t>
      </w:r>
      <w:hyperlink w:anchor="P1989" w:history="1">
        <w:r>
          <w:rPr>
            <w:color w:val="0000FF"/>
          </w:rPr>
          <w:t>П 3.2</w:t>
        </w:r>
      </w:hyperlink>
      <w:r>
        <w:t xml:space="preserve">. При этом среднесменная температура воздуха, при которой работающие находятся в течение рабочей смены на рабочих местах и местах отдыха, не должна выходить за пределы допустимых величин температуры воздуха для соответствующих категорий работ, указанных в </w:t>
      </w:r>
      <w:hyperlink w:anchor="P161" w:history="1">
        <w:r>
          <w:rPr>
            <w:color w:val="0000FF"/>
          </w:rPr>
          <w:t>таблице 2.2</w:t>
        </w:r>
      </w:hyperlink>
      <w:r>
        <w:t xml:space="preserve"> настоящих СанПиН.</w:t>
      </w:r>
    </w:p>
    <w:p w:rsidR="00017296" w:rsidRDefault="00017296">
      <w:pPr>
        <w:pStyle w:val="ConsPlusNormal"/>
        <w:jc w:val="both"/>
      </w:pPr>
    </w:p>
    <w:p w:rsidR="00017296" w:rsidRDefault="00017296">
      <w:pPr>
        <w:pStyle w:val="ConsPlusNormal"/>
        <w:jc w:val="both"/>
        <w:outlineLvl w:val="2"/>
      </w:pPr>
      <w:bookmarkStart w:id="37" w:name="P1916"/>
      <w:bookmarkEnd w:id="37"/>
      <w:r>
        <w:t>Таблица П 3.1. Допустимая продолжительность пребывания на рабочих местах при температуре воздуха выше допустимых величин</w:t>
      </w:r>
    </w:p>
    <w:p w:rsidR="00017296" w:rsidRDefault="00017296">
      <w:pPr>
        <w:sectPr w:rsidR="00017296">
          <w:pgSz w:w="11905" w:h="16838"/>
          <w:pgMar w:top="1134" w:right="850" w:bottom="1134" w:left="1701" w:header="0" w:footer="0" w:gutter="0"/>
          <w:cols w:space="720"/>
        </w:sectPr>
      </w:pP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936"/>
        <w:gridCol w:w="1946"/>
        <w:gridCol w:w="1941"/>
      </w:tblGrid>
      <w:tr w:rsidR="00017296">
        <w:tc>
          <w:tcPr>
            <w:tcW w:w="3798" w:type="dxa"/>
            <w:vMerge w:val="restart"/>
          </w:tcPr>
          <w:p w:rsidR="00017296" w:rsidRDefault="00017296">
            <w:pPr>
              <w:pStyle w:val="ConsPlusNormal"/>
              <w:jc w:val="center"/>
            </w:pPr>
            <w:r>
              <w:t>Температура воздуха на рабочем месте, °C</w:t>
            </w:r>
          </w:p>
        </w:tc>
        <w:tc>
          <w:tcPr>
            <w:tcW w:w="5823" w:type="dxa"/>
            <w:gridSpan w:val="3"/>
          </w:tcPr>
          <w:p w:rsidR="00017296" w:rsidRDefault="00017296">
            <w:pPr>
              <w:pStyle w:val="ConsPlusNormal"/>
              <w:jc w:val="center"/>
            </w:pPr>
            <w:r>
              <w:t>Время пребывания, не более, при категориях работ, ч</w:t>
            </w:r>
          </w:p>
        </w:tc>
      </w:tr>
      <w:tr w:rsidR="00017296">
        <w:tc>
          <w:tcPr>
            <w:tcW w:w="3798" w:type="dxa"/>
            <w:vMerge/>
          </w:tcPr>
          <w:p w:rsidR="00017296" w:rsidRDefault="00017296"/>
        </w:tc>
        <w:tc>
          <w:tcPr>
            <w:tcW w:w="1936" w:type="dxa"/>
          </w:tcPr>
          <w:p w:rsidR="00017296" w:rsidRDefault="00017296">
            <w:pPr>
              <w:pStyle w:val="ConsPlusNormal"/>
              <w:jc w:val="center"/>
            </w:pPr>
            <w:r>
              <w:t>Iа - Iб</w:t>
            </w:r>
          </w:p>
        </w:tc>
        <w:tc>
          <w:tcPr>
            <w:tcW w:w="1946" w:type="dxa"/>
          </w:tcPr>
          <w:p w:rsidR="00017296" w:rsidRDefault="00017296">
            <w:pPr>
              <w:pStyle w:val="ConsPlusNormal"/>
              <w:jc w:val="center"/>
            </w:pPr>
            <w:r>
              <w:t>IIа - IIб</w:t>
            </w:r>
          </w:p>
        </w:tc>
        <w:tc>
          <w:tcPr>
            <w:tcW w:w="1941" w:type="dxa"/>
          </w:tcPr>
          <w:p w:rsidR="00017296" w:rsidRDefault="00017296">
            <w:pPr>
              <w:pStyle w:val="ConsPlusNormal"/>
              <w:jc w:val="center"/>
            </w:pPr>
            <w:r>
              <w:t>III</w:t>
            </w:r>
          </w:p>
        </w:tc>
      </w:tr>
      <w:tr w:rsidR="00017296">
        <w:tc>
          <w:tcPr>
            <w:tcW w:w="3798" w:type="dxa"/>
            <w:vAlign w:val="center"/>
          </w:tcPr>
          <w:p w:rsidR="00017296" w:rsidRDefault="00017296">
            <w:pPr>
              <w:pStyle w:val="ConsPlusNormal"/>
              <w:jc w:val="center"/>
            </w:pPr>
            <w:r>
              <w:t>32,5</w:t>
            </w:r>
          </w:p>
        </w:tc>
        <w:tc>
          <w:tcPr>
            <w:tcW w:w="1936" w:type="dxa"/>
            <w:vAlign w:val="center"/>
          </w:tcPr>
          <w:p w:rsidR="00017296" w:rsidRDefault="00017296">
            <w:pPr>
              <w:pStyle w:val="ConsPlusNormal"/>
              <w:jc w:val="center"/>
            </w:pPr>
            <w:r>
              <w:t>1</w:t>
            </w:r>
          </w:p>
        </w:tc>
        <w:tc>
          <w:tcPr>
            <w:tcW w:w="1946" w:type="dxa"/>
            <w:vAlign w:val="center"/>
          </w:tcPr>
          <w:p w:rsidR="00017296" w:rsidRDefault="00017296">
            <w:pPr>
              <w:pStyle w:val="ConsPlusNormal"/>
              <w:jc w:val="center"/>
            </w:pPr>
            <w:r>
              <w:t>-</w:t>
            </w:r>
          </w:p>
        </w:tc>
        <w:tc>
          <w:tcPr>
            <w:tcW w:w="1941" w:type="dxa"/>
            <w:vAlign w:val="center"/>
          </w:tcPr>
          <w:p w:rsidR="00017296" w:rsidRDefault="00017296">
            <w:pPr>
              <w:pStyle w:val="ConsPlusNormal"/>
              <w:jc w:val="center"/>
            </w:pPr>
            <w:r>
              <w:t>-</w:t>
            </w:r>
          </w:p>
        </w:tc>
      </w:tr>
      <w:tr w:rsidR="00017296">
        <w:tc>
          <w:tcPr>
            <w:tcW w:w="3798" w:type="dxa"/>
            <w:vAlign w:val="center"/>
          </w:tcPr>
          <w:p w:rsidR="00017296" w:rsidRDefault="00017296">
            <w:pPr>
              <w:pStyle w:val="ConsPlusNormal"/>
              <w:jc w:val="center"/>
            </w:pPr>
            <w:r>
              <w:t>32,0</w:t>
            </w:r>
          </w:p>
        </w:tc>
        <w:tc>
          <w:tcPr>
            <w:tcW w:w="1936" w:type="dxa"/>
            <w:vAlign w:val="center"/>
          </w:tcPr>
          <w:p w:rsidR="00017296" w:rsidRDefault="00017296">
            <w:pPr>
              <w:pStyle w:val="ConsPlusNormal"/>
              <w:jc w:val="center"/>
            </w:pPr>
            <w:r>
              <w:t>2</w:t>
            </w:r>
          </w:p>
        </w:tc>
        <w:tc>
          <w:tcPr>
            <w:tcW w:w="1946" w:type="dxa"/>
            <w:vAlign w:val="center"/>
          </w:tcPr>
          <w:p w:rsidR="00017296" w:rsidRDefault="00017296">
            <w:pPr>
              <w:pStyle w:val="ConsPlusNormal"/>
              <w:jc w:val="center"/>
            </w:pPr>
            <w:r>
              <w:t>-</w:t>
            </w:r>
          </w:p>
        </w:tc>
        <w:tc>
          <w:tcPr>
            <w:tcW w:w="1941" w:type="dxa"/>
            <w:vAlign w:val="center"/>
          </w:tcPr>
          <w:p w:rsidR="00017296" w:rsidRDefault="00017296">
            <w:pPr>
              <w:pStyle w:val="ConsPlusNormal"/>
              <w:jc w:val="center"/>
            </w:pPr>
            <w:r>
              <w:t>-</w:t>
            </w:r>
          </w:p>
        </w:tc>
      </w:tr>
      <w:tr w:rsidR="00017296">
        <w:tc>
          <w:tcPr>
            <w:tcW w:w="3798" w:type="dxa"/>
            <w:vAlign w:val="center"/>
          </w:tcPr>
          <w:p w:rsidR="00017296" w:rsidRDefault="00017296">
            <w:pPr>
              <w:pStyle w:val="ConsPlusNormal"/>
              <w:jc w:val="center"/>
            </w:pPr>
            <w:r>
              <w:t>31,5</w:t>
            </w:r>
          </w:p>
        </w:tc>
        <w:tc>
          <w:tcPr>
            <w:tcW w:w="1936" w:type="dxa"/>
            <w:vAlign w:val="center"/>
          </w:tcPr>
          <w:p w:rsidR="00017296" w:rsidRDefault="00017296">
            <w:pPr>
              <w:pStyle w:val="ConsPlusNormal"/>
              <w:jc w:val="center"/>
            </w:pPr>
            <w:r>
              <w:t>2,5</w:t>
            </w:r>
          </w:p>
        </w:tc>
        <w:tc>
          <w:tcPr>
            <w:tcW w:w="1946" w:type="dxa"/>
            <w:vAlign w:val="center"/>
          </w:tcPr>
          <w:p w:rsidR="00017296" w:rsidRDefault="00017296">
            <w:pPr>
              <w:pStyle w:val="ConsPlusNormal"/>
              <w:jc w:val="center"/>
            </w:pPr>
            <w:r>
              <w:t>1</w:t>
            </w:r>
          </w:p>
        </w:tc>
        <w:tc>
          <w:tcPr>
            <w:tcW w:w="1941" w:type="dxa"/>
            <w:vAlign w:val="center"/>
          </w:tcPr>
          <w:p w:rsidR="00017296" w:rsidRDefault="00017296">
            <w:pPr>
              <w:pStyle w:val="ConsPlusNormal"/>
              <w:jc w:val="center"/>
            </w:pPr>
            <w:r>
              <w:t>-</w:t>
            </w:r>
          </w:p>
        </w:tc>
      </w:tr>
      <w:tr w:rsidR="00017296">
        <w:tc>
          <w:tcPr>
            <w:tcW w:w="3798" w:type="dxa"/>
            <w:vAlign w:val="center"/>
          </w:tcPr>
          <w:p w:rsidR="00017296" w:rsidRDefault="00017296">
            <w:pPr>
              <w:pStyle w:val="ConsPlusNormal"/>
              <w:jc w:val="center"/>
            </w:pPr>
            <w:r>
              <w:t>31,0</w:t>
            </w:r>
          </w:p>
        </w:tc>
        <w:tc>
          <w:tcPr>
            <w:tcW w:w="1936" w:type="dxa"/>
            <w:vAlign w:val="center"/>
          </w:tcPr>
          <w:p w:rsidR="00017296" w:rsidRDefault="00017296">
            <w:pPr>
              <w:pStyle w:val="ConsPlusNormal"/>
              <w:jc w:val="center"/>
            </w:pPr>
            <w:r>
              <w:t>3</w:t>
            </w:r>
          </w:p>
        </w:tc>
        <w:tc>
          <w:tcPr>
            <w:tcW w:w="1946" w:type="dxa"/>
            <w:vAlign w:val="center"/>
          </w:tcPr>
          <w:p w:rsidR="00017296" w:rsidRDefault="00017296">
            <w:pPr>
              <w:pStyle w:val="ConsPlusNormal"/>
              <w:jc w:val="center"/>
            </w:pPr>
            <w:r>
              <w:t>2</w:t>
            </w:r>
          </w:p>
        </w:tc>
        <w:tc>
          <w:tcPr>
            <w:tcW w:w="1941" w:type="dxa"/>
            <w:vAlign w:val="center"/>
          </w:tcPr>
          <w:p w:rsidR="00017296" w:rsidRDefault="00017296">
            <w:pPr>
              <w:pStyle w:val="ConsPlusNormal"/>
              <w:jc w:val="center"/>
            </w:pPr>
            <w:r>
              <w:t>-</w:t>
            </w:r>
          </w:p>
        </w:tc>
      </w:tr>
      <w:tr w:rsidR="00017296">
        <w:tc>
          <w:tcPr>
            <w:tcW w:w="3798" w:type="dxa"/>
            <w:vAlign w:val="center"/>
          </w:tcPr>
          <w:p w:rsidR="00017296" w:rsidRDefault="00017296">
            <w:pPr>
              <w:pStyle w:val="ConsPlusNormal"/>
              <w:jc w:val="center"/>
            </w:pPr>
            <w:r>
              <w:t>30,5</w:t>
            </w:r>
          </w:p>
        </w:tc>
        <w:tc>
          <w:tcPr>
            <w:tcW w:w="1936" w:type="dxa"/>
            <w:vAlign w:val="center"/>
          </w:tcPr>
          <w:p w:rsidR="00017296" w:rsidRDefault="00017296">
            <w:pPr>
              <w:pStyle w:val="ConsPlusNormal"/>
              <w:jc w:val="center"/>
            </w:pPr>
            <w:r>
              <w:t>4</w:t>
            </w:r>
          </w:p>
        </w:tc>
        <w:tc>
          <w:tcPr>
            <w:tcW w:w="1946" w:type="dxa"/>
            <w:vAlign w:val="center"/>
          </w:tcPr>
          <w:p w:rsidR="00017296" w:rsidRDefault="00017296">
            <w:pPr>
              <w:pStyle w:val="ConsPlusNormal"/>
              <w:jc w:val="center"/>
            </w:pPr>
            <w:r>
              <w:t>2,5</w:t>
            </w:r>
          </w:p>
        </w:tc>
        <w:tc>
          <w:tcPr>
            <w:tcW w:w="1941" w:type="dxa"/>
            <w:vAlign w:val="center"/>
          </w:tcPr>
          <w:p w:rsidR="00017296" w:rsidRDefault="00017296">
            <w:pPr>
              <w:pStyle w:val="ConsPlusNormal"/>
              <w:jc w:val="center"/>
            </w:pPr>
            <w:r>
              <w:t>1</w:t>
            </w:r>
          </w:p>
        </w:tc>
      </w:tr>
      <w:tr w:rsidR="00017296">
        <w:tc>
          <w:tcPr>
            <w:tcW w:w="3798" w:type="dxa"/>
            <w:vAlign w:val="center"/>
          </w:tcPr>
          <w:p w:rsidR="00017296" w:rsidRDefault="00017296">
            <w:pPr>
              <w:pStyle w:val="ConsPlusNormal"/>
              <w:jc w:val="center"/>
            </w:pPr>
            <w:r>
              <w:t>30,0</w:t>
            </w:r>
          </w:p>
        </w:tc>
        <w:tc>
          <w:tcPr>
            <w:tcW w:w="1936" w:type="dxa"/>
            <w:vAlign w:val="center"/>
          </w:tcPr>
          <w:p w:rsidR="00017296" w:rsidRDefault="00017296">
            <w:pPr>
              <w:pStyle w:val="ConsPlusNormal"/>
              <w:jc w:val="center"/>
            </w:pPr>
            <w:r>
              <w:t>5</w:t>
            </w:r>
          </w:p>
        </w:tc>
        <w:tc>
          <w:tcPr>
            <w:tcW w:w="1946" w:type="dxa"/>
            <w:vAlign w:val="center"/>
          </w:tcPr>
          <w:p w:rsidR="00017296" w:rsidRDefault="00017296">
            <w:pPr>
              <w:pStyle w:val="ConsPlusNormal"/>
              <w:jc w:val="center"/>
            </w:pPr>
            <w:r>
              <w:t>3</w:t>
            </w:r>
          </w:p>
        </w:tc>
        <w:tc>
          <w:tcPr>
            <w:tcW w:w="1941" w:type="dxa"/>
            <w:vAlign w:val="center"/>
          </w:tcPr>
          <w:p w:rsidR="00017296" w:rsidRDefault="00017296">
            <w:pPr>
              <w:pStyle w:val="ConsPlusNormal"/>
              <w:jc w:val="center"/>
            </w:pPr>
            <w:r>
              <w:t>2</w:t>
            </w:r>
          </w:p>
        </w:tc>
      </w:tr>
      <w:tr w:rsidR="00017296">
        <w:tc>
          <w:tcPr>
            <w:tcW w:w="3798" w:type="dxa"/>
            <w:vAlign w:val="center"/>
          </w:tcPr>
          <w:p w:rsidR="00017296" w:rsidRDefault="00017296">
            <w:pPr>
              <w:pStyle w:val="ConsPlusNormal"/>
              <w:jc w:val="center"/>
            </w:pPr>
            <w:r>
              <w:t>29,5</w:t>
            </w:r>
          </w:p>
        </w:tc>
        <w:tc>
          <w:tcPr>
            <w:tcW w:w="1936" w:type="dxa"/>
            <w:vAlign w:val="center"/>
          </w:tcPr>
          <w:p w:rsidR="00017296" w:rsidRDefault="00017296">
            <w:pPr>
              <w:pStyle w:val="ConsPlusNormal"/>
              <w:jc w:val="center"/>
            </w:pPr>
            <w:r>
              <w:t>5,5</w:t>
            </w:r>
          </w:p>
        </w:tc>
        <w:tc>
          <w:tcPr>
            <w:tcW w:w="1946" w:type="dxa"/>
            <w:vAlign w:val="center"/>
          </w:tcPr>
          <w:p w:rsidR="00017296" w:rsidRDefault="00017296">
            <w:pPr>
              <w:pStyle w:val="ConsPlusNormal"/>
              <w:jc w:val="center"/>
            </w:pPr>
            <w:r>
              <w:t>4</w:t>
            </w:r>
          </w:p>
        </w:tc>
        <w:tc>
          <w:tcPr>
            <w:tcW w:w="1941" w:type="dxa"/>
            <w:vAlign w:val="center"/>
          </w:tcPr>
          <w:p w:rsidR="00017296" w:rsidRDefault="00017296">
            <w:pPr>
              <w:pStyle w:val="ConsPlusNormal"/>
              <w:jc w:val="center"/>
            </w:pPr>
            <w:r>
              <w:t>2,5</w:t>
            </w:r>
          </w:p>
        </w:tc>
      </w:tr>
      <w:tr w:rsidR="00017296">
        <w:tc>
          <w:tcPr>
            <w:tcW w:w="3798" w:type="dxa"/>
            <w:vAlign w:val="center"/>
          </w:tcPr>
          <w:p w:rsidR="00017296" w:rsidRDefault="00017296">
            <w:pPr>
              <w:pStyle w:val="ConsPlusNormal"/>
              <w:jc w:val="center"/>
            </w:pPr>
            <w:r>
              <w:t>29,0</w:t>
            </w:r>
          </w:p>
        </w:tc>
        <w:tc>
          <w:tcPr>
            <w:tcW w:w="1936" w:type="dxa"/>
            <w:vAlign w:val="center"/>
          </w:tcPr>
          <w:p w:rsidR="00017296" w:rsidRDefault="00017296">
            <w:pPr>
              <w:pStyle w:val="ConsPlusNormal"/>
              <w:jc w:val="center"/>
            </w:pPr>
            <w:r>
              <w:t>6</w:t>
            </w:r>
          </w:p>
        </w:tc>
        <w:tc>
          <w:tcPr>
            <w:tcW w:w="1946" w:type="dxa"/>
            <w:vAlign w:val="center"/>
          </w:tcPr>
          <w:p w:rsidR="00017296" w:rsidRDefault="00017296">
            <w:pPr>
              <w:pStyle w:val="ConsPlusNormal"/>
              <w:jc w:val="center"/>
            </w:pPr>
            <w:r>
              <w:t>5</w:t>
            </w:r>
          </w:p>
        </w:tc>
        <w:tc>
          <w:tcPr>
            <w:tcW w:w="1941" w:type="dxa"/>
            <w:vAlign w:val="center"/>
          </w:tcPr>
          <w:p w:rsidR="00017296" w:rsidRDefault="00017296">
            <w:pPr>
              <w:pStyle w:val="ConsPlusNormal"/>
              <w:jc w:val="center"/>
            </w:pPr>
            <w:r>
              <w:t>3</w:t>
            </w:r>
          </w:p>
        </w:tc>
      </w:tr>
      <w:tr w:rsidR="00017296">
        <w:tc>
          <w:tcPr>
            <w:tcW w:w="3798" w:type="dxa"/>
            <w:vAlign w:val="center"/>
          </w:tcPr>
          <w:p w:rsidR="00017296" w:rsidRDefault="00017296">
            <w:pPr>
              <w:pStyle w:val="ConsPlusNormal"/>
              <w:jc w:val="center"/>
            </w:pPr>
            <w:r>
              <w:t>28,5</w:t>
            </w:r>
          </w:p>
        </w:tc>
        <w:tc>
          <w:tcPr>
            <w:tcW w:w="1936" w:type="dxa"/>
            <w:vAlign w:val="center"/>
          </w:tcPr>
          <w:p w:rsidR="00017296" w:rsidRDefault="00017296">
            <w:pPr>
              <w:pStyle w:val="ConsPlusNormal"/>
              <w:jc w:val="center"/>
            </w:pPr>
            <w:r>
              <w:t>7</w:t>
            </w:r>
          </w:p>
        </w:tc>
        <w:tc>
          <w:tcPr>
            <w:tcW w:w="1946" w:type="dxa"/>
            <w:vAlign w:val="center"/>
          </w:tcPr>
          <w:p w:rsidR="00017296" w:rsidRDefault="00017296">
            <w:pPr>
              <w:pStyle w:val="ConsPlusNormal"/>
              <w:jc w:val="center"/>
            </w:pPr>
            <w:r>
              <w:t>5,5</w:t>
            </w:r>
          </w:p>
        </w:tc>
        <w:tc>
          <w:tcPr>
            <w:tcW w:w="1941" w:type="dxa"/>
            <w:vAlign w:val="center"/>
          </w:tcPr>
          <w:p w:rsidR="00017296" w:rsidRDefault="00017296">
            <w:pPr>
              <w:pStyle w:val="ConsPlusNormal"/>
              <w:jc w:val="center"/>
            </w:pPr>
            <w:r>
              <w:t>4</w:t>
            </w:r>
          </w:p>
        </w:tc>
      </w:tr>
      <w:tr w:rsidR="00017296">
        <w:tc>
          <w:tcPr>
            <w:tcW w:w="3798" w:type="dxa"/>
            <w:vAlign w:val="center"/>
          </w:tcPr>
          <w:p w:rsidR="00017296" w:rsidRDefault="00017296">
            <w:pPr>
              <w:pStyle w:val="ConsPlusNormal"/>
              <w:jc w:val="center"/>
            </w:pPr>
            <w:r>
              <w:t>28,0</w:t>
            </w:r>
          </w:p>
        </w:tc>
        <w:tc>
          <w:tcPr>
            <w:tcW w:w="1936" w:type="dxa"/>
            <w:vAlign w:val="center"/>
          </w:tcPr>
          <w:p w:rsidR="00017296" w:rsidRDefault="00017296">
            <w:pPr>
              <w:pStyle w:val="ConsPlusNormal"/>
              <w:jc w:val="center"/>
            </w:pPr>
            <w:r>
              <w:t>8</w:t>
            </w:r>
          </w:p>
        </w:tc>
        <w:tc>
          <w:tcPr>
            <w:tcW w:w="1946" w:type="dxa"/>
            <w:vAlign w:val="center"/>
          </w:tcPr>
          <w:p w:rsidR="00017296" w:rsidRDefault="00017296">
            <w:pPr>
              <w:pStyle w:val="ConsPlusNormal"/>
              <w:jc w:val="center"/>
            </w:pPr>
            <w:r>
              <w:t>6</w:t>
            </w:r>
          </w:p>
        </w:tc>
        <w:tc>
          <w:tcPr>
            <w:tcW w:w="1941" w:type="dxa"/>
            <w:vAlign w:val="center"/>
          </w:tcPr>
          <w:p w:rsidR="00017296" w:rsidRDefault="00017296">
            <w:pPr>
              <w:pStyle w:val="ConsPlusNormal"/>
              <w:jc w:val="center"/>
            </w:pPr>
            <w:r>
              <w:t>5</w:t>
            </w:r>
          </w:p>
        </w:tc>
      </w:tr>
      <w:tr w:rsidR="00017296">
        <w:tc>
          <w:tcPr>
            <w:tcW w:w="3798" w:type="dxa"/>
            <w:vAlign w:val="center"/>
          </w:tcPr>
          <w:p w:rsidR="00017296" w:rsidRDefault="00017296">
            <w:pPr>
              <w:pStyle w:val="ConsPlusNormal"/>
              <w:jc w:val="center"/>
            </w:pPr>
            <w:r>
              <w:t>27,5</w:t>
            </w:r>
          </w:p>
        </w:tc>
        <w:tc>
          <w:tcPr>
            <w:tcW w:w="1936" w:type="dxa"/>
            <w:vAlign w:val="center"/>
          </w:tcPr>
          <w:p w:rsidR="00017296" w:rsidRDefault="00017296">
            <w:pPr>
              <w:pStyle w:val="ConsPlusNormal"/>
              <w:jc w:val="center"/>
            </w:pPr>
            <w:r>
              <w:t>-</w:t>
            </w:r>
          </w:p>
        </w:tc>
        <w:tc>
          <w:tcPr>
            <w:tcW w:w="1946" w:type="dxa"/>
            <w:vAlign w:val="center"/>
          </w:tcPr>
          <w:p w:rsidR="00017296" w:rsidRDefault="00017296">
            <w:pPr>
              <w:pStyle w:val="ConsPlusNormal"/>
              <w:jc w:val="center"/>
            </w:pPr>
            <w:r>
              <w:t>7</w:t>
            </w:r>
          </w:p>
        </w:tc>
        <w:tc>
          <w:tcPr>
            <w:tcW w:w="1941" w:type="dxa"/>
            <w:vAlign w:val="center"/>
          </w:tcPr>
          <w:p w:rsidR="00017296" w:rsidRDefault="00017296">
            <w:pPr>
              <w:pStyle w:val="ConsPlusNormal"/>
              <w:jc w:val="center"/>
            </w:pPr>
            <w:r>
              <w:t>5,5</w:t>
            </w:r>
          </w:p>
        </w:tc>
      </w:tr>
      <w:tr w:rsidR="00017296">
        <w:tc>
          <w:tcPr>
            <w:tcW w:w="3798" w:type="dxa"/>
            <w:vAlign w:val="center"/>
          </w:tcPr>
          <w:p w:rsidR="00017296" w:rsidRDefault="00017296">
            <w:pPr>
              <w:pStyle w:val="ConsPlusNormal"/>
              <w:jc w:val="center"/>
            </w:pPr>
            <w:r>
              <w:t>27,0</w:t>
            </w:r>
          </w:p>
        </w:tc>
        <w:tc>
          <w:tcPr>
            <w:tcW w:w="1936" w:type="dxa"/>
            <w:vAlign w:val="center"/>
          </w:tcPr>
          <w:p w:rsidR="00017296" w:rsidRDefault="00017296">
            <w:pPr>
              <w:pStyle w:val="ConsPlusNormal"/>
              <w:jc w:val="center"/>
            </w:pPr>
            <w:r>
              <w:t>-</w:t>
            </w:r>
          </w:p>
        </w:tc>
        <w:tc>
          <w:tcPr>
            <w:tcW w:w="1946" w:type="dxa"/>
            <w:vAlign w:val="center"/>
          </w:tcPr>
          <w:p w:rsidR="00017296" w:rsidRDefault="00017296">
            <w:pPr>
              <w:pStyle w:val="ConsPlusNormal"/>
              <w:jc w:val="center"/>
            </w:pPr>
            <w:r>
              <w:t>8</w:t>
            </w:r>
          </w:p>
        </w:tc>
        <w:tc>
          <w:tcPr>
            <w:tcW w:w="1941" w:type="dxa"/>
            <w:vAlign w:val="center"/>
          </w:tcPr>
          <w:p w:rsidR="00017296" w:rsidRDefault="00017296">
            <w:pPr>
              <w:pStyle w:val="ConsPlusNormal"/>
              <w:jc w:val="center"/>
            </w:pPr>
            <w:r>
              <w:t>6</w:t>
            </w:r>
          </w:p>
        </w:tc>
      </w:tr>
      <w:tr w:rsidR="00017296">
        <w:tc>
          <w:tcPr>
            <w:tcW w:w="3798" w:type="dxa"/>
            <w:vAlign w:val="center"/>
          </w:tcPr>
          <w:p w:rsidR="00017296" w:rsidRDefault="00017296">
            <w:pPr>
              <w:pStyle w:val="ConsPlusNormal"/>
              <w:jc w:val="center"/>
            </w:pPr>
            <w:r>
              <w:t>26,5</w:t>
            </w:r>
          </w:p>
        </w:tc>
        <w:tc>
          <w:tcPr>
            <w:tcW w:w="1936" w:type="dxa"/>
            <w:vAlign w:val="center"/>
          </w:tcPr>
          <w:p w:rsidR="00017296" w:rsidRDefault="00017296">
            <w:pPr>
              <w:pStyle w:val="ConsPlusNormal"/>
              <w:jc w:val="center"/>
            </w:pPr>
            <w:r>
              <w:t>-</w:t>
            </w:r>
          </w:p>
        </w:tc>
        <w:tc>
          <w:tcPr>
            <w:tcW w:w="1946" w:type="dxa"/>
            <w:vAlign w:val="center"/>
          </w:tcPr>
          <w:p w:rsidR="00017296" w:rsidRDefault="00017296">
            <w:pPr>
              <w:pStyle w:val="ConsPlusNormal"/>
              <w:jc w:val="center"/>
            </w:pPr>
            <w:r>
              <w:t>-</w:t>
            </w:r>
          </w:p>
        </w:tc>
        <w:tc>
          <w:tcPr>
            <w:tcW w:w="1941" w:type="dxa"/>
            <w:vAlign w:val="center"/>
          </w:tcPr>
          <w:p w:rsidR="00017296" w:rsidRDefault="00017296">
            <w:pPr>
              <w:pStyle w:val="ConsPlusNormal"/>
              <w:jc w:val="center"/>
            </w:pPr>
            <w:r>
              <w:t>7</w:t>
            </w:r>
          </w:p>
        </w:tc>
      </w:tr>
      <w:tr w:rsidR="00017296">
        <w:tc>
          <w:tcPr>
            <w:tcW w:w="3798" w:type="dxa"/>
            <w:vAlign w:val="center"/>
          </w:tcPr>
          <w:p w:rsidR="00017296" w:rsidRDefault="00017296">
            <w:pPr>
              <w:pStyle w:val="ConsPlusNormal"/>
              <w:jc w:val="center"/>
            </w:pPr>
            <w:r>
              <w:t>26,0</w:t>
            </w:r>
          </w:p>
        </w:tc>
        <w:tc>
          <w:tcPr>
            <w:tcW w:w="1936" w:type="dxa"/>
            <w:vAlign w:val="center"/>
          </w:tcPr>
          <w:p w:rsidR="00017296" w:rsidRDefault="00017296">
            <w:pPr>
              <w:pStyle w:val="ConsPlusNormal"/>
              <w:jc w:val="center"/>
            </w:pPr>
            <w:r>
              <w:t>-</w:t>
            </w:r>
          </w:p>
        </w:tc>
        <w:tc>
          <w:tcPr>
            <w:tcW w:w="1946" w:type="dxa"/>
            <w:vAlign w:val="center"/>
          </w:tcPr>
          <w:p w:rsidR="00017296" w:rsidRDefault="00017296">
            <w:pPr>
              <w:pStyle w:val="ConsPlusNormal"/>
              <w:jc w:val="center"/>
            </w:pPr>
            <w:r>
              <w:t>-</w:t>
            </w:r>
          </w:p>
        </w:tc>
        <w:tc>
          <w:tcPr>
            <w:tcW w:w="1941" w:type="dxa"/>
            <w:vAlign w:val="center"/>
          </w:tcPr>
          <w:p w:rsidR="00017296" w:rsidRDefault="00017296">
            <w:pPr>
              <w:pStyle w:val="ConsPlusNormal"/>
              <w:jc w:val="center"/>
            </w:pPr>
            <w:r>
              <w:t>8</w:t>
            </w:r>
          </w:p>
        </w:tc>
      </w:tr>
    </w:tbl>
    <w:p w:rsidR="00017296" w:rsidRDefault="00017296">
      <w:pPr>
        <w:pStyle w:val="ConsPlusNormal"/>
        <w:jc w:val="both"/>
      </w:pPr>
    </w:p>
    <w:p w:rsidR="00017296" w:rsidRDefault="00017296">
      <w:pPr>
        <w:pStyle w:val="ConsPlusNormal"/>
        <w:ind w:firstLine="540"/>
        <w:jc w:val="both"/>
      </w:pPr>
      <w:r>
        <w:t>2. Среднесменная температура воздуха (Тв) рассчитывается по формуле:</w:t>
      </w:r>
    </w:p>
    <w:p w:rsidR="00017296" w:rsidRDefault="00017296">
      <w:pPr>
        <w:pStyle w:val="ConsPlusNormal"/>
        <w:jc w:val="both"/>
      </w:pPr>
    </w:p>
    <w:p w:rsidR="00017296" w:rsidRDefault="00017296">
      <w:pPr>
        <w:pStyle w:val="ConsPlusNormal"/>
        <w:jc w:val="center"/>
      </w:pPr>
      <w:r w:rsidRPr="00215E75">
        <w:rPr>
          <w:position w:val="-30"/>
        </w:rPr>
        <w:lastRenderedPageBreak/>
        <w:pict>
          <v:shape id="_x0000_i1257" style="width:96.75pt;height:39.75pt" coordsize="" o:spt="100" adj="0,,0" path="" filled="f" stroked="f">
            <v:stroke joinstyle="miter"/>
            <v:imagedata r:id="rId136" o:title="base_32851_203183_493"/>
            <v:formulas/>
            <v:path o:connecttype="segments"/>
          </v:shape>
        </w:pict>
      </w:r>
      <w:r>
        <w:t>, где (П3.1)</w:t>
      </w:r>
    </w:p>
    <w:p w:rsidR="00017296" w:rsidRDefault="00017296">
      <w:pPr>
        <w:pStyle w:val="ConsPlusNormal"/>
        <w:jc w:val="both"/>
      </w:pPr>
    </w:p>
    <w:p w:rsidR="00017296" w:rsidRDefault="00017296">
      <w:pPr>
        <w:pStyle w:val="ConsPlusNormal"/>
        <w:ind w:firstLine="540"/>
        <w:jc w:val="both"/>
      </w:pPr>
      <w:r>
        <w:t>tв</w:t>
      </w:r>
      <w:r>
        <w:rPr>
          <w:vertAlign w:val="subscript"/>
        </w:rPr>
        <w:t>1</w:t>
      </w:r>
      <w:r>
        <w:t>, tв</w:t>
      </w:r>
      <w:r>
        <w:rPr>
          <w:vertAlign w:val="subscript"/>
        </w:rPr>
        <w:t>2</w:t>
      </w:r>
      <w:r>
        <w:t xml:space="preserve"> ... tв</w:t>
      </w:r>
      <w:r>
        <w:rPr>
          <w:vertAlign w:val="subscript"/>
        </w:rPr>
        <w:t>n</w:t>
      </w:r>
      <w:r>
        <w:t xml:space="preserve"> - температура воздуха на соответствующих участках рабочего места, °C;</w:t>
      </w:r>
    </w:p>
    <w:p w:rsidR="00017296" w:rsidRDefault="00017296">
      <w:pPr>
        <w:pStyle w:val="ConsPlusNormal"/>
        <w:ind w:firstLine="540"/>
        <w:jc w:val="both"/>
      </w:pPr>
      <w:r w:rsidRPr="00215E75">
        <w:rPr>
          <w:position w:val="-12"/>
        </w:rPr>
        <w:pict>
          <v:shape id="_x0000_i1258" style="width:13.5pt;height:19.5pt" coordsize="" o:spt="100" adj="0,,0" path="" filled="f" stroked="f">
            <v:stroke joinstyle="miter"/>
            <v:imagedata r:id="rId137" o:title="base_32851_203183_494"/>
            <v:formulas/>
            <v:path o:connecttype="segments"/>
          </v:shape>
        </w:pict>
      </w:r>
      <w:r>
        <w:t xml:space="preserve">, </w:t>
      </w:r>
      <w:r w:rsidRPr="00215E75">
        <w:rPr>
          <w:position w:val="-12"/>
        </w:rPr>
        <w:pict>
          <v:shape id="_x0000_i1259" style="width:14.25pt;height:19.5pt" coordsize="" o:spt="100" adj="0,,0" path="" filled="f" stroked="f">
            <v:stroke joinstyle="miter"/>
            <v:imagedata r:id="rId138" o:title="base_32851_203183_495"/>
            <v:formulas/>
            <v:path o:connecttype="segments"/>
          </v:shape>
        </w:pict>
      </w:r>
      <w:r>
        <w:t xml:space="preserve">, ... </w:t>
      </w:r>
      <w:r w:rsidRPr="00215E75">
        <w:rPr>
          <w:position w:val="-12"/>
        </w:rPr>
        <w:pict>
          <v:shape id="_x0000_i1260" style="width:14.25pt;height:19.5pt" coordsize="" o:spt="100" adj="0,,0" path="" filled="f" stroked="f">
            <v:stroke joinstyle="miter"/>
            <v:imagedata r:id="rId139" o:title="base_32851_203183_496"/>
            <v:formulas/>
            <v:path o:connecttype="segments"/>
          </v:shape>
        </w:pict>
      </w:r>
      <w:r>
        <w:t xml:space="preserve"> - время (ч) выполнения работы на соответствующих участках рабочего места;</w:t>
      </w:r>
    </w:p>
    <w:p w:rsidR="00017296" w:rsidRDefault="00017296">
      <w:pPr>
        <w:pStyle w:val="ConsPlusNormal"/>
        <w:ind w:firstLine="540"/>
        <w:jc w:val="both"/>
      </w:pPr>
      <w:r>
        <w:t>8 - продолжительность рабочей смены, ч.</w:t>
      </w:r>
    </w:p>
    <w:p w:rsidR="00017296" w:rsidRDefault="00017296">
      <w:pPr>
        <w:pStyle w:val="ConsPlusNormal"/>
        <w:ind w:firstLine="540"/>
        <w:jc w:val="both"/>
      </w:pPr>
      <w:r>
        <w:t>При этом остальные показатели микроклимата (относительная влажность воздуха, скорость движения воздуха, температура поверхностей, интенсивность теплового облучения) на рабочих местах должны быть в пределах допустимых величин, установленных в настоящих СанПиН.</w:t>
      </w:r>
    </w:p>
    <w:p w:rsidR="00017296" w:rsidRDefault="00017296">
      <w:pPr>
        <w:pStyle w:val="ConsPlusNormal"/>
        <w:jc w:val="both"/>
      </w:pPr>
    </w:p>
    <w:p w:rsidR="00017296" w:rsidRDefault="00017296">
      <w:pPr>
        <w:pStyle w:val="ConsPlusNormal"/>
        <w:jc w:val="both"/>
        <w:outlineLvl w:val="2"/>
      </w:pPr>
      <w:bookmarkStart w:id="38" w:name="P1989"/>
      <w:bookmarkEnd w:id="38"/>
      <w:r>
        <w:t>Таблица П 3.2. Допустимая продолжительность пребывания на рабочих местах при температуре воздуха ниже допустимых величин</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277"/>
        <w:gridCol w:w="1277"/>
        <w:gridCol w:w="1277"/>
        <w:gridCol w:w="1277"/>
        <w:gridCol w:w="1281"/>
      </w:tblGrid>
      <w:tr w:rsidR="00017296">
        <w:tc>
          <w:tcPr>
            <w:tcW w:w="3231" w:type="dxa"/>
            <w:vMerge w:val="restart"/>
          </w:tcPr>
          <w:p w:rsidR="00017296" w:rsidRDefault="00017296">
            <w:pPr>
              <w:pStyle w:val="ConsPlusNormal"/>
              <w:jc w:val="center"/>
            </w:pPr>
            <w:r>
              <w:t>Температура воздуха на рабочем месте, °C</w:t>
            </w:r>
          </w:p>
        </w:tc>
        <w:tc>
          <w:tcPr>
            <w:tcW w:w="6389" w:type="dxa"/>
            <w:gridSpan w:val="5"/>
          </w:tcPr>
          <w:p w:rsidR="00017296" w:rsidRDefault="00017296">
            <w:pPr>
              <w:pStyle w:val="ConsPlusNormal"/>
              <w:jc w:val="center"/>
            </w:pPr>
            <w:r>
              <w:t>Время пребывания, не более, при категориях работ, ч</w:t>
            </w:r>
          </w:p>
        </w:tc>
      </w:tr>
      <w:tr w:rsidR="00017296">
        <w:tc>
          <w:tcPr>
            <w:tcW w:w="3231" w:type="dxa"/>
            <w:vMerge/>
          </w:tcPr>
          <w:p w:rsidR="00017296" w:rsidRDefault="00017296"/>
        </w:tc>
        <w:tc>
          <w:tcPr>
            <w:tcW w:w="1277" w:type="dxa"/>
          </w:tcPr>
          <w:p w:rsidR="00017296" w:rsidRDefault="00017296">
            <w:pPr>
              <w:pStyle w:val="ConsPlusNormal"/>
              <w:jc w:val="center"/>
            </w:pPr>
            <w:r>
              <w:t>Iа</w:t>
            </w:r>
          </w:p>
        </w:tc>
        <w:tc>
          <w:tcPr>
            <w:tcW w:w="1277" w:type="dxa"/>
          </w:tcPr>
          <w:p w:rsidR="00017296" w:rsidRDefault="00017296">
            <w:pPr>
              <w:pStyle w:val="ConsPlusNormal"/>
              <w:jc w:val="center"/>
            </w:pPr>
            <w:r>
              <w:t>Iб</w:t>
            </w:r>
          </w:p>
        </w:tc>
        <w:tc>
          <w:tcPr>
            <w:tcW w:w="1277" w:type="dxa"/>
          </w:tcPr>
          <w:p w:rsidR="00017296" w:rsidRDefault="00017296">
            <w:pPr>
              <w:pStyle w:val="ConsPlusNormal"/>
              <w:jc w:val="center"/>
            </w:pPr>
            <w:r>
              <w:t>IIа</w:t>
            </w:r>
          </w:p>
        </w:tc>
        <w:tc>
          <w:tcPr>
            <w:tcW w:w="1277" w:type="dxa"/>
          </w:tcPr>
          <w:p w:rsidR="00017296" w:rsidRDefault="00017296">
            <w:pPr>
              <w:pStyle w:val="ConsPlusNormal"/>
              <w:jc w:val="center"/>
            </w:pPr>
            <w:r>
              <w:t>IIб</w:t>
            </w:r>
          </w:p>
        </w:tc>
        <w:tc>
          <w:tcPr>
            <w:tcW w:w="1281" w:type="dxa"/>
          </w:tcPr>
          <w:p w:rsidR="00017296" w:rsidRDefault="00017296">
            <w:pPr>
              <w:pStyle w:val="ConsPlusNormal"/>
              <w:jc w:val="center"/>
            </w:pPr>
            <w:r>
              <w:t>III</w:t>
            </w:r>
          </w:p>
        </w:tc>
      </w:tr>
      <w:tr w:rsidR="00017296">
        <w:tc>
          <w:tcPr>
            <w:tcW w:w="3231" w:type="dxa"/>
            <w:vAlign w:val="center"/>
          </w:tcPr>
          <w:p w:rsidR="00017296" w:rsidRDefault="00017296">
            <w:pPr>
              <w:pStyle w:val="ConsPlusNormal"/>
              <w:jc w:val="center"/>
            </w:pPr>
            <w:r>
              <w:t>1</w:t>
            </w:r>
          </w:p>
        </w:tc>
        <w:tc>
          <w:tcPr>
            <w:tcW w:w="1277" w:type="dxa"/>
            <w:vAlign w:val="center"/>
          </w:tcPr>
          <w:p w:rsidR="00017296" w:rsidRDefault="00017296">
            <w:pPr>
              <w:pStyle w:val="ConsPlusNormal"/>
              <w:jc w:val="center"/>
            </w:pPr>
            <w:r>
              <w:t>2</w:t>
            </w:r>
          </w:p>
        </w:tc>
        <w:tc>
          <w:tcPr>
            <w:tcW w:w="1277" w:type="dxa"/>
            <w:vAlign w:val="center"/>
          </w:tcPr>
          <w:p w:rsidR="00017296" w:rsidRDefault="00017296">
            <w:pPr>
              <w:pStyle w:val="ConsPlusNormal"/>
              <w:jc w:val="center"/>
            </w:pPr>
            <w:r>
              <w:t>3</w:t>
            </w:r>
          </w:p>
        </w:tc>
        <w:tc>
          <w:tcPr>
            <w:tcW w:w="1277" w:type="dxa"/>
            <w:vAlign w:val="center"/>
          </w:tcPr>
          <w:p w:rsidR="00017296" w:rsidRDefault="00017296">
            <w:pPr>
              <w:pStyle w:val="ConsPlusNormal"/>
              <w:jc w:val="center"/>
            </w:pPr>
            <w:r>
              <w:t>4</w:t>
            </w:r>
          </w:p>
        </w:tc>
        <w:tc>
          <w:tcPr>
            <w:tcW w:w="1277" w:type="dxa"/>
            <w:vAlign w:val="center"/>
          </w:tcPr>
          <w:p w:rsidR="00017296" w:rsidRDefault="00017296">
            <w:pPr>
              <w:pStyle w:val="ConsPlusNormal"/>
              <w:jc w:val="center"/>
            </w:pPr>
            <w:r>
              <w:t>5</w:t>
            </w:r>
          </w:p>
        </w:tc>
        <w:tc>
          <w:tcPr>
            <w:tcW w:w="1281" w:type="dxa"/>
            <w:vAlign w:val="center"/>
          </w:tcPr>
          <w:p w:rsidR="00017296" w:rsidRDefault="00017296">
            <w:pPr>
              <w:pStyle w:val="ConsPlusNormal"/>
              <w:jc w:val="center"/>
            </w:pPr>
            <w:r>
              <w:t>6</w:t>
            </w:r>
          </w:p>
        </w:tc>
      </w:tr>
      <w:tr w:rsidR="00017296">
        <w:tc>
          <w:tcPr>
            <w:tcW w:w="3231" w:type="dxa"/>
            <w:vAlign w:val="center"/>
          </w:tcPr>
          <w:p w:rsidR="00017296" w:rsidRDefault="00017296">
            <w:pPr>
              <w:pStyle w:val="ConsPlusNormal"/>
              <w:jc w:val="center"/>
            </w:pPr>
            <w:r>
              <w:t>6</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w:t>
            </w:r>
          </w:p>
        </w:tc>
        <w:tc>
          <w:tcPr>
            <w:tcW w:w="1281" w:type="dxa"/>
            <w:vAlign w:val="center"/>
          </w:tcPr>
          <w:p w:rsidR="00017296" w:rsidRDefault="00017296">
            <w:pPr>
              <w:pStyle w:val="ConsPlusNormal"/>
              <w:jc w:val="center"/>
            </w:pPr>
            <w:r>
              <w:t>1</w:t>
            </w:r>
          </w:p>
        </w:tc>
      </w:tr>
      <w:tr w:rsidR="00017296">
        <w:tc>
          <w:tcPr>
            <w:tcW w:w="3231" w:type="dxa"/>
            <w:vAlign w:val="center"/>
          </w:tcPr>
          <w:p w:rsidR="00017296" w:rsidRDefault="00017296">
            <w:pPr>
              <w:pStyle w:val="ConsPlusNormal"/>
              <w:jc w:val="center"/>
            </w:pPr>
            <w:r>
              <w:t>7</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w:t>
            </w:r>
          </w:p>
        </w:tc>
        <w:tc>
          <w:tcPr>
            <w:tcW w:w="1281" w:type="dxa"/>
            <w:vAlign w:val="center"/>
          </w:tcPr>
          <w:p w:rsidR="00017296" w:rsidRDefault="00017296">
            <w:pPr>
              <w:pStyle w:val="ConsPlusNormal"/>
              <w:jc w:val="center"/>
            </w:pPr>
            <w:r>
              <w:t>2</w:t>
            </w:r>
          </w:p>
        </w:tc>
      </w:tr>
      <w:tr w:rsidR="00017296">
        <w:tc>
          <w:tcPr>
            <w:tcW w:w="3231" w:type="dxa"/>
            <w:vAlign w:val="center"/>
          </w:tcPr>
          <w:p w:rsidR="00017296" w:rsidRDefault="00017296">
            <w:pPr>
              <w:pStyle w:val="ConsPlusNormal"/>
              <w:jc w:val="center"/>
            </w:pPr>
            <w:r>
              <w:t>8</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1</w:t>
            </w:r>
          </w:p>
        </w:tc>
        <w:tc>
          <w:tcPr>
            <w:tcW w:w="1281" w:type="dxa"/>
            <w:vAlign w:val="center"/>
          </w:tcPr>
          <w:p w:rsidR="00017296" w:rsidRDefault="00017296">
            <w:pPr>
              <w:pStyle w:val="ConsPlusNormal"/>
              <w:jc w:val="center"/>
            </w:pPr>
            <w:r>
              <w:t>3</w:t>
            </w:r>
          </w:p>
        </w:tc>
      </w:tr>
      <w:tr w:rsidR="00017296">
        <w:tc>
          <w:tcPr>
            <w:tcW w:w="3231" w:type="dxa"/>
            <w:vAlign w:val="center"/>
          </w:tcPr>
          <w:p w:rsidR="00017296" w:rsidRDefault="00017296">
            <w:pPr>
              <w:pStyle w:val="ConsPlusNormal"/>
              <w:jc w:val="center"/>
            </w:pPr>
            <w:r>
              <w:t>9</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2</w:t>
            </w:r>
          </w:p>
        </w:tc>
        <w:tc>
          <w:tcPr>
            <w:tcW w:w="1281" w:type="dxa"/>
            <w:vAlign w:val="center"/>
          </w:tcPr>
          <w:p w:rsidR="00017296" w:rsidRDefault="00017296">
            <w:pPr>
              <w:pStyle w:val="ConsPlusNormal"/>
              <w:jc w:val="center"/>
            </w:pPr>
            <w:r>
              <w:t>4</w:t>
            </w:r>
          </w:p>
        </w:tc>
      </w:tr>
      <w:tr w:rsidR="00017296">
        <w:tc>
          <w:tcPr>
            <w:tcW w:w="3231" w:type="dxa"/>
            <w:vAlign w:val="center"/>
          </w:tcPr>
          <w:p w:rsidR="00017296" w:rsidRDefault="00017296">
            <w:pPr>
              <w:pStyle w:val="ConsPlusNormal"/>
              <w:jc w:val="center"/>
            </w:pPr>
            <w:r>
              <w:t>10</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1</w:t>
            </w:r>
          </w:p>
        </w:tc>
        <w:tc>
          <w:tcPr>
            <w:tcW w:w="1277" w:type="dxa"/>
            <w:vAlign w:val="center"/>
          </w:tcPr>
          <w:p w:rsidR="00017296" w:rsidRDefault="00017296">
            <w:pPr>
              <w:pStyle w:val="ConsPlusNormal"/>
              <w:jc w:val="center"/>
            </w:pPr>
            <w:r>
              <w:t>3</w:t>
            </w:r>
          </w:p>
        </w:tc>
        <w:tc>
          <w:tcPr>
            <w:tcW w:w="1281" w:type="dxa"/>
            <w:vAlign w:val="center"/>
          </w:tcPr>
          <w:p w:rsidR="00017296" w:rsidRDefault="00017296">
            <w:pPr>
              <w:pStyle w:val="ConsPlusNormal"/>
              <w:jc w:val="center"/>
            </w:pPr>
            <w:r>
              <w:t>5</w:t>
            </w:r>
          </w:p>
        </w:tc>
      </w:tr>
      <w:tr w:rsidR="00017296">
        <w:tc>
          <w:tcPr>
            <w:tcW w:w="3231" w:type="dxa"/>
            <w:vAlign w:val="center"/>
          </w:tcPr>
          <w:p w:rsidR="00017296" w:rsidRDefault="00017296">
            <w:pPr>
              <w:pStyle w:val="ConsPlusNormal"/>
              <w:jc w:val="center"/>
            </w:pPr>
            <w:r>
              <w:t>11</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2</w:t>
            </w:r>
          </w:p>
        </w:tc>
        <w:tc>
          <w:tcPr>
            <w:tcW w:w="1277" w:type="dxa"/>
            <w:vAlign w:val="center"/>
          </w:tcPr>
          <w:p w:rsidR="00017296" w:rsidRDefault="00017296">
            <w:pPr>
              <w:pStyle w:val="ConsPlusNormal"/>
              <w:jc w:val="center"/>
            </w:pPr>
            <w:r>
              <w:t>4</w:t>
            </w:r>
          </w:p>
        </w:tc>
        <w:tc>
          <w:tcPr>
            <w:tcW w:w="1281" w:type="dxa"/>
            <w:vAlign w:val="center"/>
          </w:tcPr>
          <w:p w:rsidR="00017296" w:rsidRDefault="00017296">
            <w:pPr>
              <w:pStyle w:val="ConsPlusNormal"/>
              <w:jc w:val="center"/>
            </w:pPr>
            <w:r>
              <w:t>6</w:t>
            </w:r>
          </w:p>
        </w:tc>
      </w:tr>
      <w:tr w:rsidR="00017296">
        <w:tc>
          <w:tcPr>
            <w:tcW w:w="3231" w:type="dxa"/>
            <w:vAlign w:val="center"/>
          </w:tcPr>
          <w:p w:rsidR="00017296" w:rsidRDefault="00017296">
            <w:pPr>
              <w:pStyle w:val="ConsPlusNormal"/>
              <w:jc w:val="center"/>
            </w:pPr>
            <w:r>
              <w:t>12</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1</w:t>
            </w:r>
          </w:p>
        </w:tc>
        <w:tc>
          <w:tcPr>
            <w:tcW w:w="1277" w:type="dxa"/>
            <w:vAlign w:val="center"/>
          </w:tcPr>
          <w:p w:rsidR="00017296" w:rsidRDefault="00017296">
            <w:pPr>
              <w:pStyle w:val="ConsPlusNormal"/>
              <w:jc w:val="center"/>
            </w:pPr>
            <w:r>
              <w:t>3</w:t>
            </w:r>
          </w:p>
        </w:tc>
        <w:tc>
          <w:tcPr>
            <w:tcW w:w="1277" w:type="dxa"/>
            <w:vAlign w:val="center"/>
          </w:tcPr>
          <w:p w:rsidR="00017296" w:rsidRDefault="00017296">
            <w:pPr>
              <w:pStyle w:val="ConsPlusNormal"/>
              <w:jc w:val="center"/>
            </w:pPr>
            <w:r>
              <w:t>5</w:t>
            </w:r>
          </w:p>
        </w:tc>
        <w:tc>
          <w:tcPr>
            <w:tcW w:w="1281" w:type="dxa"/>
            <w:vAlign w:val="center"/>
          </w:tcPr>
          <w:p w:rsidR="00017296" w:rsidRDefault="00017296">
            <w:pPr>
              <w:pStyle w:val="ConsPlusNormal"/>
              <w:jc w:val="center"/>
            </w:pPr>
            <w:r>
              <w:t>7</w:t>
            </w:r>
          </w:p>
        </w:tc>
      </w:tr>
      <w:tr w:rsidR="00017296">
        <w:tc>
          <w:tcPr>
            <w:tcW w:w="3231" w:type="dxa"/>
            <w:vAlign w:val="center"/>
          </w:tcPr>
          <w:p w:rsidR="00017296" w:rsidRDefault="00017296">
            <w:pPr>
              <w:pStyle w:val="ConsPlusNormal"/>
              <w:jc w:val="center"/>
            </w:pPr>
            <w:r>
              <w:t>13</w:t>
            </w:r>
          </w:p>
        </w:tc>
        <w:tc>
          <w:tcPr>
            <w:tcW w:w="1277" w:type="dxa"/>
            <w:vAlign w:val="center"/>
          </w:tcPr>
          <w:p w:rsidR="00017296" w:rsidRDefault="00017296">
            <w:pPr>
              <w:pStyle w:val="ConsPlusNormal"/>
              <w:jc w:val="center"/>
            </w:pPr>
            <w:r>
              <w:t>1</w:t>
            </w:r>
          </w:p>
        </w:tc>
        <w:tc>
          <w:tcPr>
            <w:tcW w:w="1277" w:type="dxa"/>
            <w:vAlign w:val="center"/>
          </w:tcPr>
          <w:p w:rsidR="00017296" w:rsidRDefault="00017296">
            <w:pPr>
              <w:pStyle w:val="ConsPlusNormal"/>
              <w:jc w:val="center"/>
            </w:pPr>
            <w:r>
              <w:t>2</w:t>
            </w:r>
          </w:p>
        </w:tc>
        <w:tc>
          <w:tcPr>
            <w:tcW w:w="1277" w:type="dxa"/>
            <w:vAlign w:val="center"/>
          </w:tcPr>
          <w:p w:rsidR="00017296" w:rsidRDefault="00017296">
            <w:pPr>
              <w:pStyle w:val="ConsPlusNormal"/>
              <w:jc w:val="center"/>
            </w:pPr>
            <w:r>
              <w:t>4</w:t>
            </w:r>
          </w:p>
        </w:tc>
        <w:tc>
          <w:tcPr>
            <w:tcW w:w="1277" w:type="dxa"/>
            <w:vAlign w:val="center"/>
          </w:tcPr>
          <w:p w:rsidR="00017296" w:rsidRDefault="00017296">
            <w:pPr>
              <w:pStyle w:val="ConsPlusNormal"/>
              <w:jc w:val="center"/>
            </w:pPr>
            <w:r>
              <w:t>6</w:t>
            </w:r>
          </w:p>
        </w:tc>
        <w:tc>
          <w:tcPr>
            <w:tcW w:w="1281" w:type="dxa"/>
            <w:vAlign w:val="center"/>
          </w:tcPr>
          <w:p w:rsidR="00017296" w:rsidRDefault="00017296">
            <w:pPr>
              <w:pStyle w:val="ConsPlusNormal"/>
              <w:jc w:val="center"/>
            </w:pPr>
            <w:r>
              <w:t>8</w:t>
            </w:r>
          </w:p>
        </w:tc>
      </w:tr>
      <w:tr w:rsidR="00017296">
        <w:tc>
          <w:tcPr>
            <w:tcW w:w="3231" w:type="dxa"/>
            <w:vAlign w:val="center"/>
          </w:tcPr>
          <w:p w:rsidR="00017296" w:rsidRDefault="00017296">
            <w:pPr>
              <w:pStyle w:val="ConsPlusNormal"/>
              <w:jc w:val="center"/>
            </w:pPr>
            <w:r>
              <w:t>14</w:t>
            </w:r>
          </w:p>
        </w:tc>
        <w:tc>
          <w:tcPr>
            <w:tcW w:w="1277" w:type="dxa"/>
            <w:vAlign w:val="center"/>
          </w:tcPr>
          <w:p w:rsidR="00017296" w:rsidRDefault="00017296">
            <w:pPr>
              <w:pStyle w:val="ConsPlusNormal"/>
              <w:jc w:val="center"/>
            </w:pPr>
            <w:r>
              <w:t>2</w:t>
            </w:r>
          </w:p>
        </w:tc>
        <w:tc>
          <w:tcPr>
            <w:tcW w:w="1277" w:type="dxa"/>
            <w:vAlign w:val="center"/>
          </w:tcPr>
          <w:p w:rsidR="00017296" w:rsidRDefault="00017296">
            <w:pPr>
              <w:pStyle w:val="ConsPlusNormal"/>
              <w:jc w:val="center"/>
            </w:pPr>
            <w:r>
              <w:t>3</w:t>
            </w:r>
          </w:p>
        </w:tc>
        <w:tc>
          <w:tcPr>
            <w:tcW w:w="1277" w:type="dxa"/>
            <w:vAlign w:val="center"/>
          </w:tcPr>
          <w:p w:rsidR="00017296" w:rsidRDefault="00017296">
            <w:pPr>
              <w:pStyle w:val="ConsPlusNormal"/>
              <w:jc w:val="center"/>
            </w:pPr>
            <w:r>
              <w:t>5</w:t>
            </w:r>
          </w:p>
        </w:tc>
        <w:tc>
          <w:tcPr>
            <w:tcW w:w="1277" w:type="dxa"/>
            <w:vAlign w:val="center"/>
          </w:tcPr>
          <w:p w:rsidR="00017296" w:rsidRDefault="00017296">
            <w:pPr>
              <w:pStyle w:val="ConsPlusNormal"/>
              <w:jc w:val="center"/>
            </w:pPr>
            <w:r>
              <w:t>7</w:t>
            </w:r>
          </w:p>
        </w:tc>
        <w:tc>
          <w:tcPr>
            <w:tcW w:w="1281" w:type="dxa"/>
            <w:vAlign w:val="center"/>
          </w:tcPr>
          <w:p w:rsidR="00017296" w:rsidRDefault="00017296">
            <w:pPr>
              <w:pStyle w:val="ConsPlusNormal"/>
              <w:jc w:val="center"/>
            </w:pPr>
            <w:r>
              <w:t>-</w:t>
            </w:r>
          </w:p>
        </w:tc>
      </w:tr>
      <w:tr w:rsidR="00017296">
        <w:tc>
          <w:tcPr>
            <w:tcW w:w="3231" w:type="dxa"/>
            <w:vAlign w:val="center"/>
          </w:tcPr>
          <w:p w:rsidR="00017296" w:rsidRDefault="00017296">
            <w:pPr>
              <w:pStyle w:val="ConsPlusNormal"/>
              <w:jc w:val="center"/>
            </w:pPr>
            <w:r>
              <w:lastRenderedPageBreak/>
              <w:t>15</w:t>
            </w:r>
          </w:p>
        </w:tc>
        <w:tc>
          <w:tcPr>
            <w:tcW w:w="1277" w:type="dxa"/>
            <w:vAlign w:val="center"/>
          </w:tcPr>
          <w:p w:rsidR="00017296" w:rsidRDefault="00017296">
            <w:pPr>
              <w:pStyle w:val="ConsPlusNormal"/>
              <w:jc w:val="center"/>
            </w:pPr>
            <w:r>
              <w:t>3</w:t>
            </w:r>
          </w:p>
        </w:tc>
        <w:tc>
          <w:tcPr>
            <w:tcW w:w="1277" w:type="dxa"/>
            <w:vAlign w:val="center"/>
          </w:tcPr>
          <w:p w:rsidR="00017296" w:rsidRDefault="00017296">
            <w:pPr>
              <w:pStyle w:val="ConsPlusNormal"/>
              <w:jc w:val="center"/>
            </w:pPr>
            <w:r>
              <w:t>4</w:t>
            </w:r>
          </w:p>
        </w:tc>
        <w:tc>
          <w:tcPr>
            <w:tcW w:w="1277" w:type="dxa"/>
            <w:vAlign w:val="center"/>
          </w:tcPr>
          <w:p w:rsidR="00017296" w:rsidRDefault="00017296">
            <w:pPr>
              <w:pStyle w:val="ConsPlusNormal"/>
              <w:jc w:val="center"/>
            </w:pPr>
            <w:r>
              <w:t>6</w:t>
            </w:r>
          </w:p>
        </w:tc>
        <w:tc>
          <w:tcPr>
            <w:tcW w:w="1277" w:type="dxa"/>
            <w:vAlign w:val="center"/>
          </w:tcPr>
          <w:p w:rsidR="00017296" w:rsidRDefault="00017296">
            <w:pPr>
              <w:pStyle w:val="ConsPlusNormal"/>
              <w:jc w:val="center"/>
            </w:pPr>
            <w:r>
              <w:t>8</w:t>
            </w:r>
          </w:p>
        </w:tc>
        <w:tc>
          <w:tcPr>
            <w:tcW w:w="1281" w:type="dxa"/>
            <w:vAlign w:val="center"/>
          </w:tcPr>
          <w:p w:rsidR="00017296" w:rsidRDefault="00017296">
            <w:pPr>
              <w:pStyle w:val="ConsPlusNormal"/>
              <w:jc w:val="center"/>
            </w:pPr>
            <w:r>
              <w:t>-</w:t>
            </w:r>
          </w:p>
        </w:tc>
      </w:tr>
      <w:tr w:rsidR="00017296">
        <w:tc>
          <w:tcPr>
            <w:tcW w:w="3231" w:type="dxa"/>
            <w:vAlign w:val="center"/>
          </w:tcPr>
          <w:p w:rsidR="00017296" w:rsidRDefault="00017296">
            <w:pPr>
              <w:pStyle w:val="ConsPlusNormal"/>
              <w:jc w:val="center"/>
            </w:pPr>
            <w:r>
              <w:t>16</w:t>
            </w:r>
          </w:p>
        </w:tc>
        <w:tc>
          <w:tcPr>
            <w:tcW w:w="1277" w:type="dxa"/>
            <w:vAlign w:val="center"/>
          </w:tcPr>
          <w:p w:rsidR="00017296" w:rsidRDefault="00017296">
            <w:pPr>
              <w:pStyle w:val="ConsPlusNormal"/>
              <w:jc w:val="center"/>
            </w:pPr>
            <w:r>
              <w:t>4</w:t>
            </w:r>
          </w:p>
        </w:tc>
        <w:tc>
          <w:tcPr>
            <w:tcW w:w="1277" w:type="dxa"/>
            <w:vAlign w:val="center"/>
          </w:tcPr>
          <w:p w:rsidR="00017296" w:rsidRDefault="00017296">
            <w:pPr>
              <w:pStyle w:val="ConsPlusNormal"/>
              <w:jc w:val="center"/>
            </w:pPr>
            <w:r>
              <w:t>5</w:t>
            </w:r>
          </w:p>
        </w:tc>
        <w:tc>
          <w:tcPr>
            <w:tcW w:w="1277" w:type="dxa"/>
            <w:vAlign w:val="center"/>
          </w:tcPr>
          <w:p w:rsidR="00017296" w:rsidRDefault="00017296">
            <w:pPr>
              <w:pStyle w:val="ConsPlusNormal"/>
              <w:jc w:val="center"/>
            </w:pPr>
            <w:r>
              <w:t>7</w:t>
            </w:r>
          </w:p>
        </w:tc>
        <w:tc>
          <w:tcPr>
            <w:tcW w:w="1277" w:type="dxa"/>
            <w:vAlign w:val="center"/>
          </w:tcPr>
          <w:p w:rsidR="00017296" w:rsidRDefault="00017296">
            <w:pPr>
              <w:pStyle w:val="ConsPlusNormal"/>
              <w:jc w:val="center"/>
            </w:pPr>
            <w:r>
              <w:t>-</w:t>
            </w:r>
          </w:p>
        </w:tc>
        <w:tc>
          <w:tcPr>
            <w:tcW w:w="1281" w:type="dxa"/>
            <w:vAlign w:val="center"/>
          </w:tcPr>
          <w:p w:rsidR="00017296" w:rsidRDefault="00017296">
            <w:pPr>
              <w:pStyle w:val="ConsPlusNormal"/>
              <w:jc w:val="center"/>
            </w:pPr>
            <w:r>
              <w:t>-</w:t>
            </w:r>
          </w:p>
        </w:tc>
      </w:tr>
      <w:tr w:rsidR="00017296">
        <w:tc>
          <w:tcPr>
            <w:tcW w:w="3231" w:type="dxa"/>
            <w:vAlign w:val="center"/>
          </w:tcPr>
          <w:p w:rsidR="00017296" w:rsidRDefault="00017296">
            <w:pPr>
              <w:pStyle w:val="ConsPlusNormal"/>
              <w:jc w:val="center"/>
            </w:pPr>
            <w:r>
              <w:t>17</w:t>
            </w:r>
          </w:p>
        </w:tc>
        <w:tc>
          <w:tcPr>
            <w:tcW w:w="1277" w:type="dxa"/>
            <w:vAlign w:val="center"/>
          </w:tcPr>
          <w:p w:rsidR="00017296" w:rsidRDefault="00017296">
            <w:pPr>
              <w:pStyle w:val="ConsPlusNormal"/>
              <w:jc w:val="center"/>
            </w:pPr>
            <w:r>
              <w:t>5</w:t>
            </w:r>
          </w:p>
        </w:tc>
        <w:tc>
          <w:tcPr>
            <w:tcW w:w="1277" w:type="dxa"/>
            <w:vAlign w:val="center"/>
          </w:tcPr>
          <w:p w:rsidR="00017296" w:rsidRDefault="00017296">
            <w:pPr>
              <w:pStyle w:val="ConsPlusNormal"/>
              <w:jc w:val="center"/>
            </w:pPr>
            <w:r>
              <w:t>6</w:t>
            </w:r>
          </w:p>
        </w:tc>
        <w:tc>
          <w:tcPr>
            <w:tcW w:w="1277" w:type="dxa"/>
            <w:vAlign w:val="center"/>
          </w:tcPr>
          <w:p w:rsidR="00017296" w:rsidRDefault="00017296">
            <w:pPr>
              <w:pStyle w:val="ConsPlusNormal"/>
              <w:jc w:val="center"/>
            </w:pPr>
            <w:r>
              <w:t>8</w:t>
            </w:r>
          </w:p>
        </w:tc>
        <w:tc>
          <w:tcPr>
            <w:tcW w:w="1277" w:type="dxa"/>
            <w:vAlign w:val="center"/>
          </w:tcPr>
          <w:p w:rsidR="00017296" w:rsidRDefault="00017296">
            <w:pPr>
              <w:pStyle w:val="ConsPlusNormal"/>
              <w:jc w:val="center"/>
            </w:pPr>
            <w:r>
              <w:t>-</w:t>
            </w:r>
          </w:p>
        </w:tc>
        <w:tc>
          <w:tcPr>
            <w:tcW w:w="1281" w:type="dxa"/>
            <w:vAlign w:val="center"/>
          </w:tcPr>
          <w:p w:rsidR="00017296" w:rsidRDefault="00017296">
            <w:pPr>
              <w:pStyle w:val="ConsPlusNormal"/>
              <w:jc w:val="center"/>
            </w:pPr>
            <w:r>
              <w:t>-</w:t>
            </w:r>
          </w:p>
        </w:tc>
      </w:tr>
      <w:tr w:rsidR="00017296">
        <w:tc>
          <w:tcPr>
            <w:tcW w:w="3231" w:type="dxa"/>
            <w:vAlign w:val="center"/>
          </w:tcPr>
          <w:p w:rsidR="00017296" w:rsidRDefault="00017296">
            <w:pPr>
              <w:pStyle w:val="ConsPlusNormal"/>
              <w:jc w:val="center"/>
            </w:pPr>
            <w:r>
              <w:t>18</w:t>
            </w:r>
          </w:p>
        </w:tc>
        <w:tc>
          <w:tcPr>
            <w:tcW w:w="1277" w:type="dxa"/>
            <w:vAlign w:val="center"/>
          </w:tcPr>
          <w:p w:rsidR="00017296" w:rsidRDefault="00017296">
            <w:pPr>
              <w:pStyle w:val="ConsPlusNormal"/>
              <w:jc w:val="center"/>
            </w:pPr>
            <w:r>
              <w:t>6</w:t>
            </w:r>
          </w:p>
        </w:tc>
        <w:tc>
          <w:tcPr>
            <w:tcW w:w="1277" w:type="dxa"/>
            <w:vAlign w:val="center"/>
          </w:tcPr>
          <w:p w:rsidR="00017296" w:rsidRDefault="00017296">
            <w:pPr>
              <w:pStyle w:val="ConsPlusNormal"/>
              <w:jc w:val="center"/>
            </w:pPr>
            <w:r>
              <w:t>7</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w:t>
            </w:r>
          </w:p>
        </w:tc>
        <w:tc>
          <w:tcPr>
            <w:tcW w:w="1281" w:type="dxa"/>
            <w:vAlign w:val="center"/>
          </w:tcPr>
          <w:p w:rsidR="00017296" w:rsidRDefault="00017296">
            <w:pPr>
              <w:pStyle w:val="ConsPlusNormal"/>
              <w:jc w:val="center"/>
            </w:pPr>
            <w:r>
              <w:t>-</w:t>
            </w:r>
          </w:p>
        </w:tc>
      </w:tr>
      <w:tr w:rsidR="00017296">
        <w:tc>
          <w:tcPr>
            <w:tcW w:w="3231" w:type="dxa"/>
            <w:vAlign w:val="center"/>
          </w:tcPr>
          <w:p w:rsidR="00017296" w:rsidRDefault="00017296">
            <w:pPr>
              <w:pStyle w:val="ConsPlusNormal"/>
              <w:jc w:val="center"/>
            </w:pPr>
            <w:r>
              <w:t>19</w:t>
            </w:r>
          </w:p>
        </w:tc>
        <w:tc>
          <w:tcPr>
            <w:tcW w:w="1277" w:type="dxa"/>
            <w:vAlign w:val="center"/>
          </w:tcPr>
          <w:p w:rsidR="00017296" w:rsidRDefault="00017296">
            <w:pPr>
              <w:pStyle w:val="ConsPlusNormal"/>
              <w:jc w:val="center"/>
            </w:pPr>
            <w:r>
              <w:t>7</w:t>
            </w:r>
          </w:p>
        </w:tc>
        <w:tc>
          <w:tcPr>
            <w:tcW w:w="1277" w:type="dxa"/>
            <w:vAlign w:val="center"/>
          </w:tcPr>
          <w:p w:rsidR="00017296" w:rsidRDefault="00017296">
            <w:pPr>
              <w:pStyle w:val="ConsPlusNormal"/>
              <w:jc w:val="center"/>
            </w:pPr>
            <w:r>
              <w:t>8</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w:t>
            </w:r>
          </w:p>
        </w:tc>
        <w:tc>
          <w:tcPr>
            <w:tcW w:w="1281" w:type="dxa"/>
            <w:vAlign w:val="center"/>
          </w:tcPr>
          <w:p w:rsidR="00017296" w:rsidRDefault="00017296">
            <w:pPr>
              <w:pStyle w:val="ConsPlusNormal"/>
              <w:jc w:val="center"/>
            </w:pPr>
            <w:r>
              <w:t>-</w:t>
            </w:r>
          </w:p>
        </w:tc>
      </w:tr>
      <w:tr w:rsidR="00017296">
        <w:tc>
          <w:tcPr>
            <w:tcW w:w="3231" w:type="dxa"/>
            <w:vAlign w:val="center"/>
          </w:tcPr>
          <w:p w:rsidR="00017296" w:rsidRDefault="00017296">
            <w:pPr>
              <w:pStyle w:val="ConsPlusNormal"/>
              <w:jc w:val="center"/>
            </w:pPr>
            <w:r>
              <w:t>20</w:t>
            </w:r>
          </w:p>
        </w:tc>
        <w:tc>
          <w:tcPr>
            <w:tcW w:w="1277" w:type="dxa"/>
            <w:vAlign w:val="center"/>
          </w:tcPr>
          <w:p w:rsidR="00017296" w:rsidRDefault="00017296">
            <w:pPr>
              <w:pStyle w:val="ConsPlusNormal"/>
              <w:jc w:val="center"/>
            </w:pPr>
            <w:r>
              <w:t>8</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w:t>
            </w:r>
          </w:p>
        </w:tc>
        <w:tc>
          <w:tcPr>
            <w:tcW w:w="1277" w:type="dxa"/>
            <w:vAlign w:val="center"/>
          </w:tcPr>
          <w:p w:rsidR="00017296" w:rsidRDefault="00017296">
            <w:pPr>
              <w:pStyle w:val="ConsPlusNormal"/>
              <w:jc w:val="center"/>
            </w:pPr>
            <w:r>
              <w:t>-</w:t>
            </w:r>
          </w:p>
        </w:tc>
        <w:tc>
          <w:tcPr>
            <w:tcW w:w="1281" w:type="dxa"/>
            <w:vAlign w:val="center"/>
          </w:tcPr>
          <w:p w:rsidR="00017296" w:rsidRDefault="00017296">
            <w:pPr>
              <w:pStyle w:val="ConsPlusNormal"/>
              <w:jc w:val="center"/>
            </w:pPr>
            <w:r>
              <w:t>-</w:t>
            </w:r>
          </w:p>
        </w:tc>
      </w:tr>
    </w:tbl>
    <w:p w:rsidR="00017296" w:rsidRDefault="00017296">
      <w:pPr>
        <w:sectPr w:rsidR="00017296">
          <w:pgSz w:w="16838" w:h="11905" w:orient="landscape"/>
          <w:pgMar w:top="1701" w:right="1134" w:bottom="850" w:left="1134" w:header="0" w:footer="0" w:gutter="0"/>
          <w:cols w:space="720"/>
        </w:sectPr>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right"/>
        <w:outlineLvl w:val="1"/>
      </w:pPr>
      <w:r>
        <w:t>Приложение 4</w:t>
      </w:r>
    </w:p>
    <w:p w:rsidR="00017296" w:rsidRDefault="00017296">
      <w:pPr>
        <w:pStyle w:val="ConsPlusNormal"/>
        <w:jc w:val="right"/>
      </w:pPr>
      <w:r>
        <w:t>к СанПиН 2.2.4.3359-16</w:t>
      </w:r>
    </w:p>
    <w:p w:rsidR="00017296" w:rsidRDefault="00017296">
      <w:pPr>
        <w:pStyle w:val="ConsPlusNormal"/>
        <w:jc w:val="both"/>
      </w:pPr>
    </w:p>
    <w:p w:rsidR="00017296" w:rsidRDefault="00017296">
      <w:pPr>
        <w:pStyle w:val="ConsPlusNormal"/>
        <w:jc w:val="center"/>
      </w:pPr>
      <w:bookmarkStart w:id="39" w:name="P2102"/>
      <w:bookmarkEnd w:id="39"/>
      <w:r>
        <w:t>САНИТАРНО-ЭПИДЕМИОЛОГИЧЕСКИЕ ТРЕБОВАНИЯ</w:t>
      </w:r>
    </w:p>
    <w:p w:rsidR="00017296" w:rsidRDefault="00017296">
      <w:pPr>
        <w:pStyle w:val="ConsPlusNormal"/>
        <w:jc w:val="center"/>
      </w:pPr>
      <w:r>
        <w:t>К ПАРАМЕТРАМ МИКРОКЛИМАТА В ПРОИЗВОДСТВЕННЫХ ПОМЕЩЕНИЯХ,</w:t>
      </w:r>
    </w:p>
    <w:p w:rsidR="00017296" w:rsidRDefault="00017296">
      <w:pPr>
        <w:pStyle w:val="ConsPlusNormal"/>
        <w:jc w:val="center"/>
      </w:pPr>
      <w:r>
        <w:t>ОБОРУДОВАННЫХ СИСТЕМАМИ ИСКУССТВЕННОГО ОХЛАЖДЕНИЯ</w:t>
      </w:r>
    </w:p>
    <w:p w:rsidR="00017296" w:rsidRDefault="00017296">
      <w:pPr>
        <w:pStyle w:val="ConsPlusNormal"/>
        <w:jc w:val="center"/>
      </w:pPr>
      <w:r>
        <w:t>ИЛИ ЛУЧИСТОГО ОБОГРЕВА</w:t>
      </w:r>
    </w:p>
    <w:p w:rsidR="00017296" w:rsidRDefault="00017296">
      <w:pPr>
        <w:pStyle w:val="ConsPlusNormal"/>
        <w:jc w:val="both"/>
      </w:pPr>
    </w:p>
    <w:p w:rsidR="00017296" w:rsidRDefault="00017296">
      <w:pPr>
        <w:pStyle w:val="ConsPlusNormal"/>
        <w:ind w:firstLine="540"/>
        <w:jc w:val="both"/>
      </w:pPr>
      <w:r>
        <w:t>1. В помещениях, оборудованных системами искусственного охлаждения, работы выполняются при условии обеспечения работающих СИЗ от холода, теплозащитные свойства которых должны соответствовать условиям их эксплуатации (температура воздуха, категория работ, продолжительность пребывания на рабочем месте) &lt;17&gt;.</w:t>
      </w:r>
    </w:p>
    <w:p w:rsidR="00017296" w:rsidRDefault="00017296">
      <w:pPr>
        <w:pStyle w:val="ConsPlusNormal"/>
        <w:ind w:firstLine="540"/>
        <w:jc w:val="both"/>
      </w:pPr>
      <w:r>
        <w:t>--------------------------------</w:t>
      </w:r>
    </w:p>
    <w:p w:rsidR="00017296" w:rsidRDefault="00017296">
      <w:pPr>
        <w:pStyle w:val="ConsPlusNormal"/>
        <w:ind w:firstLine="540"/>
        <w:jc w:val="both"/>
      </w:pPr>
      <w:r>
        <w:t xml:space="preserve">&lt;17&gt; Расчет должной теплоизоляции СИЗ может быть произведен в соответствии с МР МЗ РФ N 11-0/279-09 от 25.10.2001 "Методические рекомендации по расчету теплоизоляции комплекта индивидуальных средств защиты от охлаждения и времени допустимого пребывания на холоде" (Журнал "Социальная защита", 2002, N 11); </w:t>
      </w:r>
      <w:hyperlink r:id="rId140" w:history="1">
        <w:r>
          <w:rPr>
            <w:color w:val="0000FF"/>
          </w:rPr>
          <w:t>ГОСТ 12.4.185-99</w:t>
        </w:r>
      </w:hyperlink>
      <w:r>
        <w:t xml:space="preserve"> "ССБТ Средства индивидуальной защиты от пониженных температур. Методы определения теплоизоляции комплекта" (М.: ИПК Издательство стандартов, 2000).</w:t>
      </w:r>
    </w:p>
    <w:p w:rsidR="00017296" w:rsidRDefault="00017296">
      <w:pPr>
        <w:pStyle w:val="ConsPlusNormal"/>
        <w:jc w:val="both"/>
      </w:pPr>
    </w:p>
    <w:p w:rsidR="00017296" w:rsidRDefault="00017296">
      <w:pPr>
        <w:pStyle w:val="ConsPlusNormal"/>
        <w:ind w:firstLine="540"/>
        <w:jc w:val="both"/>
      </w:pPr>
      <w:r>
        <w:t>2. Санитарно-эпидемиологические требования к параметрам микроклимата производственных помещений, оборудованных системами лучистого обогрева, применительно к выполнению работ средней тяжести в течение 8-ми часовой рабочей смены приведены в таблице П 4.1. При этом теплоизоляция комплекта рабочей одежды составляет 1 кло (0,155 °C м</w:t>
      </w:r>
      <w:r>
        <w:rPr>
          <w:vertAlign w:val="superscript"/>
        </w:rPr>
        <w:t>2</w:t>
      </w:r>
      <w:r>
        <w:t>/Вт).</w:t>
      </w:r>
    </w:p>
    <w:p w:rsidR="00017296" w:rsidRDefault="00017296">
      <w:pPr>
        <w:pStyle w:val="ConsPlusNormal"/>
        <w:jc w:val="both"/>
      </w:pPr>
    </w:p>
    <w:p w:rsidR="00017296" w:rsidRDefault="00017296">
      <w:pPr>
        <w:pStyle w:val="ConsPlusNormal"/>
        <w:jc w:val="both"/>
        <w:outlineLvl w:val="2"/>
      </w:pPr>
      <w:r>
        <w:t>Таблица П 4.1. Санитарно-эпидемиологические требования к параметрам микроклимата производственных помещений, оборудованных системами лучистого обогрева, применительно к выполнению работ средней тяжести в течение 8-ми часовой рабочей смены</w:t>
      </w:r>
    </w:p>
    <w:p w:rsidR="00017296" w:rsidRDefault="00017296">
      <w:pPr>
        <w:sectPr w:rsidR="00017296">
          <w:pgSz w:w="11905" w:h="16838"/>
          <w:pgMar w:top="1134" w:right="850" w:bottom="1134" w:left="1701" w:header="0" w:footer="0" w:gutter="0"/>
          <w:cols w:space="720"/>
        </w:sectPr>
      </w:pP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6"/>
        <w:gridCol w:w="1926"/>
        <w:gridCol w:w="1926"/>
        <w:gridCol w:w="1926"/>
        <w:gridCol w:w="1927"/>
      </w:tblGrid>
      <w:tr w:rsidR="00017296">
        <w:tc>
          <w:tcPr>
            <w:tcW w:w="1926" w:type="dxa"/>
          </w:tcPr>
          <w:p w:rsidR="00017296" w:rsidRDefault="00017296">
            <w:pPr>
              <w:pStyle w:val="ConsPlusNormal"/>
              <w:jc w:val="center"/>
            </w:pPr>
            <w:r>
              <w:t>Температура воздуха, °C</w:t>
            </w:r>
          </w:p>
        </w:tc>
        <w:tc>
          <w:tcPr>
            <w:tcW w:w="1926" w:type="dxa"/>
          </w:tcPr>
          <w:p w:rsidR="00017296" w:rsidRDefault="00017296">
            <w:pPr>
              <w:pStyle w:val="ConsPlusNormal"/>
              <w:jc w:val="center"/>
            </w:pPr>
            <w:r>
              <w:t>Интенсивность теплового облучения, J</w:t>
            </w:r>
            <w:r>
              <w:rPr>
                <w:vertAlign w:val="subscript"/>
              </w:rPr>
              <w:t>1</w:t>
            </w:r>
            <w:r>
              <w:t>, Вт/м</w:t>
            </w:r>
            <w:r>
              <w:rPr>
                <w:vertAlign w:val="superscript"/>
              </w:rPr>
              <w:t>2</w:t>
            </w:r>
          </w:p>
        </w:tc>
        <w:tc>
          <w:tcPr>
            <w:tcW w:w="1926" w:type="dxa"/>
          </w:tcPr>
          <w:p w:rsidR="00017296" w:rsidRDefault="00017296">
            <w:pPr>
              <w:pStyle w:val="ConsPlusNormal"/>
              <w:jc w:val="center"/>
            </w:pPr>
            <w:r>
              <w:t>Интенсивность теплового облучения, J</w:t>
            </w:r>
            <w:r>
              <w:rPr>
                <w:vertAlign w:val="subscript"/>
              </w:rPr>
              <w:t>2</w:t>
            </w:r>
            <w:r>
              <w:t>, Вт/м</w:t>
            </w:r>
            <w:r>
              <w:rPr>
                <w:vertAlign w:val="superscript"/>
              </w:rPr>
              <w:t>2</w:t>
            </w:r>
          </w:p>
        </w:tc>
        <w:tc>
          <w:tcPr>
            <w:tcW w:w="1926" w:type="dxa"/>
          </w:tcPr>
          <w:p w:rsidR="00017296" w:rsidRDefault="00017296">
            <w:pPr>
              <w:pStyle w:val="ConsPlusNormal"/>
              <w:jc w:val="center"/>
            </w:pPr>
            <w:r>
              <w:t>Относительная влажность воздуха, f, %</w:t>
            </w:r>
          </w:p>
        </w:tc>
        <w:tc>
          <w:tcPr>
            <w:tcW w:w="1927" w:type="dxa"/>
          </w:tcPr>
          <w:p w:rsidR="00017296" w:rsidRDefault="00017296">
            <w:pPr>
              <w:pStyle w:val="ConsPlusNormal"/>
              <w:jc w:val="center"/>
            </w:pPr>
            <w:r>
              <w:t>Скорость движения воздуха, M, м/с, не более</w:t>
            </w:r>
          </w:p>
        </w:tc>
      </w:tr>
      <w:tr w:rsidR="00017296">
        <w:tc>
          <w:tcPr>
            <w:tcW w:w="1926" w:type="dxa"/>
          </w:tcPr>
          <w:p w:rsidR="00017296" w:rsidRDefault="00017296">
            <w:pPr>
              <w:pStyle w:val="ConsPlusNormal"/>
              <w:jc w:val="center"/>
            </w:pPr>
            <w:r>
              <w:t>11</w:t>
            </w:r>
          </w:p>
        </w:tc>
        <w:tc>
          <w:tcPr>
            <w:tcW w:w="1926" w:type="dxa"/>
          </w:tcPr>
          <w:p w:rsidR="00017296" w:rsidRDefault="00017296">
            <w:pPr>
              <w:pStyle w:val="ConsPlusNormal"/>
              <w:jc w:val="center"/>
            </w:pPr>
            <w:r>
              <w:t xml:space="preserve">60 </w:t>
            </w:r>
            <w:hyperlink w:anchor="P2150" w:history="1">
              <w:r>
                <w:rPr>
                  <w:color w:val="0000FF"/>
                </w:rPr>
                <w:t>&lt;*&gt;</w:t>
              </w:r>
            </w:hyperlink>
          </w:p>
        </w:tc>
        <w:tc>
          <w:tcPr>
            <w:tcW w:w="1926" w:type="dxa"/>
          </w:tcPr>
          <w:p w:rsidR="00017296" w:rsidRDefault="00017296">
            <w:pPr>
              <w:pStyle w:val="ConsPlusNormal"/>
              <w:jc w:val="center"/>
            </w:pPr>
            <w:r>
              <w:t>150</w:t>
            </w:r>
          </w:p>
        </w:tc>
        <w:tc>
          <w:tcPr>
            <w:tcW w:w="1926" w:type="dxa"/>
          </w:tcPr>
          <w:p w:rsidR="00017296" w:rsidRDefault="00017296">
            <w:pPr>
              <w:pStyle w:val="ConsPlusNormal"/>
              <w:jc w:val="center"/>
            </w:pPr>
            <w:r>
              <w:t>15 - 75</w:t>
            </w:r>
          </w:p>
        </w:tc>
        <w:tc>
          <w:tcPr>
            <w:tcW w:w="1927" w:type="dxa"/>
          </w:tcPr>
          <w:p w:rsidR="00017296" w:rsidRDefault="00017296">
            <w:pPr>
              <w:pStyle w:val="ConsPlusNormal"/>
              <w:jc w:val="center"/>
            </w:pPr>
            <w:r>
              <w:t>0,4</w:t>
            </w:r>
          </w:p>
        </w:tc>
      </w:tr>
      <w:tr w:rsidR="00017296">
        <w:tc>
          <w:tcPr>
            <w:tcW w:w="1926" w:type="dxa"/>
          </w:tcPr>
          <w:p w:rsidR="00017296" w:rsidRDefault="00017296">
            <w:pPr>
              <w:pStyle w:val="ConsPlusNormal"/>
              <w:jc w:val="center"/>
            </w:pPr>
            <w:r>
              <w:t>12</w:t>
            </w:r>
          </w:p>
        </w:tc>
        <w:tc>
          <w:tcPr>
            <w:tcW w:w="1926" w:type="dxa"/>
          </w:tcPr>
          <w:p w:rsidR="00017296" w:rsidRDefault="00017296">
            <w:pPr>
              <w:pStyle w:val="ConsPlusNormal"/>
              <w:jc w:val="center"/>
            </w:pPr>
            <w:r>
              <w:t>60</w:t>
            </w:r>
          </w:p>
        </w:tc>
        <w:tc>
          <w:tcPr>
            <w:tcW w:w="1926" w:type="dxa"/>
          </w:tcPr>
          <w:p w:rsidR="00017296" w:rsidRDefault="00017296">
            <w:pPr>
              <w:pStyle w:val="ConsPlusNormal"/>
              <w:jc w:val="center"/>
            </w:pPr>
            <w:r>
              <w:t>125</w:t>
            </w:r>
          </w:p>
        </w:tc>
        <w:tc>
          <w:tcPr>
            <w:tcW w:w="1926" w:type="dxa"/>
          </w:tcPr>
          <w:p w:rsidR="00017296" w:rsidRDefault="00017296">
            <w:pPr>
              <w:pStyle w:val="ConsPlusNormal"/>
              <w:jc w:val="center"/>
            </w:pPr>
            <w:r>
              <w:t>15 - 75</w:t>
            </w:r>
          </w:p>
        </w:tc>
        <w:tc>
          <w:tcPr>
            <w:tcW w:w="1927" w:type="dxa"/>
          </w:tcPr>
          <w:p w:rsidR="00017296" w:rsidRDefault="00017296">
            <w:pPr>
              <w:pStyle w:val="ConsPlusNormal"/>
              <w:jc w:val="center"/>
            </w:pPr>
            <w:r>
              <w:t>0,4</w:t>
            </w:r>
          </w:p>
        </w:tc>
      </w:tr>
      <w:tr w:rsidR="00017296">
        <w:tc>
          <w:tcPr>
            <w:tcW w:w="1926" w:type="dxa"/>
          </w:tcPr>
          <w:p w:rsidR="00017296" w:rsidRDefault="00017296">
            <w:pPr>
              <w:pStyle w:val="ConsPlusNormal"/>
              <w:jc w:val="center"/>
            </w:pPr>
            <w:r>
              <w:t>13</w:t>
            </w:r>
          </w:p>
        </w:tc>
        <w:tc>
          <w:tcPr>
            <w:tcW w:w="1926" w:type="dxa"/>
          </w:tcPr>
          <w:p w:rsidR="00017296" w:rsidRDefault="00017296">
            <w:pPr>
              <w:pStyle w:val="ConsPlusNormal"/>
              <w:jc w:val="center"/>
            </w:pPr>
            <w:r>
              <w:t>60</w:t>
            </w:r>
          </w:p>
        </w:tc>
        <w:tc>
          <w:tcPr>
            <w:tcW w:w="1926" w:type="dxa"/>
          </w:tcPr>
          <w:p w:rsidR="00017296" w:rsidRDefault="00017296">
            <w:pPr>
              <w:pStyle w:val="ConsPlusNormal"/>
              <w:jc w:val="center"/>
            </w:pPr>
            <w:r>
              <w:t>100</w:t>
            </w:r>
          </w:p>
        </w:tc>
        <w:tc>
          <w:tcPr>
            <w:tcW w:w="1926" w:type="dxa"/>
          </w:tcPr>
          <w:p w:rsidR="00017296" w:rsidRDefault="00017296">
            <w:pPr>
              <w:pStyle w:val="ConsPlusNormal"/>
              <w:jc w:val="center"/>
            </w:pPr>
            <w:r>
              <w:t>15 - 75</w:t>
            </w:r>
          </w:p>
        </w:tc>
        <w:tc>
          <w:tcPr>
            <w:tcW w:w="1927" w:type="dxa"/>
          </w:tcPr>
          <w:p w:rsidR="00017296" w:rsidRDefault="00017296">
            <w:pPr>
              <w:pStyle w:val="ConsPlusNormal"/>
              <w:jc w:val="center"/>
            </w:pPr>
            <w:r>
              <w:t>0,4</w:t>
            </w:r>
          </w:p>
        </w:tc>
      </w:tr>
      <w:tr w:rsidR="00017296">
        <w:tc>
          <w:tcPr>
            <w:tcW w:w="1926" w:type="dxa"/>
          </w:tcPr>
          <w:p w:rsidR="00017296" w:rsidRDefault="00017296">
            <w:pPr>
              <w:pStyle w:val="ConsPlusNormal"/>
              <w:jc w:val="center"/>
            </w:pPr>
            <w:r>
              <w:t>14</w:t>
            </w:r>
          </w:p>
        </w:tc>
        <w:tc>
          <w:tcPr>
            <w:tcW w:w="1926" w:type="dxa"/>
          </w:tcPr>
          <w:p w:rsidR="00017296" w:rsidRDefault="00017296">
            <w:pPr>
              <w:pStyle w:val="ConsPlusNormal"/>
              <w:jc w:val="center"/>
            </w:pPr>
            <w:r>
              <w:t>45</w:t>
            </w:r>
          </w:p>
        </w:tc>
        <w:tc>
          <w:tcPr>
            <w:tcW w:w="1926" w:type="dxa"/>
          </w:tcPr>
          <w:p w:rsidR="00017296" w:rsidRDefault="00017296">
            <w:pPr>
              <w:pStyle w:val="ConsPlusNormal"/>
              <w:jc w:val="center"/>
            </w:pPr>
            <w:r>
              <w:t>75</w:t>
            </w:r>
          </w:p>
        </w:tc>
        <w:tc>
          <w:tcPr>
            <w:tcW w:w="1926" w:type="dxa"/>
          </w:tcPr>
          <w:p w:rsidR="00017296" w:rsidRDefault="00017296">
            <w:pPr>
              <w:pStyle w:val="ConsPlusNormal"/>
              <w:jc w:val="center"/>
            </w:pPr>
            <w:r>
              <w:t>15 - 75</w:t>
            </w:r>
          </w:p>
        </w:tc>
        <w:tc>
          <w:tcPr>
            <w:tcW w:w="1927" w:type="dxa"/>
          </w:tcPr>
          <w:p w:rsidR="00017296" w:rsidRDefault="00017296">
            <w:pPr>
              <w:pStyle w:val="ConsPlusNormal"/>
              <w:jc w:val="center"/>
            </w:pPr>
            <w:r>
              <w:t>0,4</w:t>
            </w:r>
          </w:p>
        </w:tc>
      </w:tr>
      <w:tr w:rsidR="00017296">
        <w:tc>
          <w:tcPr>
            <w:tcW w:w="1926" w:type="dxa"/>
          </w:tcPr>
          <w:p w:rsidR="00017296" w:rsidRDefault="00017296">
            <w:pPr>
              <w:pStyle w:val="ConsPlusNormal"/>
              <w:jc w:val="center"/>
            </w:pPr>
            <w:r>
              <w:t>15</w:t>
            </w:r>
          </w:p>
        </w:tc>
        <w:tc>
          <w:tcPr>
            <w:tcW w:w="1926" w:type="dxa"/>
          </w:tcPr>
          <w:p w:rsidR="00017296" w:rsidRDefault="00017296">
            <w:pPr>
              <w:pStyle w:val="ConsPlusNormal"/>
              <w:jc w:val="center"/>
            </w:pPr>
            <w:r>
              <w:t>30</w:t>
            </w:r>
          </w:p>
        </w:tc>
        <w:tc>
          <w:tcPr>
            <w:tcW w:w="1926" w:type="dxa"/>
          </w:tcPr>
          <w:p w:rsidR="00017296" w:rsidRDefault="00017296">
            <w:pPr>
              <w:pStyle w:val="ConsPlusNormal"/>
              <w:jc w:val="center"/>
            </w:pPr>
            <w:r>
              <w:t>50</w:t>
            </w:r>
          </w:p>
        </w:tc>
        <w:tc>
          <w:tcPr>
            <w:tcW w:w="1926" w:type="dxa"/>
          </w:tcPr>
          <w:p w:rsidR="00017296" w:rsidRDefault="00017296">
            <w:pPr>
              <w:pStyle w:val="ConsPlusNormal"/>
              <w:jc w:val="center"/>
            </w:pPr>
            <w:r>
              <w:t>15 - 75</w:t>
            </w:r>
          </w:p>
        </w:tc>
        <w:tc>
          <w:tcPr>
            <w:tcW w:w="1927" w:type="dxa"/>
          </w:tcPr>
          <w:p w:rsidR="00017296" w:rsidRDefault="00017296">
            <w:pPr>
              <w:pStyle w:val="ConsPlusNormal"/>
              <w:jc w:val="center"/>
            </w:pPr>
            <w:r>
              <w:t>0,4</w:t>
            </w:r>
          </w:p>
        </w:tc>
      </w:tr>
      <w:tr w:rsidR="00017296">
        <w:tc>
          <w:tcPr>
            <w:tcW w:w="1926" w:type="dxa"/>
          </w:tcPr>
          <w:p w:rsidR="00017296" w:rsidRDefault="00017296">
            <w:pPr>
              <w:pStyle w:val="ConsPlusNormal"/>
              <w:jc w:val="center"/>
            </w:pPr>
            <w:r>
              <w:t>16</w:t>
            </w:r>
          </w:p>
        </w:tc>
        <w:tc>
          <w:tcPr>
            <w:tcW w:w="1926" w:type="dxa"/>
          </w:tcPr>
          <w:p w:rsidR="00017296" w:rsidRDefault="00017296">
            <w:pPr>
              <w:pStyle w:val="ConsPlusNormal"/>
              <w:jc w:val="center"/>
            </w:pPr>
            <w:r>
              <w:t>15</w:t>
            </w:r>
          </w:p>
        </w:tc>
        <w:tc>
          <w:tcPr>
            <w:tcW w:w="1926" w:type="dxa"/>
          </w:tcPr>
          <w:p w:rsidR="00017296" w:rsidRDefault="00017296">
            <w:pPr>
              <w:pStyle w:val="ConsPlusNormal"/>
              <w:jc w:val="center"/>
            </w:pPr>
            <w:r>
              <w:t>25</w:t>
            </w:r>
          </w:p>
        </w:tc>
        <w:tc>
          <w:tcPr>
            <w:tcW w:w="1926" w:type="dxa"/>
          </w:tcPr>
          <w:p w:rsidR="00017296" w:rsidRDefault="00017296">
            <w:pPr>
              <w:pStyle w:val="ConsPlusNormal"/>
              <w:jc w:val="center"/>
            </w:pPr>
            <w:r>
              <w:t>15 - 75</w:t>
            </w:r>
          </w:p>
        </w:tc>
        <w:tc>
          <w:tcPr>
            <w:tcW w:w="1927" w:type="dxa"/>
          </w:tcPr>
          <w:p w:rsidR="00017296" w:rsidRDefault="00017296">
            <w:pPr>
              <w:pStyle w:val="ConsPlusNormal"/>
              <w:jc w:val="center"/>
            </w:pPr>
            <w:r>
              <w:t>0,4</w:t>
            </w:r>
          </w:p>
        </w:tc>
      </w:tr>
      <w:tr w:rsidR="00017296">
        <w:tc>
          <w:tcPr>
            <w:tcW w:w="9631" w:type="dxa"/>
            <w:gridSpan w:val="5"/>
          </w:tcPr>
          <w:p w:rsidR="00017296" w:rsidRDefault="00017296">
            <w:pPr>
              <w:pStyle w:val="ConsPlusNormal"/>
              <w:jc w:val="both"/>
            </w:pPr>
            <w:bookmarkStart w:id="40" w:name="P2150"/>
            <w:bookmarkEnd w:id="40"/>
            <w:r>
              <w:t>Примечание. &lt;*&gt; При J</w:t>
            </w:r>
            <w:r>
              <w:rPr>
                <w:vertAlign w:val="subscript"/>
              </w:rPr>
              <w:t>1</w:t>
            </w:r>
            <w:r>
              <w:t xml:space="preserve"> &gt; 60 Вт/м</w:t>
            </w:r>
            <w:r>
              <w:rPr>
                <w:vertAlign w:val="superscript"/>
              </w:rPr>
              <w:t>2</w:t>
            </w:r>
            <w:r>
              <w:t xml:space="preserve"> следует использовать головной убор.</w:t>
            </w:r>
          </w:p>
          <w:p w:rsidR="00017296" w:rsidRDefault="00017296">
            <w:pPr>
              <w:pStyle w:val="ConsPlusNormal"/>
              <w:jc w:val="both"/>
            </w:pPr>
            <w:r>
              <w:t>J</w:t>
            </w:r>
            <w:r>
              <w:rPr>
                <w:vertAlign w:val="subscript"/>
              </w:rPr>
              <w:t>1</w:t>
            </w:r>
            <w:r>
              <w:t xml:space="preserve"> - интенсивность теплового облучения теменной части головы на уровне 1,7 м от пола при работе стоя и 1,5 м - при работе сидя.</w:t>
            </w:r>
          </w:p>
          <w:p w:rsidR="00017296" w:rsidRDefault="00017296">
            <w:pPr>
              <w:pStyle w:val="ConsPlusNormal"/>
              <w:jc w:val="both"/>
            </w:pPr>
            <w:r>
              <w:t>J</w:t>
            </w:r>
            <w:r>
              <w:rPr>
                <w:vertAlign w:val="subscript"/>
              </w:rPr>
              <w:t>2</w:t>
            </w:r>
            <w:r>
              <w:t xml:space="preserve"> - интенсивность теплового облучения туловища на уровне 1,5 м от пола при работе стоя и 1,0 м - при работе сидя.</w:t>
            </w:r>
          </w:p>
        </w:tc>
      </w:tr>
    </w:tbl>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right"/>
        <w:outlineLvl w:val="1"/>
      </w:pPr>
      <w:r>
        <w:t>Приложение 5</w:t>
      </w:r>
    </w:p>
    <w:p w:rsidR="00017296" w:rsidRDefault="00017296">
      <w:pPr>
        <w:pStyle w:val="ConsPlusNormal"/>
        <w:jc w:val="right"/>
      </w:pPr>
      <w:r>
        <w:t>к СанПиН 2.2.4.3359-16</w:t>
      </w:r>
    </w:p>
    <w:p w:rsidR="00017296" w:rsidRDefault="00017296">
      <w:pPr>
        <w:pStyle w:val="ConsPlusNormal"/>
        <w:jc w:val="both"/>
      </w:pPr>
    </w:p>
    <w:p w:rsidR="00017296" w:rsidRDefault="00017296">
      <w:pPr>
        <w:pStyle w:val="ConsPlusNormal"/>
        <w:jc w:val="center"/>
      </w:pPr>
      <w:bookmarkStart w:id="41" w:name="P2161"/>
      <w:bookmarkEnd w:id="41"/>
      <w:r>
        <w:t>ОЦЕНКА</w:t>
      </w:r>
    </w:p>
    <w:p w:rsidR="00017296" w:rsidRDefault="00017296">
      <w:pPr>
        <w:pStyle w:val="ConsPlusNormal"/>
        <w:jc w:val="center"/>
      </w:pPr>
      <w:r>
        <w:t>МИКРОКЛИМАТА НА РАБОЧИХ МЕСТАХ, РАСПОЛОЖЕННЫХ НА ОТКРЫТОЙ</w:t>
      </w:r>
    </w:p>
    <w:p w:rsidR="00017296" w:rsidRDefault="00017296">
      <w:pPr>
        <w:pStyle w:val="ConsPlusNormal"/>
        <w:jc w:val="center"/>
      </w:pPr>
      <w:r>
        <w:t>ТЕРРИТОРИИ В РАЗЛИЧНЫХ КЛИМАТИЧЕСКИХ ПОЯСАХ (РЕГИОНАХ)</w:t>
      </w:r>
    </w:p>
    <w:p w:rsidR="00017296" w:rsidRDefault="00017296">
      <w:pPr>
        <w:pStyle w:val="ConsPlusNormal"/>
        <w:jc w:val="center"/>
      </w:pPr>
      <w:r>
        <w:t>РОССИЙСКОЙ ФЕДЕРАЦИИ</w:t>
      </w:r>
    </w:p>
    <w:p w:rsidR="00017296" w:rsidRDefault="00017296">
      <w:pPr>
        <w:pStyle w:val="ConsPlusNormal"/>
        <w:jc w:val="both"/>
      </w:pPr>
    </w:p>
    <w:p w:rsidR="00017296" w:rsidRDefault="00017296">
      <w:pPr>
        <w:pStyle w:val="ConsPlusNormal"/>
        <w:ind w:firstLine="540"/>
        <w:jc w:val="both"/>
      </w:pPr>
      <w:r>
        <w:t>Тепловое состояние работающих на открытой территории в холодный период года оценивается по показателям теплоизоляции спецодежды и отдельных ее предметов, обеспечивающих соответствующее тепловое состояние работающих при выполнении ими физической работы категории IIа - IIб в течение трех часов в различных климатических поясах (регионах). &lt;18&gt;</w:t>
      </w:r>
    </w:p>
    <w:p w:rsidR="00017296" w:rsidRDefault="00017296">
      <w:pPr>
        <w:pStyle w:val="ConsPlusNormal"/>
        <w:ind w:firstLine="540"/>
        <w:jc w:val="both"/>
      </w:pPr>
      <w:r>
        <w:t>--------------------------------</w:t>
      </w:r>
    </w:p>
    <w:p w:rsidR="00017296" w:rsidRDefault="00017296">
      <w:pPr>
        <w:pStyle w:val="ConsPlusNormal"/>
        <w:ind w:firstLine="540"/>
        <w:jc w:val="both"/>
      </w:pPr>
      <w:r>
        <w:t xml:space="preserve">&lt;18&gt; В соответствии с </w:t>
      </w:r>
      <w:hyperlink r:id="rId141" w:history="1">
        <w:r>
          <w:rPr>
            <w:color w:val="0000FF"/>
          </w:rPr>
          <w:t>Решением</w:t>
        </w:r>
      </w:hyperlink>
      <w:r>
        <w:t xml:space="preserve"> Комиссии Таможенного союза от 09.12.2011 N 878 "О принятии технического регламента Таможенного союза "О безопасности средств индивидуальной защиты" (Официальный сайт Комиссии Таможенного союза http://www.tsouz.ru/, 15.12.2011).</w:t>
      </w:r>
    </w:p>
    <w:p w:rsidR="00017296" w:rsidRDefault="00017296">
      <w:pPr>
        <w:pStyle w:val="ConsPlusNormal"/>
        <w:jc w:val="both"/>
      </w:pPr>
    </w:p>
    <w:p w:rsidR="00017296" w:rsidRDefault="00017296">
      <w:pPr>
        <w:pStyle w:val="ConsPlusNormal"/>
        <w:jc w:val="both"/>
        <w:outlineLvl w:val="2"/>
      </w:pPr>
      <w:r>
        <w:t>Таблица П 5.1. Требования к подбору комплекта СИЗ в зависимости от условий эксплуатации и степени их теплоизоляции</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757"/>
        <w:gridCol w:w="1417"/>
        <w:gridCol w:w="1247"/>
        <w:gridCol w:w="1070"/>
        <w:gridCol w:w="1070"/>
        <w:gridCol w:w="1070"/>
        <w:gridCol w:w="1070"/>
      </w:tblGrid>
      <w:tr w:rsidR="00017296">
        <w:tc>
          <w:tcPr>
            <w:tcW w:w="907" w:type="dxa"/>
            <w:vMerge w:val="restart"/>
          </w:tcPr>
          <w:p w:rsidR="00017296" w:rsidRDefault="00017296">
            <w:pPr>
              <w:pStyle w:val="ConsPlusNormal"/>
              <w:jc w:val="center"/>
            </w:pPr>
            <w:r>
              <w:t>Класс защиты</w:t>
            </w:r>
          </w:p>
        </w:tc>
        <w:tc>
          <w:tcPr>
            <w:tcW w:w="1757" w:type="dxa"/>
            <w:vMerge w:val="restart"/>
          </w:tcPr>
          <w:p w:rsidR="00017296" w:rsidRDefault="00017296">
            <w:pPr>
              <w:pStyle w:val="ConsPlusNormal"/>
              <w:jc w:val="center"/>
            </w:pPr>
            <w:r>
              <w:t>Климатический пояс (регион)</w:t>
            </w:r>
          </w:p>
        </w:tc>
        <w:tc>
          <w:tcPr>
            <w:tcW w:w="1417" w:type="dxa"/>
            <w:vMerge w:val="restart"/>
          </w:tcPr>
          <w:p w:rsidR="00017296" w:rsidRDefault="00017296">
            <w:pPr>
              <w:pStyle w:val="ConsPlusNormal"/>
              <w:jc w:val="center"/>
            </w:pPr>
            <w:r>
              <w:t xml:space="preserve">Температура воздуха </w:t>
            </w:r>
            <w:hyperlink w:anchor="P2213" w:history="1">
              <w:r>
                <w:rPr>
                  <w:color w:val="0000FF"/>
                </w:rPr>
                <w:t>&lt;*&gt;</w:t>
              </w:r>
            </w:hyperlink>
            <w:r>
              <w:t xml:space="preserve"> зимних месяцев, °C</w:t>
            </w:r>
          </w:p>
        </w:tc>
        <w:tc>
          <w:tcPr>
            <w:tcW w:w="1247" w:type="dxa"/>
            <w:vMerge w:val="restart"/>
          </w:tcPr>
          <w:p w:rsidR="00017296" w:rsidRDefault="00017296">
            <w:pPr>
              <w:pStyle w:val="ConsPlusNormal"/>
              <w:jc w:val="center"/>
            </w:pPr>
            <w:r>
              <w:t xml:space="preserve">Скорость ветра </w:t>
            </w:r>
            <w:hyperlink w:anchor="P2213" w:history="1">
              <w:r>
                <w:rPr>
                  <w:color w:val="0000FF"/>
                </w:rPr>
                <w:t>&lt;*&gt;</w:t>
              </w:r>
            </w:hyperlink>
            <w:r>
              <w:t xml:space="preserve"> в зимние месяцы, м/с</w:t>
            </w:r>
          </w:p>
        </w:tc>
        <w:tc>
          <w:tcPr>
            <w:tcW w:w="4280" w:type="dxa"/>
            <w:gridSpan w:val="4"/>
          </w:tcPr>
          <w:p w:rsidR="00017296" w:rsidRDefault="00017296">
            <w:pPr>
              <w:pStyle w:val="ConsPlusNormal"/>
              <w:jc w:val="center"/>
            </w:pPr>
            <w:r>
              <w:t xml:space="preserve">Нормативное значение теплоизоляции комплекса СИЗ </w:t>
            </w:r>
            <w:hyperlink w:anchor="P2214" w:history="1">
              <w:r>
                <w:rPr>
                  <w:color w:val="0000FF"/>
                </w:rPr>
                <w:t>&lt;**&gt;</w:t>
              </w:r>
            </w:hyperlink>
            <w:r>
              <w:t xml:space="preserve"> °C·м/Вт при воздухопроницаемости материала верха дм/(м·с)</w:t>
            </w:r>
          </w:p>
        </w:tc>
      </w:tr>
      <w:tr w:rsidR="00017296">
        <w:tc>
          <w:tcPr>
            <w:tcW w:w="907" w:type="dxa"/>
            <w:vMerge/>
          </w:tcPr>
          <w:p w:rsidR="00017296" w:rsidRDefault="00017296"/>
        </w:tc>
        <w:tc>
          <w:tcPr>
            <w:tcW w:w="1757" w:type="dxa"/>
            <w:vMerge/>
          </w:tcPr>
          <w:p w:rsidR="00017296" w:rsidRDefault="00017296"/>
        </w:tc>
        <w:tc>
          <w:tcPr>
            <w:tcW w:w="1417" w:type="dxa"/>
            <w:vMerge/>
          </w:tcPr>
          <w:p w:rsidR="00017296" w:rsidRDefault="00017296"/>
        </w:tc>
        <w:tc>
          <w:tcPr>
            <w:tcW w:w="1247" w:type="dxa"/>
            <w:vMerge/>
          </w:tcPr>
          <w:p w:rsidR="00017296" w:rsidRDefault="00017296"/>
        </w:tc>
        <w:tc>
          <w:tcPr>
            <w:tcW w:w="1070" w:type="dxa"/>
          </w:tcPr>
          <w:p w:rsidR="00017296" w:rsidRDefault="00017296">
            <w:pPr>
              <w:pStyle w:val="ConsPlusNormal"/>
              <w:jc w:val="center"/>
            </w:pPr>
            <w:r>
              <w:t>10</w:t>
            </w:r>
          </w:p>
        </w:tc>
        <w:tc>
          <w:tcPr>
            <w:tcW w:w="1070" w:type="dxa"/>
          </w:tcPr>
          <w:p w:rsidR="00017296" w:rsidRDefault="00017296">
            <w:pPr>
              <w:pStyle w:val="ConsPlusNormal"/>
              <w:jc w:val="center"/>
            </w:pPr>
            <w:r>
              <w:t>20</w:t>
            </w:r>
          </w:p>
        </w:tc>
        <w:tc>
          <w:tcPr>
            <w:tcW w:w="1070" w:type="dxa"/>
          </w:tcPr>
          <w:p w:rsidR="00017296" w:rsidRDefault="00017296">
            <w:pPr>
              <w:pStyle w:val="ConsPlusNormal"/>
              <w:jc w:val="center"/>
            </w:pPr>
            <w:r>
              <w:t>30</w:t>
            </w:r>
          </w:p>
        </w:tc>
        <w:tc>
          <w:tcPr>
            <w:tcW w:w="1070" w:type="dxa"/>
          </w:tcPr>
          <w:p w:rsidR="00017296" w:rsidRDefault="00017296">
            <w:pPr>
              <w:pStyle w:val="ConsPlusNormal"/>
              <w:jc w:val="center"/>
            </w:pPr>
            <w:r>
              <w:t>40</w:t>
            </w:r>
          </w:p>
        </w:tc>
      </w:tr>
      <w:tr w:rsidR="00017296">
        <w:tc>
          <w:tcPr>
            <w:tcW w:w="907" w:type="dxa"/>
          </w:tcPr>
          <w:p w:rsidR="00017296" w:rsidRDefault="00017296">
            <w:pPr>
              <w:pStyle w:val="ConsPlusNormal"/>
              <w:jc w:val="center"/>
            </w:pPr>
            <w:r>
              <w:t>4</w:t>
            </w:r>
          </w:p>
        </w:tc>
        <w:tc>
          <w:tcPr>
            <w:tcW w:w="1757" w:type="dxa"/>
          </w:tcPr>
          <w:p w:rsidR="00017296" w:rsidRDefault="00017296">
            <w:pPr>
              <w:pStyle w:val="ConsPlusNormal"/>
            </w:pPr>
            <w:r>
              <w:t>"Особый" (IА)</w:t>
            </w:r>
          </w:p>
        </w:tc>
        <w:tc>
          <w:tcPr>
            <w:tcW w:w="1417" w:type="dxa"/>
          </w:tcPr>
          <w:p w:rsidR="00017296" w:rsidRDefault="00017296">
            <w:pPr>
              <w:pStyle w:val="ConsPlusNormal"/>
              <w:jc w:val="center"/>
            </w:pPr>
            <w:r>
              <w:t>- 25</w:t>
            </w:r>
          </w:p>
        </w:tc>
        <w:tc>
          <w:tcPr>
            <w:tcW w:w="1247" w:type="dxa"/>
          </w:tcPr>
          <w:p w:rsidR="00017296" w:rsidRDefault="00017296">
            <w:pPr>
              <w:pStyle w:val="ConsPlusNormal"/>
              <w:jc w:val="center"/>
            </w:pPr>
            <w:r>
              <w:t>6,8</w:t>
            </w:r>
          </w:p>
        </w:tc>
        <w:tc>
          <w:tcPr>
            <w:tcW w:w="1070" w:type="dxa"/>
          </w:tcPr>
          <w:p w:rsidR="00017296" w:rsidRDefault="00017296">
            <w:pPr>
              <w:pStyle w:val="ConsPlusNormal"/>
              <w:jc w:val="center"/>
            </w:pPr>
            <w:r>
              <w:t>0,669</w:t>
            </w:r>
          </w:p>
        </w:tc>
        <w:tc>
          <w:tcPr>
            <w:tcW w:w="1070" w:type="dxa"/>
          </w:tcPr>
          <w:p w:rsidR="00017296" w:rsidRDefault="00017296">
            <w:pPr>
              <w:pStyle w:val="ConsPlusNormal"/>
              <w:jc w:val="center"/>
            </w:pPr>
            <w:r>
              <w:t>0,714</w:t>
            </w:r>
          </w:p>
        </w:tc>
        <w:tc>
          <w:tcPr>
            <w:tcW w:w="1070" w:type="dxa"/>
          </w:tcPr>
          <w:p w:rsidR="00017296" w:rsidRDefault="00017296">
            <w:pPr>
              <w:pStyle w:val="ConsPlusNormal"/>
              <w:jc w:val="center"/>
            </w:pPr>
            <w:r>
              <w:t>0,764</w:t>
            </w:r>
          </w:p>
        </w:tc>
        <w:tc>
          <w:tcPr>
            <w:tcW w:w="1070" w:type="dxa"/>
          </w:tcPr>
          <w:p w:rsidR="00017296" w:rsidRDefault="00017296">
            <w:pPr>
              <w:pStyle w:val="ConsPlusNormal"/>
              <w:jc w:val="center"/>
            </w:pPr>
            <w:r>
              <w:t>0,823</w:t>
            </w:r>
          </w:p>
        </w:tc>
      </w:tr>
      <w:tr w:rsidR="00017296">
        <w:tc>
          <w:tcPr>
            <w:tcW w:w="907" w:type="dxa"/>
          </w:tcPr>
          <w:p w:rsidR="00017296" w:rsidRDefault="00017296">
            <w:pPr>
              <w:pStyle w:val="ConsPlusNormal"/>
              <w:jc w:val="center"/>
            </w:pPr>
            <w:r>
              <w:t>3</w:t>
            </w:r>
          </w:p>
        </w:tc>
        <w:tc>
          <w:tcPr>
            <w:tcW w:w="1757" w:type="dxa"/>
          </w:tcPr>
          <w:p w:rsidR="00017296" w:rsidRDefault="00017296">
            <w:pPr>
              <w:pStyle w:val="ConsPlusNormal"/>
            </w:pPr>
            <w:r>
              <w:t>IV (1Б)</w:t>
            </w:r>
          </w:p>
        </w:tc>
        <w:tc>
          <w:tcPr>
            <w:tcW w:w="1417" w:type="dxa"/>
          </w:tcPr>
          <w:p w:rsidR="00017296" w:rsidRDefault="00017296">
            <w:pPr>
              <w:pStyle w:val="ConsPlusNormal"/>
              <w:jc w:val="center"/>
            </w:pPr>
            <w:r>
              <w:t>- 41</w:t>
            </w:r>
          </w:p>
        </w:tc>
        <w:tc>
          <w:tcPr>
            <w:tcW w:w="1247" w:type="dxa"/>
          </w:tcPr>
          <w:p w:rsidR="00017296" w:rsidRDefault="00017296">
            <w:pPr>
              <w:pStyle w:val="ConsPlusNormal"/>
              <w:jc w:val="center"/>
            </w:pPr>
            <w:r>
              <w:t>1,3</w:t>
            </w:r>
          </w:p>
        </w:tc>
        <w:tc>
          <w:tcPr>
            <w:tcW w:w="1070" w:type="dxa"/>
          </w:tcPr>
          <w:p w:rsidR="00017296" w:rsidRDefault="00017296">
            <w:pPr>
              <w:pStyle w:val="ConsPlusNormal"/>
              <w:jc w:val="center"/>
            </w:pPr>
            <w:r>
              <w:t>0,744</w:t>
            </w:r>
          </w:p>
        </w:tc>
        <w:tc>
          <w:tcPr>
            <w:tcW w:w="1070" w:type="dxa"/>
          </w:tcPr>
          <w:p w:rsidR="00017296" w:rsidRDefault="00017296">
            <w:pPr>
              <w:pStyle w:val="ConsPlusNormal"/>
              <w:jc w:val="center"/>
            </w:pPr>
            <w:r>
              <w:t>0,752</w:t>
            </w:r>
          </w:p>
        </w:tc>
        <w:tc>
          <w:tcPr>
            <w:tcW w:w="1070" w:type="dxa"/>
          </w:tcPr>
          <w:p w:rsidR="00017296" w:rsidRDefault="00017296">
            <w:pPr>
              <w:pStyle w:val="ConsPlusNormal"/>
              <w:jc w:val="center"/>
            </w:pPr>
            <w:r>
              <w:t>0,759</w:t>
            </w:r>
          </w:p>
        </w:tc>
        <w:tc>
          <w:tcPr>
            <w:tcW w:w="1070" w:type="dxa"/>
          </w:tcPr>
          <w:p w:rsidR="00017296" w:rsidRDefault="00017296">
            <w:pPr>
              <w:pStyle w:val="ConsPlusNormal"/>
              <w:jc w:val="center"/>
            </w:pPr>
            <w:r>
              <w:t>0,767</w:t>
            </w:r>
          </w:p>
        </w:tc>
      </w:tr>
      <w:tr w:rsidR="00017296">
        <w:tc>
          <w:tcPr>
            <w:tcW w:w="907" w:type="dxa"/>
          </w:tcPr>
          <w:p w:rsidR="00017296" w:rsidRDefault="00017296">
            <w:pPr>
              <w:pStyle w:val="ConsPlusNormal"/>
              <w:jc w:val="center"/>
            </w:pPr>
            <w:r>
              <w:t>2</w:t>
            </w:r>
          </w:p>
        </w:tc>
        <w:tc>
          <w:tcPr>
            <w:tcW w:w="1757" w:type="dxa"/>
          </w:tcPr>
          <w:p w:rsidR="00017296" w:rsidRDefault="00017296">
            <w:pPr>
              <w:pStyle w:val="ConsPlusNormal"/>
            </w:pPr>
            <w:r>
              <w:t>III (II)</w:t>
            </w:r>
          </w:p>
        </w:tc>
        <w:tc>
          <w:tcPr>
            <w:tcW w:w="1417" w:type="dxa"/>
          </w:tcPr>
          <w:p w:rsidR="00017296" w:rsidRDefault="00017296">
            <w:pPr>
              <w:pStyle w:val="ConsPlusNormal"/>
              <w:jc w:val="center"/>
            </w:pPr>
            <w:r>
              <w:t>- 18</w:t>
            </w:r>
          </w:p>
        </w:tc>
        <w:tc>
          <w:tcPr>
            <w:tcW w:w="1247" w:type="dxa"/>
          </w:tcPr>
          <w:p w:rsidR="00017296" w:rsidRDefault="00017296">
            <w:pPr>
              <w:pStyle w:val="ConsPlusNormal"/>
              <w:jc w:val="center"/>
            </w:pPr>
            <w:r>
              <w:t>3,6</w:t>
            </w:r>
          </w:p>
        </w:tc>
        <w:tc>
          <w:tcPr>
            <w:tcW w:w="1070" w:type="dxa"/>
          </w:tcPr>
          <w:p w:rsidR="00017296" w:rsidRDefault="00017296">
            <w:pPr>
              <w:pStyle w:val="ConsPlusNormal"/>
              <w:jc w:val="center"/>
            </w:pPr>
            <w:r>
              <w:t>0,518</w:t>
            </w:r>
          </w:p>
        </w:tc>
        <w:tc>
          <w:tcPr>
            <w:tcW w:w="1070" w:type="dxa"/>
          </w:tcPr>
          <w:p w:rsidR="00017296" w:rsidRDefault="00017296">
            <w:pPr>
              <w:pStyle w:val="ConsPlusNormal"/>
              <w:jc w:val="center"/>
            </w:pPr>
            <w:r>
              <w:t>0,534</w:t>
            </w:r>
          </w:p>
        </w:tc>
        <w:tc>
          <w:tcPr>
            <w:tcW w:w="1070" w:type="dxa"/>
          </w:tcPr>
          <w:p w:rsidR="00017296" w:rsidRDefault="00017296">
            <w:pPr>
              <w:pStyle w:val="ConsPlusNormal"/>
              <w:jc w:val="center"/>
            </w:pPr>
            <w:r>
              <w:t>0,551</w:t>
            </w:r>
          </w:p>
        </w:tc>
        <w:tc>
          <w:tcPr>
            <w:tcW w:w="1070" w:type="dxa"/>
          </w:tcPr>
          <w:p w:rsidR="00017296" w:rsidRDefault="00017296">
            <w:pPr>
              <w:pStyle w:val="ConsPlusNormal"/>
              <w:jc w:val="center"/>
            </w:pPr>
            <w:r>
              <w:t>0,569</w:t>
            </w:r>
          </w:p>
        </w:tc>
      </w:tr>
      <w:tr w:rsidR="00017296">
        <w:tc>
          <w:tcPr>
            <w:tcW w:w="907" w:type="dxa"/>
          </w:tcPr>
          <w:p w:rsidR="00017296" w:rsidRDefault="00017296">
            <w:pPr>
              <w:pStyle w:val="ConsPlusNormal"/>
              <w:jc w:val="center"/>
            </w:pPr>
            <w:r>
              <w:t>1</w:t>
            </w:r>
          </w:p>
        </w:tc>
        <w:tc>
          <w:tcPr>
            <w:tcW w:w="1757" w:type="dxa"/>
          </w:tcPr>
          <w:p w:rsidR="00017296" w:rsidRDefault="00017296">
            <w:pPr>
              <w:pStyle w:val="ConsPlusNormal"/>
            </w:pPr>
            <w:r>
              <w:t>II - I (III - IV)</w:t>
            </w:r>
          </w:p>
        </w:tc>
        <w:tc>
          <w:tcPr>
            <w:tcW w:w="1417" w:type="dxa"/>
          </w:tcPr>
          <w:p w:rsidR="00017296" w:rsidRDefault="00017296">
            <w:pPr>
              <w:pStyle w:val="ConsPlusNormal"/>
              <w:jc w:val="center"/>
            </w:pPr>
            <w:r>
              <w:t>- 9,7</w:t>
            </w:r>
          </w:p>
        </w:tc>
        <w:tc>
          <w:tcPr>
            <w:tcW w:w="1247" w:type="dxa"/>
          </w:tcPr>
          <w:p w:rsidR="00017296" w:rsidRDefault="00017296">
            <w:pPr>
              <w:pStyle w:val="ConsPlusNormal"/>
              <w:jc w:val="center"/>
            </w:pPr>
            <w:r>
              <w:t>5,6</w:t>
            </w:r>
          </w:p>
        </w:tc>
        <w:tc>
          <w:tcPr>
            <w:tcW w:w="1070" w:type="dxa"/>
          </w:tcPr>
          <w:p w:rsidR="00017296" w:rsidRDefault="00017296">
            <w:pPr>
              <w:pStyle w:val="ConsPlusNormal"/>
              <w:jc w:val="center"/>
            </w:pPr>
            <w:r>
              <w:t>0,451</w:t>
            </w:r>
          </w:p>
        </w:tc>
        <w:tc>
          <w:tcPr>
            <w:tcW w:w="1070" w:type="dxa"/>
          </w:tcPr>
          <w:p w:rsidR="00017296" w:rsidRDefault="00017296">
            <w:pPr>
              <w:pStyle w:val="ConsPlusNormal"/>
              <w:jc w:val="center"/>
            </w:pPr>
            <w:r>
              <w:t>0,474</w:t>
            </w:r>
          </w:p>
        </w:tc>
        <w:tc>
          <w:tcPr>
            <w:tcW w:w="1070" w:type="dxa"/>
          </w:tcPr>
          <w:p w:rsidR="00017296" w:rsidRDefault="00017296">
            <w:pPr>
              <w:pStyle w:val="ConsPlusNormal"/>
              <w:jc w:val="center"/>
            </w:pPr>
            <w:r>
              <w:t>0,500</w:t>
            </w:r>
          </w:p>
        </w:tc>
        <w:tc>
          <w:tcPr>
            <w:tcW w:w="1070" w:type="dxa"/>
          </w:tcPr>
          <w:p w:rsidR="00017296" w:rsidRDefault="00017296">
            <w:pPr>
              <w:pStyle w:val="ConsPlusNormal"/>
              <w:jc w:val="center"/>
            </w:pPr>
            <w:r>
              <w:t>0,528</w:t>
            </w:r>
          </w:p>
        </w:tc>
      </w:tr>
      <w:tr w:rsidR="00017296">
        <w:tc>
          <w:tcPr>
            <w:tcW w:w="9608" w:type="dxa"/>
            <w:gridSpan w:val="8"/>
          </w:tcPr>
          <w:p w:rsidR="00017296" w:rsidRDefault="00017296">
            <w:pPr>
              <w:pStyle w:val="ConsPlusNormal"/>
              <w:jc w:val="both"/>
            </w:pPr>
            <w:bookmarkStart w:id="42" w:name="P2213"/>
            <w:bookmarkEnd w:id="42"/>
            <w:r>
              <w:t>&lt;*&gt; Наиболее вероятные температура воздуха и скорость ветра соответствующего климатического пояса (региона).</w:t>
            </w:r>
          </w:p>
          <w:p w:rsidR="00017296" w:rsidRDefault="00017296">
            <w:pPr>
              <w:pStyle w:val="ConsPlusNormal"/>
              <w:jc w:val="both"/>
            </w:pPr>
            <w:bookmarkStart w:id="43" w:name="P2214"/>
            <w:bookmarkEnd w:id="43"/>
            <w:r>
              <w:t>&lt;**&gt; Теплоизоляцию комплекта СИЗ определяют в условиях естественной конвекции воздуха с участием человека или термоманекена.</w:t>
            </w:r>
          </w:p>
          <w:p w:rsidR="00017296" w:rsidRDefault="00017296">
            <w:pPr>
              <w:pStyle w:val="ConsPlusNormal"/>
              <w:jc w:val="both"/>
            </w:pPr>
            <w:r>
              <w:t>Фактический уровень теплоизоляции спецодежды должен быть равен или больше значений, указанных в таблице.</w:t>
            </w:r>
          </w:p>
        </w:tc>
      </w:tr>
    </w:tbl>
    <w:p w:rsidR="00017296" w:rsidRDefault="00017296">
      <w:pPr>
        <w:pStyle w:val="ConsPlusNormal"/>
        <w:jc w:val="both"/>
      </w:pPr>
    </w:p>
    <w:p w:rsidR="00017296" w:rsidRDefault="00017296">
      <w:pPr>
        <w:pStyle w:val="ConsPlusNormal"/>
        <w:jc w:val="both"/>
        <w:outlineLvl w:val="2"/>
      </w:pPr>
      <w:r>
        <w:t>Таблица П 5.2. Требования к подбору головных уборов в зависимости от их теплоизоляции, применительно к различным климатическим поясам (регионам)</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7"/>
        <w:gridCol w:w="4808"/>
      </w:tblGrid>
      <w:tr w:rsidR="00017296">
        <w:tc>
          <w:tcPr>
            <w:tcW w:w="4807" w:type="dxa"/>
          </w:tcPr>
          <w:p w:rsidR="00017296" w:rsidRDefault="00017296">
            <w:pPr>
              <w:pStyle w:val="ConsPlusNormal"/>
              <w:jc w:val="center"/>
            </w:pPr>
            <w:r>
              <w:lastRenderedPageBreak/>
              <w:t>Климатический пояс (регион)</w:t>
            </w:r>
          </w:p>
        </w:tc>
        <w:tc>
          <w:tcPr>
            <w:tcW w:w="4808" w:type="dxa"/>
          </w:tcPr>
          <w:p w:rsidR="00017296" w:rsidRDefault="00017296">
            <w:pPr>
              <w:pStyle w:val="ConsPlusNormal"/>
              <w:jc w:val="center"/>
            </w:pPr>
            <w:r>
              <w:t xml:space="preserve">Теплоизоляция </w:t>
            </w:r>
            <w:hyperlink w:anchor="P2229" w:history="1">
              <w:r>
                <w:rPr>
                  <w:color w:val="0000FF"/>
                </w:rPr>
                <w:t>&lt;*&gt;</w:t>
              </w:r>
            </w:hyperlink>
            <w:r>
              <w:t>, °C·м</w:t>
            </w:r>
            <w:r>
              <w:rPr>
                <w:vertAlign w:val="superscript"/>
              </w:rPr>
              <w:t>2</w:t>
            </w:r>
            <w:r>
              <w:t>/Вт (не менее)</w:t>
            </w:r>
          </w:p>
        </w:tc>
      </w:tr>
      <w:tr w:rsidR="00017296">
        <w:tc>
          <w:tcPr>
            <w:tcW w:w="4807" w:type="dxa"/>
          </w:tcPr>
          <w:p w:rsidR="00017296" w:rsidRDefault="00017296">
            <w:pPr>
              <w:pStyle w:val="ConsPlusNormal"/>
              <w:jc w:val="center"/>
            </w:pPr>
            <w:r>
              <w:t>"особый" (IA)</w:t>
            </w:r>
          </w:p>
        </w:tc>
        <w:tc>
          <w:tcPr>
            <w:tcW w:w="4808" w:type="dxa"/>
          </w:tcPr>
          <w:p w:rsidR="00017296" w:rsidRDefault="00017296">
            <w:pPr>
              <w:pStyle w:val="ConsPlusNormal"/>
              <w:jc w:val="center"/>
            </w:pPr>
            <w:r>
              <w:t>0,397</w:t>
            </w:r>
          </w:p>
        </w:tc>
      </w:tr>
      <w:tr w:rsidR="00017296">
        <w:tc>
          <w:tcPr>
            <w:tcW w:w="4807" w:type="dxa"/>
          </w:tcPr>
          <w:p w:rsidR="00017296" w:rsidRDefault="00017296">
            <w:pPr>
              <w:pStyle w:val="ConsPlusNormal"/>
              <w:jc w:val="center"/>
            </w:pPr>
            <w:r>
              <w:t>IV (IБ)</w:t>
            </w:r>
          </w:p>
        </w:tc>
        <w:tc>
          <w:tcPr>
            <w:tcW w:w="4808" w:type="dxa"/>
          </w:tcPr>
          <w:p w:rsidR="00017296" w:rsidRDefault="00017296">
            <w:pPr>
              <w:pStyle w:val="ConsPlusNormal"/>
              <w:jc w:val="center"/>
            </w:pPr>
            <w:r>
              <w:t>0,447</w:t>
            </w:r>
          </w:p>
        </w:tc>
      </w:tr>
      <w:tr w:rsidR="00017296">
        <w:tc>
          <w:tcPr>
            <w:tcW w:w="4807" w:type="dxa"/>
          </w:tcPr>
          <w:p w:rsidR="00017296" w:rsidRDefault="00017296">
            <w:pPr>
              <w:pStyle w:val="ConsPlusNormal"/>
              <w:jc w:val="center"/>
            </w:pPr>
            <w:r>
              <w:t>III (II)</w:t>
            </w:r>
          </w:p>
        </w:tc>
        <w:tc>
          <w:tcPr>
            <w:tcW w:w="4808" w:type="dxa"/>
          </w:tcPr>
          <w:p w:rsidR="00017296" w:rsidRDefault="00017296">
            <w:pPr>
              <w:pStyle w:val="ConsPlusNormal"/>
              <w:jc w:val="center"/>
            </w:pPr>
            <w:r>
              <w:t>0,329</w:t>
            </w:r>
          </w:p>
        </w:tc>
      </w:tr>
      <w:tr w:rsidR="00017296">
        <w:tc>
          <w:tcPr>
            <w:tcW w:w="4807" w:type="dxa"/>
          </w:tcPr>
          <w:p w:rsidR="00017296" w:rsidRDefault="00017296">
            <w:pPr>
              <w:pStyle w:val="ConsPlusNormal"/>
              <w:jc w:val="center"/>
            </w:pPr>
            <w:r>
              <w:t>II (III)</w:t>
            </w:r>
          </w:p>
        </w:tc>
        <w:tc>
          <w:tcPr>
            <w:tcW w:w="4808" w:type="dxa"/>
          </w:tcPr>
          <w:p w:rsidR="00017296" w:rsidRDefault="00017296">
            <w:pPr>
              <w:pStyle w:val="ConsPlusNormal"/>
              <w:jc w:val="center"/>
            </w:pPr>
            <w:r>
              <w:t>0,295</w:t>
            </w:r>
          </w:p>
        </w:tc>
      </w:tr>
      <w:tr w:rsidR="00017296">
        <w:tc>
          <w:tcPr>
            <w:tcW w:w="9615" w:type="dxa"/>
            <w:gridSpan w:val="2"/>
          </w:tcPr>
          <w:p w:rsidR="00017296" w:rsidRDefault="00017296">
            <w:pPr>
              <w:pStyle w:val="ConsPlusNormal"/>
              <w:jc w:val="both"/>
            </w:pPr>
            <w:bookmarkStart w:id="44" w:name="P2229"/>
            <w:bookmarkEnd w:id="44"/>
            <w:r>
              <w:t>&lt;*&gt; измеренная в относительно спокойном воздухе.</w:t>
            </w:r>
          </w:p>
        </w:tc>
      </w:tr>
    </w:tbl>
    <w:p w:rsidR="00017296" w:rsidRDefault="00017296">
      <w:pPr>
        <w:pStyle w:val="ConsPlusNormal"/>
        <w:jc w:val="both"/>
      </w:pPr>
    </w:p>
    <w:p w:rsidR="00017296" w:rsidRDefault="00017296">
      <w:pPr>
        <w:pStyle w:val="ConsPlusNormal"/>
        <w:jc w:val="both"/>
        <w:outlineLvl w:val="2"/>
      </w:pPr>
      <w:r>
        <w:t>Таблица П 5.3. Требования к подбору обуви в зависимости от степени теплоизоляции, применительно к различным климатическим поясам (регионам)</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7"/>
        <w:gridCol w:w="4808"/>
      </w:tblGrid>
      <w:tr w:rsidR="00017296">
        <w:tc>
          <w:tcPr>
            <w:tcW w:w="4807" w:type="dxa"/>
          </w:tcPr>
          <w:p w:rsidR="00017296" w:rsidRDefault="00017296">
            <w:pPr>
              <w:pStyle w:val="ConsPlusNormal"/>
              <w:jc w:val="center"/>
            </w:pPr>
            <w:r>
              <w:t>Климатический пояс (регион)</w:t>
            </w:r>
          </w:p>
        </w:tc>
        <w:tc>
          <w:tcPr>
            <w:tcW w:w="4808" w:type="dxa"/>
          </w:tcPr>
          <w:p w:rsidR="00017296" w:rsidRDefault="00017296">
            <w:pPr>
              <w:pStyle w:val="ConsPlusNormal"/>
              <w:jc w:val="center"/>
            </w:pPr>
            <w:r>
              <w:t xml:space="preserve">Теплоизоляция </w:t>
            </w:r>
            <w:hyperlink w:anchor="P2243" w:history="1">
              <w:r>
                <w:rPr>
                  <w:color w:val="0000FF"/>
                </w:rPr>
                <w:t>&lt;*&gt;</w:t>
              </w:r>
            </w:hyperlink>
            <w:r>
              <w:t>, °C·м</w:t>
            </w:r>
            <w:r>
              <w:rPr>
                <w:vertAlign w:val="superscript"/>
              </w:rPr>
              <w:t>2</w:t>
            </w:r>
            <w:r>
              <w:t>/Вт (не менее)</w:t>
            </w:r>
          </w:p>
        </w:tc>
      </w:tr>
      <w:tr w:rsidR="00017296">
        <w:tc>
          <w:tcPr>
            <w:tcW w:w="4807" w:type="dxa"/>
          </w:tcPr>
          <w:p w:rsidR="00017296" w:rsidRDefault="00017296">
            <w:pPr>
              <w:pStyle w:val="ConsPlusNormal"/>
              <w:jc w:val="center"/>
            </w:pPr>
            <w:r>
              <w:t>"особый" (IА)</w:t>
            </w:r>
          </w:p>
        </w:tc>
        <w:tc>
          <w:tcPr>
            <w:tcW w:w="4808" w:type="dxa"/>
          </w:tcPr>
          <w:p w:rsidR="00017296" w:rsidRDefault="00017296">
            <w:pPr>
              <w:pStyle w:val="ConsPlusNormal"/>
              <w:jc w:val="center"/>
            </w:pPr>
            <w:r>
              <w:t>0,437</w:t>
            </w:r>
          </w:p>
        </w:tc>
      </w:tr>
      <w:tr w:rsidR="00017296">
        <w:tc>
          <w:tcPr>
            <w:tcW w:w="4807" w:type="dxa"/>
          </w:tcPr>
          <w:p w:rsidR="00017296" w:rsidRDefault="00017296">
            <w:pPr>
              <w:pStyle w:val="ConsPlusNormal"/>
              <w:jc w:val="center"/>
            </w:pPr>
            <w:r>
              <w:t>IV (IБ)</w:t>
            </w:r>
          </w:p>
        </w:tc>
        <w:tc>
          <w:tcPr>
            <w:tcW w:w="4808" w:type="dxa"/>
          </w:tcPr>
          <w:p w:rsidR="00017296" w:rsidRDefault="00017296">
            <w:pPr>
              <w:pStyle w:val="ConsPlusNormal"/>
              <w:jc w:val="center"/>
            </w:pPr>
            <w:r>
              <w:t>0,572</w:t>
            </w:r>
          </w:p>
        </w:tc>
      </w:tr>
      <w:tr w:rsidR="00017296">
        <w:tc>
          <w:tcPr>
            <w:tcW w:w="4807" w:type="dxa"/>
          </w:tcPr>
          <w:p w:rsidR="00017296" w:rsidRDefault="00017296">
            <w:pPr>
              <w:pStyle w:val="ConsPlusNormal"/>
              <w:jc w:val="center"/>
            </w:pPr>
            <w:r>
              <w:t>III (II)</w:t>
            </w:r>
          </w:p>
        </w:tc>
        <w:tc>
          <w:tcPr>
            <w:tcW w:w="4808" w:type="dxa"/>
          </w:tcPr>
          <w:p w:rsidR="00017296" w:rsidRDefault="00017296">
            <w:pPr>
              <w:pStyle w:val="ConsPlusNormal"/>
              <w:jc w:val="center"/>
            </w:pPr>
            <w:r>
              <w:t>0,422</w:t>
            </w:r>
          </w:p>
        </w:tc>
      </w:tr>
      <w:tr w:rsidR="00017296">
        <w:tc>
          <w:tcPr>
            <w:tcW w:w="4807" w:type="dxa"/>
          </w:tcPr>
          <w:p w:rsidR="00017296" w:rsidRDefault="00017296">
            <w:pPr>
              <w:pStyle w:val="ConsPlusNormal"/>
              <w:jc w:val="center"/>
            </w:pPr>
            <w:r>
              <w:t>II (III)</w:t>
            </w:r>
          </w:p>
        </w:tc>
        <w:tc>
          <w:tcPr>
            <w:tcW w:w="4808" w:type="dxa"/>
          </w:tcPr>
          <w:p w:rsidR="00017296" w:rsidRDefault="00017296">
            <w:pPr>
              <w:pStyle w:val="ConsPlusNormal"/>
              <w:jc w:val="center"/>
            </w:pPr>
            <w:r>
              <w:t>0,332</w:t>
            </w:r>
          </w:p>
        </w:tc>
      </w:tr>
      <w:tr w:rsidR="00017296">
        <w:tc>
          <w:tcPr>
            <w:tcW w:w="9615" w:type="dxa"/>
            <w:gridSpan w:val="2"/>
          </w:tcPr>
          <w:p w:rsidR="00017296" w:rsidRDefault="00017296">
            <w:pPr>
              <w:pStyle w:val="ConsPlusNormal"/>
            </w:pPr>
            <w:bookmarkStart w:id="45" w:name="P2243"/>
            <w:bookmarkEnd w:id="45"/>
            <w:r>
              <w:t>&lt;*&gt; измеренная в относительно спокойном воздухе.</w:t>
            </w:r>
          </w:p>
        </w:tc>
      </w:tr>
    </w:tbl>
    <w:p w:rsidR="00017296" w:rsidRDefault="00017296">
      <w:pPr>
        <w:pStyle w:val="ConsPlusNormal"/>
        <w:jc w:val="both"/>
      </w:pPr>
    </w:p>
    <w:p w:rsidR="00017296" w:rsidRDefault="00017296">
      <w:pPr>
        <w:pStyle w:val="ConsPlusNormal"/>
        <w:jc w:val="both"/>
        <w:outlineLvl w:val="2"/>
      </w:pPr>
      <w:r>
        <w:t>Таблица П 5.4. Требования к подбору СИЗ рук от пониженных температур в зависимости от их теплоизоляции, применительно к различным климатическим поясам (регионам)</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7"/>
        <w:gridCol w:w="4808"/>
      </w:tblGrid>
      <w:tr w:rsidR="00017296">
        <w:tc>
          <w:tcPr>
            <w:tcW w:w="4807" w:type="dxa"/>
          </w:tcPr>
          <w:p w:rsidR="00017296" w:rsidRDefault="00017296">
            <w:pPr>
              <w:pStyle w:val="ConsPlusNormal"/>
              <w:jc w:val="center"/>
            </w:pPr>
            <w:r>
              <w:t>Климатический пояс (регион)</w:t>
            </w:r>
          </w:p>
        </w:tc>
        <w:tc>
          <w:tcPr>
            <w:tcW w:w="4808" w:type="dxa"/>
          </w:tcPr>
          <w:p w:rsidR="00017296" w:rsidRDefault="00017296">
            <w:pPr>
              <w:pStyle w:val="ConsPlusNormal"/>
              <w:jc w:val="center"/>
            </w:pPr>
            <w:r>
              <w:t xml:space="preserve">Теплоизоляция </w:t>
            </w:r>
            <w:hyperlink w:anchor="P2257" w:history="1">
              <w:r>
                <w:rPr>
                  <w:color w:val="0000FF"/>
                </w:rPr>
                <w:t>&lt;*&gt;</w:t>
              </w:r>
            </w:hyperlink>
            <w:r>
              <w:t>, °C·м</w:t>
            </w:r>
            <w:r>
              <w:rPr>
                <w:vertAlign w:val="superscript"/>
              </w:rPr>
              <w:t>2</w:t>
            </w:r>
            <w:r>
              <w:t>/Вт (не менее)</w:t>
            </w:r>
          </w:p>
        </w:tc>
      </w:tr>
      <w:tr w:rsidR="00017296">
        <w:tc>
          <w:tcPr>
            <w:tcW w:w="4807" w:type="dxa"/>
          </w:tcPr>
          <w:p w:rsidR="00017296" w:rsidRDefault="00017296">
            <w:pPr>
              <w:pStyle w:val="ConsPlusNormal"/>
              <w:jc w:val="center"/>
            </w:pPr>
            <w:r>
              <w:t>"особый" (IА)</w:t>
            </w:r>
          </w:p>
        </w:tc>
        <w:tc>
          <w:tcPr>
            <w:tcW w:w="4808" w:type="dxa"/>
          </w:tcPr>
          <w:p w:rsidR="00017296" w:rsidRDefault="00017296">
            <w:pPr>
              <w:pStyle w:val="ConsPlusNormal"/>
              <w:jc w:val="center"/>
            </w:pPr>
            <w:r>
              <w:t>0,497</w:t>
            </w:r>
          </w:p>
        </w:tc>
      </w:tr>
      <w:tr w:rsidR="00017296">
        <w:tc>
          <w:tcPr>
            <w:tcW w:w="4807" w:type="dxa"/>
          </w:tcPr>
          <w:p w:rsidR="00017296" w:rsidRDefault="00017296">
            <w:pPr>
              <w:pStyle w:val="ConsPlusNormal"/>
              <w:jc w:val="center"/>
            </w:pPr>
            <w:r>
              <w:t>IV (IБ)</w:t>
            </w:r>
          </w:p>
        </w:tc>
        <w:tc>
          <w:tcPr>
            <w:tcW w:w="4808" w:type="dxa"/>
          </w:tcPr>
          <w:p w:rsidR="00017296" w:rsidRDefault="00017296">
            <w:pPr>
              <w:pStyle w:val="ConsPlusNormal"/>
              <w:jc w:val="center"/>
            </w:pPr>
            <w:r>
              <w:t>0,551</w:t>
            </w:r>
          </w:p>
        </w:tc>
      </w:tr>
      <w:tr w:rsidR="00017296">
        <w:tc>
          <w:tcPr>
            <w:tcW w:w="4807" w:type="dxa"/>
          </w:tcPr>
          <w:p w:rsidR="00017296" w:rsidRDefault="00017296">
            <w:pPr>
              <w:pStyle w:val="ConsPlusNormal"/>
              <w:jc w:val="center"/>
            </w:pPr>
            <w:r>
              <w:lastRenderedPageBreak/>
              <w:t>III (II)</w:t>
            </w:r>
          </w:p>
        </w:tc>
        <w:tc>
          <w:tcPr>
            <w:tcW w:w="4808" w:type="dxa"/>
          </w:tcPr>
          <w:p w:rsidR="00017296" w:rsidRDefault="00017296">
            <w:pPr>
              <w:pStyle w:val="ConsPlusNormal"/>
              <w:jc w:val="center"/>
            </w:pPr>
            <w:r>
              <w:t>0,403</w:t>
            </w:r>
          </w:p>
        </w:tc>
      </w:tr>
      <w:tr w:rsidR="00017296">
        <w:tc>
          <w:tcPr>
            <w:tcW w:w="4807" w:type="dxa"/>
          </w:tcPr>
          <w:p w:rsidR="00017296" w:rsidRDefault="00017296">
            <w:pPr>
              <w:pStyle w:val="ConsPlusNormal"/>
              <w:jc w:val="center"/>
            </w:pPr>
            <w:r>
              <w:t>II (III)</w:t>
            </w:r>
          </w:p>
        </w:tc>
        <w:tc>
          <w:tcPr>
            <w:tcW w:w="4808" w:type="dxa"/>
          </w:tcPr>
          <w:p w:rsidR="00017296" w:rsidRDefault="00017296">
            <w:pPr>
              <w:pStyle w:val="ConsPlusNormal"/>
              <w:jc w:val="center"/>
            </w:pPr>
            <w:r>
              <w:t>0,377</w:t>
            </w:r>
          </w:p>
        </w:tc>
      </w:tr>
      <w:tr w:rsidR="00017296">
        <w:tc>
          <w:tcPr>
            <w:tcW w:w="9615" w:type="dxa"/>
            <w:gridSpan w:val="2"/>
          </w:tcPr>
          <w:p w:rsidR="00017296" w:rsidRDefault="00017296">
            <w:pPr>
              <w:pStyle w:val="ConsPlusNormal"/>
            </w:pPr>
            <w:bookmarkStart w:id="46" w:name="P2257"/>
            <w:bookmarkEnd w:id="46"/>
            <w:r>
              <w:t>&lt;*&gt; измеренная в относительно спокойном воздухе.</w:t>
            </w:r>
          </w:p>
        </w:tc>
      </w:tr>
    </w:tbl>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right"/>
        <w:outlineLvl w:val="1"/>
      </w:pPr>
      <w:r>
        <w:t>Приложение 6</w:t>
      </w:r>
    </w:p>
    <w:p w:rsidR="00017296" w:rsidRDefault="00017296">
      <w:pPr>
        <w:pStyle w:val="ConsPlusNormal"/>
        <w:jc w:val="right"/>
      </w:pPr>
      <w:r>
        <w:t>к СанПиН 2.2.4.3359-16</w:t>
      </w:r>
    </w:p>
    <w:p w:rsidR="00017296" w:rsidRDefault="00017296">
      <w:pPr>
        <w:pStyle w:val="ConsPlusNormal"/>
        <w:jc w:val="both"/>
      </w:pPr>
    </w:p>
    <w:p w:rsidR="00017296" w:rsidRDefault="00017296">
      <w:pPr>
        <w:pStyle w:val="ConsPlusNormal"/>
        <w:jc w:val="center"/>
      </w:pPr>
      <w:bookmarkStart w:id="47" w:name="P2266"/>
      <w:bookmarkEnd w:id="47"/>
      <w:r>
        <w:t>ЭКВИВАЛЕНТНЫЕ УРОВНИ</w:t>
      </w:r>
    </w:p>
    <w:p w:rsidR="00017296" w:rsidRDefault="00017296">
      <w:pPr>
        <w:pStyle w:val="ConsPlusNormal"/>
        <w:jc w:val="center"/>
      </w:pPr>
      <w:r>
        <w:t>ЗВУКА НА РАБОЧИХ МЕСТАХ ДЛЯ ТРУДОВОЙ ДЕЯТЕЛЬНОСТИ РАЗНЫХ</w:t>
      </w:r>
    </w:p>
    <w:p w:rsidR="00017296" w:rsidRDefault="00017296">
      <w:pPr>
        <w:pStyle w:val="ConsPlusNormal"/>
        <w:jc w:val="center"/>
      </w:pPr>
      <w:r>
        <w:t xml:space="preserve">КАТЕГОРИЙ НАПРЯЖЕННОСТИ И ТЯЖЕСТИ, ДБА </w:t>
      </w:r>
      <w:hyperlink w:anchor="P2292" w:history="1">
        <w:r>
          <w:rPr>
            <w:color w:val="0000FF"/>
          </w:rPr>
          <w:t>&lt;*&gt;</w:t>
        </w:r>
      </w:hyperlink>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038"/>
        <w:gridCol w:w="2038"/>
        <w:gridCol w:w="2038"/>
      </w:tblGrid>
      <w:tr w:rsidR="00017296">
        <w:tc>
          <w:tcPr>
            <w:tcW w:w="9629" w:type="dxa"/>
            <w:gridSpan w:val="4"/>
          </w:tcPr>
          <w:p w:rsidR="00017296" w:rsidRDefault="00017296">
            <w:pPr>
              <w:pStyle w:val="ConsPlusNormal"/>
              <w:jc w:val="center"/>
            </w:pPr>
            <w:r>
              <w:t>Предельно допустимые эквивалентные уровни звука, дБА</w:t>
            </w:r>
          </w:p>
        </w:tc>
      </w:tr>
      <w:tr w:rsidR="00017296">
        <w:tc>
          <w:tcPr>
            <w:tcW w:w="3515" w:type="dxa"/>
            <w:vMerge w:val="restart"/>
          </w:tcPr>
          <w:p w:rsidR="00017296" w:rsidRDefault="00017296">
            <w:pPr>
              <w:pStyle w:val="ConsPlusNormal"/>
              <w:jc w:val="center"/>
            </w:pPr>
            <w:r>
              <w:t>Категории напряженности трудового процесса</w:t>
            </w:r>
          </w:p>
        </w:tc>
        <w:tc>
          <w:tcPr>
            <w:tcW w:w="6114" w:type="dxa"/>
            <w:gridSpan w:val="3"/>
          </w:tcPr>
          <w:p w:rsidR="00017296" w:rsidRDefault="00017296">
            <w:pPr>
              <w:pStyle w:val="ConsPlusNormal"/>
              <w:jc w:val="center"/>
            </w:pPr>
            <w:r>
              <w:t>Категории тяжести трудового процесса</w:t>
            </w:r>
          </w:p>
        </w:tc>
      </w:tr>
      <w:tr w:rsidR="00017296">
        <w:tc>
          <w:tcPr>
            <w:tcW w:w="3515" w:type="dxa"/>
            <w:vMerge/>
          </w:tcPr>
          <w:p w:rsidR="00017296" w:rsidRDefault="00017296"/>
        </w:tc>
        <w:tc>
          <w:tcPr>
            <w:tcW w:w="2038" w:type="dxa"/>
          </w:tcPr>
          <w:p w:rsidR="00017296" w:rsidRDefault="00017296">
            <w:pPr>
              <w:pStyle w:val="ConsPlusNormal"/>
              <w:jc w:val="center"/>
            </w:pPr>
            <w:r>
              <w:t>легкая и средняя физическая нагрузка</w:t>
            </w:r>
          </w:p>
        </w:tc>
        <w:tc>
          <w:tcPr>
            <w:tcW w:w="2038" w:type="dxa"/>
          </w:tcPr>
          <w:p w:rsidR="00017296" w:rsidRDefault="00017296">
            <w:pPr>
              <w:pStyle w:val="ConsPlusNormal"/>
              <w:jc w:val="center"/>
            </w:pPr>
            <w:r>
              <w:t>тяжелый труд 1 степени</w:t>
            </w:r>
          </w:p>
        </w:tc>
        <w:tc>
          <w:tcPr>
            <w:tcW w:w="2038" w:type="dxa"/>
          </w:tcPr>
          <w:p w:rsidR="00017296" w:rsidRDefault="00017296">
            <w:pPr>
              <w:pStyle w:val="ConsPlusNormal"/>
              <w:jc w:val="center"/>
            </w:pPr>
            <w:r>
              <w:t>тяжелый труд 2 степени</w:t>
            </w:r>
          </w:p>
        </w:tc>
      </w:tr>
      <w:tr w:rsidR="00017296">
        <w:tc>
          <w:tcPr>
            <w:tcW w:w="3515" w:type="dxa"/>
          </w:tcPr>
          <w:p w:rsidR="00017296" w:rsidRDefault="00017296">
            <w:pPr>
              <w:pStyle w:val="ConsPlusNormal"/>
            </w:pPr>
            <w:r>
              <w:t>Напряженность легкой и средней степени</w:t>
            </w:r>
          </w:p>
        </w:tc>
        <w:tc>
          <w:tcPr>
            <w:tcW w:w="2038" w:type="dxa"/>
            <w:vAlign w:val="center"/>
          </w:tcPr>
          <w:p w:rsidR="00017296" w:rsidRDefault="00017296">
            <w:pPr>
              <w:pStyle w:val="ConsPlusNormal"/>
              <w:jc w:val="center"/>
            </w:pPr>
            <w:r>
              <w:t>80</w:t>
            </w:r>
          </w:p>
        </w:tc>
        <w:tc>
          <w:tcPr>
            <w:tcW w:w="2038" w:type="dxa"/>
            <w:vAlign w:val="center"/>
          </w:tcPr>
          <w:p w:rsidR="00017296" w:rsidRDefault="00017296">
            <w:pPr>
              <w:pStyle w:val="ConsPlusNormal"/>
              <w:jc w:val="center"/>
            </w:pPr>
            <w:r>
              <w:t>75</w:t>
            </w:r>
          </w:p>
        </w:tc>
        <w:tc>
          <w:tcPr>
            <w:tcW w:w="2038" w:type="dxa"/>
            <w:vAlign w:val="center"/>
          </w:tcPr>
          <w:p w:rsidR="00017296" w:rsidRDefault="00017296">
            <w:pPr>
              <w:pStyle w:val="ConsPlusNormal"/>
              <w:jc w:val="center"/>
            </w:pPr>
            <w:r>
              <w:t>75</w:t>
            </w:r>
          </w:p>
        </w:tc>
      </w:tr>
      <w:tr w:rsidR="00017296">
        <w:tc>
          <w:tcPr>
            <w:tcW w:w="3515" w:type="dxa"/>
          </w:tcPr>
          <w:p w:rsidR="00017296" w:rsidRDefault="00017296">
            <w:pPr>
              <w:pStyle w:val="ConsPlusNormal"/>
            </w:pPr>
            <w:r>
              <w:t>Напряженный труд 1 степени</w:t>
            </w:r>
          </w:p>
        </w:tc>
        <w:tc>
          <w:tcPr>
            <w:tcW w:w="2038" w:type="dxa"/>
            <w:vAlign w:val="center"/>
          </w:tcPr>
          <w:p w:rsidR="00017296" w:rsidRDefault="00017296">
            <w:pPr>
              <w:pStyle w:val="ConsPlusNormal"/>
              <w:jc w:val="center"/>
            </w:pPr>
            <w:r>
              <w:t>70</w:t>
            </w:r>
          </w:p>
        </w:tc>
        <w:tc>
          <w:tcPr>
            <w:tcW w:w="2038" w:type="dxa"/>
            <w:vAlign w:val="center"/>
          </w:tcPr>
          <w:p w:rsidR="00017296" w:rsidRDefault="00017296">
            <w:pPr>
              <w:pStyle w:val="ConsPlusNormal"/>
              <w:jc w:val="center"/>
            </w:pPr>
            <w:r>
              <w:t>65</w:t>
            </w:r>
          </w:p>
        </w:tc>
        <w:tc>
          <w:tcPr>
            <w:tcW w:w="2038" w:type="dxa"/>
            <w:vAlign w:val="center"/>
          </w:tcPr>
          <w:p w:rsidR="00017296" w:rsidRDefault="00017296">
            <w:pPr>
              <w:pStyle w:val="ConsPlusNormal"/>
              <w:jc w:val="center"/>
            </w:pPr>
            <w:r>
              <w:t>65</w:t>
            </w:r>
          </w:p>
        </w:tc>
      </w:tr>
      <w:tr w:rsidR="00017296">
        <w:tc>
          <w:tcPr>
            <w:tcW w:w="3515" w:type="dxa"/>
          </w:tcPr>
          <w:p w:rsidR="00017296" w:rsidRDefault="00017296">
            <w:pPr>
              <w:pStyle w:val="ConsPlusNormal"/>
            </w:pPr>
            <w:r>
              <w:t>Напряженный труд 2 степени</w:t>
            </w:r>
          </w:p>
        </w:tc>
        <w:tc>
          <w:tcPr>
            <w:tcW w:w="2038" w:type="dxa"/>
            <w:vAlign w:val="center"/>
          </w:tcPr>
          <w:p w:rsidR="00017296" w:rsidRDefault="00017296">
            <w:pPr>
              <w:pStyle w:val="ConsPlusNormal"/>
              <w:jc w:val="center"/>
            </w:pPr>
            <w:r>
              <w:t>60</w:t>
            </w:r>
          </w:p>
        </w:tc>
        <w:tc>
          <w:tcPr>
            <w:tcW w:w="2038" w:type="dxa"/>
            <w:vAlign w:val="center"/>
          </w:tcPr>
          <w:p w:rsidR="00017296" w:rsidRDefault="00017296">
            <w:pPr>
              <w:pStyle w:val="ConsPlusNormal"/>
              <w:jc w:val="center"/>
            </w:pPr>
            <w:r>
              <w:t>-</w:t>
            </w:r>
          </w:p>
        </w:tc>
        <w:tc>
          <w:tcPr>
            <w:tcW w:w="2038" w:type="dxa"/>
            <w:vAlign w:val="center"/>
          </w:tcPr>
          <w:p w:rsidR="00017296" w:rsidRDefault="00017296">
            <w:pPr>
              <w:pStyle w:val="ConsPlusNormal"/>
              <w:jc w:val="center"/>
            </w:pPr>
            <w:r>
              <w:t>-</w:t>
            </w:r>
          </w:p>
        </w:tc>
      </w:tr>
      <w:tr w:rsidR="00017296">
        <w:tc>
          <w:tcPr>
            <w:tcW w:w="3515" w:type="dxa"/>
          </w:tcPr>
          <w:p w:rsidR="00017296" w:rsidRDefault="00017296">
            <w:pPr>
              <w:pStyle w:val="ConsPlusNormal"/>
            </w:pPr>
            <w:r>
              <w:t>Напряженный труд 3 степени</w:t>
            </w:r>
          </w:p>
        </w:tc>
        <w:tc>
          <w:tcPr>
            <w:tcW w:w="2038" w:type="dxa"/>
            <w:vAlign w:val="center"/>
          </w:tcPr>
          <w:p w:rsidR="00017296" w:rsidRDefault="00017296">
            <w:pPr>
              <w:pStyle w:val="ConsPlusNormal"/>
              <w:jc w:val="center"/>
            </w:pPr>
            <w:r>
              <w:t>50</w:t>
            </w:r>
          </w:p>
        </w:tc>
        <w:tc>
          <w:tcPr>
            <w:tcW w:w="2038" w:type="dxa"/>
            <w:vAlign w:val="center"/>
          </w:tcPr>
          <w:p w:rsidR="00017296" w:rsidRDefault="00017296">
            <w:pPr>
              <w:pStyle w:val="ConsPlusNormal"/>
              <w:jc w:val="center"/>
            </w:pPr>
            <w:r>
              <w:t>-</w:t>
            </w:r>
          </w:p>
        </w:tc>
        <w:tc>
          <w:tcPr>
            <w:tcW w:w="2038" w:type="dxa"/>
            <w:vAlign w:val="center"/>
          </w:tcPr>
          <w:p w:rsidR="00017296" w:rsidRDefault="00017296">
            <w:pPr>
              <w:pStyle w:val="ConsPlusNormal"/>
              <w:jc w:val="center"/>
            </w:pPr>
            <w:r>
              <w:t>-</w:t>
            </w:r>
          </w:p>
        </w:tc>
      </w:tr>
      <w:tr w:rsidR="00017296">
        <w:tc>
          <w:tcPr>
            <w:tcW w:w="9629" w:type="dxa"/>
            <w:gridSpan w:val="4"/>
          </w:tcPr>
          <w:p w:rsidR="00017296" w:rsidRDefault="00017296">
            <w:pPr>
              <w:pStyle w:val="ConsPlusNormal"/>
              <w:jc w:val="both"/>
            </w:pPr>
            <w:bookmarkStart w:id="48" w:name="P2292"/>
            <w:bookmarkEnd w:id="48"/>
            <w:r>
              <w:lastRenderedPageBreak/>
              <w:t>&lt;*&gt; Примечание. Количественную оценку тяжести и напряженности трудового процесса по условиям труда следует проводить в соответствии с действующим документом по гигиенической оценке факторов рабочей среды и трудового процесса.</w:t>
            </w:r>
          </w:p>
        </w:tc>
      </w:tr>
    </w:tbl>
    <w:p w:rsidR="00017296" w:rsidRDefault="00017296">
      <w:pPr>
        <w:sectPr w:rsidR="00017296">
          <w:pgSz w:w="16838" w:h="11905" w:orient="landscape"/>
          <w:pgMar w:top="1701" w:right="1134" w:bottom="850" w:left="1134" w:header="0" w:footer="0" w:gutter="0"/>
          <w:cols w:space="720"/>
        </w:sectPr>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right"/>
        <w:outlineLvl w:val="1"/>
      </w:pPr>
      <w:r>
        <w:t>Приложение 7</w:t>
      </w:r>
    </w:p>
    <w:p w:rsidR="00017296" w:rsidRDefault="00017296">
      <w:pPr>
        <w:pStyle w:val="ConsPlusNormal"/>
        <w:jc w:val="right"/>
      </w:pPr>
      <w:r>
        <w:t>к СанПиН 2.2.4.3359-16</w:t>
      </w:r>
    </w:p>
    <w:p w:rsidR="00017296" w:rsidRDefault="00017296">
      <w:pPr>
        <w:pStyle w:val="ConsPlusNormal"/>
        <w:jc w:val="both"/>
      </w:pPr>
    </w:p>
    <w:p w:rsidR="00017296" w:rsidRDefault="00017296">
      <w:pPr>
        <w:pStyle w:val="ConsPlusNormal"/>
        <w:jc w:val="center"/>
      </w:pPr>
      <w:bookmarkStart w:id="49" w:name="P2301"/>
      <w:bookmarkEnd w:id="49"/>
      <w:r>
        <w:t>НАПРАВЛЕНИЕ ОСЕЙ ПРИ ИЗМЕРЕНИЯХ ВИБРАЦИИ</w:t>
      </w:r>
    </w:p>
    <w:p w:rsidR="00017296" w:rsidRDefault="00017296">
      <w:pPr>
        <w:pStyle w:val="ConsPlusNormal"/>
        <w:jc w:val="both"/>
      </w:pPr>
    </w:p>
    <w:p w:rsidR="00017296" w:rsidRDefault="00017296">
      <w:pPr>
        <w:pStyle w:val="ConsPlusNormal"/>
        <w:jc w:val="center"/>
      </w:pPr>
      <w:r>
        <w:pict>
          <v:shape id="_x0000_i1261" style="width:286.5pt;height:330.75pt" coordsize="" o:spt="100" adj="0,,0" path="" filled="f" stroked="f">
            <v:stroke joinstyle="miter"/>
            <v:imagedata r:id="rId142" o:title="base_32851_203183_497"/>
            <v:formulas/>
            <v:path o:connecttype="segments"/>
          </v:shape>
        </w:pict>
      </w:r>
    </w:p>
    <w:p w:rsidR="00017296" w:rsidRDefault="00017296">
      <w:pPr>
        <w:pStyle w:val="ConsPlusNormal"/>
        <w:jc w:val="both"/>
      </w:pPr>
    </w:p>
    <w:p w:rsidR="00017296" w:rsidRDefault="00017296">
      <w:pPr>
        <w:pStyle w:val="ConsPlusNormal"/>
        <w:jc w:val="center"/>
      </w:pPr>
      <w:r>
        <w:t>Рис. П 7.1. Направление осей при измерениях общей вибрации</w:t>
      </w:r>
    </w:p>
    <w:p w:rsidR="00017296" w:rsidRDefault="00017296">
      <w:pPr>
        <w:pStyle w:val="ConsPlusNormal"/>
        <w:jc w:val="both"/>
      </w:pPr>
    </w:p>
    <w:p w:rsidR="00017296" w:rsidRDefault="00017296">
      <w:pPr>
        <w:pStyle w:val="ConsPlusNormal"/>
        <w:jc w:val="center"/>
      </w:pPr>
      <w:r>
        <w:lastRenderedPageBreak/>
        <w:pict>
          <v:shape id="_x0000_i1262" style="width:213.75pt;height:275.25pt" coordsize="" o:spt="100" adj="0,,0" path="" filled="f" stroked="f">
            <v:stroke joinstyle="miter"/>
            <v:imagedata r:id="rId143" o:title="base_32851_203183_498"/>
            <v:formulas/>
            <v:path o:connecttype="segments"/>
          </v:shape>
        </w:pict>
      </w:r>
    </w:p>
    <w:p w:rsidR="00017296" w:rsidRDefault="00017296">
      <w:pPr>
        <w:pStyle w:val="ConsPlusNormal"/>
        <w:jc w:val="both"/>
      </w:pPr>
    </w:p>
    <w:p w:rsidR="00017296" w:rsidRDefault="00017296">
      <w:pPr>
        <w:pStyle w:val="ConsPlusNormal"/>
        <w:jc w:val="center"/>
      </w:pPr>
      <w:r>
        <w:t>Рис. П 7.2. Направление осей при измерениях</w:t>
      </w:r>
    </w:p>
    <w:p w:rsidR="00017296" w:rsidRDefault="00017296">
      <w:pPr>
        <w:pStyle w:val="ConsPlusNormal"/>
        <w:jc w:val="center"/>
      </w:pPr>
      <w:r>
        <w:t>локальной вибрации</w:t>
      </w:r>
    </w:p>
    <w:p w:rsidR="00017296" w:rsidRDefault="00017296">
      <w:pPr>
        <w:pStyle w:val="ConsPlusNormal"/>
        <w:jc w:val="center"/>
      </w:pPr>
    </w:p>
    <w:p w:rsidR="00017296" w:rsidRDefault="00017296">
      <w:pPr>
        <w:pStyle w:val="ConsPlusNormal"/>
        <w:jc w:val="center"/>
      </w:pPr>
      <w:r>
        <w:t>А - при охвате цилиндрических,</w:t>
      </w:r>
    </w:p>
    <w:p w:rsidR="00017296" w:rsidRDefault="00017296">
      <w:pPr>
        <w:pStyle w:val="ConsPlusNormal"/>
        <w:jc w:val="center"/>
      </w:pPr>
      <w:r>
        <w:t>торцовых и близких к ним поверхностей</w:t>
      </w:r>
    </w:p>
    <w:p w:rsidR="00017296" w:rsidRDefault="00017296">
      <w:pPr>
        <w:pStyle w:val="ConsPlusNormal"/>
        <w:jc w:val="center"/>
      </w:pPr>
      <w:r>
        <w:t>Б - при охвате сферических поверхностей</w:t>
      </w: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right"/>
        <w:outlineLvl w:val="1"/>
      </w:pPr>
      <w:r>
        <w:t>Приложение 8</w:t>
      </w:r>
    </w:p>
    <w:p w:rsidR="00017296" w:rsidRDefault="00017296">
      <w:pPr>
        <w:pStyle w:val="ConsPlusNormal"/>
        <w:jc w:val="right"/>
      </w:pPr>
      <w:r>
        <w:t>к СанПиН 2.2.4.3359-16</w:t>
      </w:r>
    </w:p>
    <w:p w:rsidR="00017296" w:rsidRDefault="00017296">
      <w:pPr>
        <w:pStyle w:val="ConsPlusNormal"/>
        <w:jc w:val="both"/>
      </w:pPr>
    </w:p>
    <w:p w:rsidR="00017296" w:rsidRDefault="00017296">
      <w:pPr>
        <w:pStyle w:val="ConsPlusNormal"/>
        <w:jc w:val="center"/>
      </w:pPr>
      <w:bookmarkStart w:id="50" w:name="P2323"/>
      <w:bookmarkEnd w:id="50"/>
      <w:r>
        <w:t>ПРАВИЛА</w:t>
      </w:r>
    </w:p>
    <w:p w:rsidR="00017296" w:rsidRDefault="00017296">
      <w:pPr>
        <w:pStyle w:val="ConsPlusNormal"/>
        <w:jc w:val="center"/>
      </w:pPr>
      <w:r>
        <w:t>ОПРЕДЕЛЕНИЯ ПРЕДЕЛЬНО ДОПУСТИМЫХ УРОВНЕЙ ПРИ ОДНОВРЕМЕННОМ</w:t>
      </w:r>
    </w:p>
    <w:p w:rsidR="00017296" w:rsidRDefault="00017296">
      <w:pPr>
        <w:pStyle w:val="ConsPlusNormal"/>
        <w:jc w:val="center"/>
      </w:pPr>
      <w:r>
        <w:t>ВОЗДЕЙСТВИИ НА ГЛАЗА И КОЖУ ЛАЗЕРНОГО ИЗЛУЧЕНИЯ РАЗЛИЧНЫХ</w:t>
      </w:r>
    </w:p>
    <w:p w:rsidR="00017296" w:rsidRDefault="00017296">
      <w:pPr>
        <w:pStyle w:val="ConsPlusNormal"/>
        <w:jc w:val="center"/>
      </w:pPr>
      <w:r>
        <w:t>ДЛИН ВОЛН</w:t>
      </w:r>
    </w:p>
    <w:p w:rsidR="00017296" w:rsidRDefault="00017296">
      <w:pPr>
        <w:pStyle w:val="ConsPlusNormal"/>
        <w:jc w:val="both"/>
      </w:pPr>
    </w:p>
    <w:p w:rsidR="00017296" w:rsidRDefault="00017296">
      <w:pPr>
        <w:pStyle w:val="ConsPlusNormal"/>
        <w:ind w:firstLine="540"/>
        <w:jc w:val="both"/>
      </w:pPr>
      <w:r>
        <w:t>При одновременном воздействии на глаза и кожу нескольких источников, в общем случае они могут иметь различные характеристики:</w:t>
      </w:r>
    </w:p>
    <w:p w:rsidR="00017296" w:rsidRDefault="00017296">
      <w:pPr>
        <w:pStyle w:val="ConsPlusNormal"/>
        <w:ind w:firstLine="540"/>
        <w:jc w:val="both"/>
      </w:pPr>
      <w:r>
        <w:t>а) спектральные (два или несколько типов лазеров, генерация нескольких длин волн одним лазером, генерация гармоник);</w:t>
      </w:r>
    </w:p>
    <w:p w:rsidR="00017296" w:rsidRDefault="00017296">
      <w:pPr>
        <w:pStyle w:val="ConsPlusNormal"/>
        <w:ind w:firstLine="540"/>
        <w:jc w:val="both"/>
      </w:pPr>
      <w:r>
        <w:t>б) временные (режимы - непрерывный, импульсный, непрерывный с модуляцией мощности);</w:t>
      </w:r>
    </w:p>
    <w:p w:rsidR="00017296" w:rsidRDefault="00017296">
      <w:pPr>
        <w:pStyle w:val="ConsPlusNormal"/>
        <w:ind w:firstLine="540"/>
        <w:jc w:val="both"/>
      </w:pPr>
      <w:r>
        <w:t>в) пространственные (коллимированный пучок, диффузно отраженное или рассеянное излучение).</w:t>
      </w:r>
    </w:p>
    <w:p w:rsidR="00017296" w:rsidRDefault="00017296">
      <w:pPr>
        <w:pStyle w:val="ConsPlusNormal"/>
        <w:ind w:firstLine="540"/>
        <w:jc w:val="both"/>
      </w:pPr>
      <w:r>
        <w:t>Степень опасности при одновременном действии излучения различных источников является аддитивной в следующих случаях:</w:t>
      </w:r>
    </w:p>
    <w:p w:rsidR="00017296" w:rsidRDefault="00017296">
      <w:pPr>
        <w:pStyle w:val="ConsPlusNormal"/>
        <w:ind w:firstLine="540"/>
        <w:jc w:val="both"/>
      </w:pPr>
      <w:r>
        <w:t xml:space="preserve">а) воздействие на кожу излучения любых длин волн в диапазоне 180 &lt; </w:t>
      </w:r>
      <w:r w:rsidRPr="00215E75">
        <w:rPr>
          <w:position w:val="-4"/>
        </w:rPr>
        <w:pict>
          <v:shape id="_x0000_i1263" style="width:10.5pt;height:14.25pt" coordsize="" o:spt="100" adj="0,,0" path="" filled="f" stroked="f">
            <v:stroke joinstyle="miter"/>
            <v:imagedata r:id="rId144" o:title="base_32851_203183_499"/>
            <v:formulas/>
            <v:path o:connecttype="segments"/>
          </v:shape>
        </w:pict>
      </w:r>
      <w:r>
        <w:t xml:space="preserve"> </w:t>
      </w:r>
      <w:r w:rsidRPr="00215E75">
        <w:rPr>
          <w:position w:val="-4"/>
        </w:rPr>
        <w:pict>
          <v:shape id="_x0000_i1264" style="width:10.5pt;height:13.5pt" coordsize="" o:spt="100" adj="0,,0" path="" filled="f" stroked="f">
            <v:stroke joinstyle="miter"/>
            <v:imagedata r:id="rId145" o:title="base_32851_203183_500"/>
            <v:formulas/>
            <v:path o:connecttype="segments"/>
          </v:shape>
        </w:pict>
      </w:r>
      <w:r>
        <w:t xml:space="preserve"> 105 нм;</w:t>
      </w:r>
    </w:p>
    <w:p w:rsidR="00017296" w:rsidRDefault="00017296">
      <w:pPr>
        <w:pStyle w:val="ConsPlusNormal"/>
        <w:ind w:firstLine="540"/>
        <w:jc w:val="both"/>
      </w:pPr>
      <w:r>
        <w:t xml:space="preserve">б) воздействие на передние среды глаза излучения в диапазонах длин волн 180 &lt; </w:t>
      </w:r>
      <w:r w:rsidRPr="00215E75">
        <w:rPr>
          <w:position w:val="-4"/>
        </w:rPr>
        <w:pict>
          <v:shape id="_x0000_i1265" style="width:10.5pt;height:14.25pt" coordsize="" o:spt="100" adj="0,,0" path="" filled="f" stroked="f">
            <v:stroke joinstyle="miter"/>
            <v:imagedata r:id="rId144" o:title="base_32851_203183_501"/>
            <v:formulas/>
            <v:path o:connecttype="segments"/>
          </v:shape>
        </w:pict>
      </w:r>
      <w:r>
        <w:t xml:space="preserve"> </w:t>
      </w:r>
      <w:r w:rsidRPr="00215E75">
        <w:rPr>
          <w:position w:val="-4"/>
        </w:rPr>
        <w:pict>
          <v:shape id="_x0000_i1266" style="width:10.5pt;height:13.5pt" coordsize="" o:spt="100" adj="0,,0" path="" filled="f" stroked="f">
            <v:stroke joinstyle="miter"/>
            <v:imagedata r:id="rId146" o:title="base_32851_203183_502"/>
            <v:formulas/>
            <v:path o:connecttype="segments"/>
          </v:shape>
        </w:pict>
      </w:r>
      <w:r>
        <w:t xml:space="preserve"> 380 нм и 1 400 &lt; </w:t>
      </w:r>
      <w:r w:rsidRPr="00215E75">
        <w:rPr>
          <w:position w:val="-4"/>
        </w:rPr>
        <w:pict>
          <v:shape id="_x0000_i1267" style="width:10.5pt;height:14.25pt" coordsize="" o:spt="100" adj="0,,0" path="" filled="f" stroked="f">
            <v:stroke joinstyle="miter"/>
            <v:imagedata r:id="rId144" o:title="base_32851_203183_503"/>
            <v:formulas/>
            <v:path o:connecttype="segments"/>
          </v:shape>
        </w:pict>
      </w:r>
      <w:r>
        <w:t xml:space="preserve"> </w:t>
      </w:r>
      <w:r w:rsidRPr="00215E75">
        <w:rPr>
          <w:position w:val="-4"/>
        </w:rPr>
        <w:pict>
          <v:shape id="_x0000_i1268" style="width:10.5pt;height:13.5pt" coordsize="" o:spt="100" adj="0,,0" path="" filled="f" stroked="f">
            <v:stroke joinstyle="miter"/>
            <v:imagedata r:id="rId147" o:title="base_32851_203183_504"/>
            <v:formulas/>
            <v:path o:connecttype="segments"/>
          </v:shape>
        </w:pict>
      </w:r>
      <w:r>
        <w:t xml:space="preserve"> 105 нм;</w:t>
      </w:r>
    </w:p>
    <w:p w:rsidR="00017296" w:rsidRDefault="00017296">
      <w:pPr>
        <w:pStyle w:val="ConsPlusNormal"/>
        <w:ind w:firstLine="540"/>
        <w:jc w:val="both"/>
      </w:pPr>
      <w:r>
        <w:lastRenderedPageBreak/>
        <w:t xml:space="preserve">в) воздействие на сетчатку глаза излучения в диапазоне длин волн 380 &lt; </w:t>
      </w:r>
      <w:r w:rsidRPr="00215E75">
        <w:rPr>
          <w:position w:val="-4"/>
        </w:rPr>
        <w:pict>
          <v:shape id="_x0000_i1269" style="width:10.5pt;height:14.25pt" coordsize="" o:spt="100" adj="0,,0" path="" filled="f" stroked="f">
            <v:stroke joinstyle="miter"/>
            <v:imagedata r:id="rId144" o:title="base_32851_203183_505"/>
            <v:formulas/>
            <v:path o:connecttype="segments"/>
          </v:shape>
        </w:pict>
      </w:r>
      <w:r>
        <w:t xml:space="preserve"> </w:t>
      </w:r>
      <w:r w:rsidRPr="00215E75">
        <w:rPr>
          <w:position w:val="-4"/>
        </w:rPr>
        <w:pict>
          <v:shape id="_x0000_i1270" style="width:10.5pt;height:13.5pt" coordsize="" o:spt="100" adj="0,,0" path="" filled="f" stroked="f">
            <v:stroke joinstyle="miter"/>
            <v:imagedata r:id="rId148" o:title="base_32851_203183_506"/>
            <v:formulas/>
            <v:path o:connecttype="segments"/>
          </v:shape>
        </w:pict>
      </w:r>
      <w:r>
        <w:t xml:space="preserve"> 1 400 нм.</w:t>
      </w:r>
    </w:p>
    <w:p w:rsidR="00017296" w:rsidRDefault="00017296">
      <w:pPr>
        <w:pStyle w:val="ConsPlusNormal"/>
        <w:ind w:firstLine="540"/>
        <w:jc w:val="both"/>
      </w:pPr>
      <w:r>
        <w:t>Для каждого из перечисленных трех случаев предельно допустимые уровни устанавливаются независимо.</w:t>
      </w:r>
    </w:p>
    <w:p w:rsidR="00017296" w:rsidRDefault="00017296">
      <w:pPr>
        <w:pStyle w:val="ConsPlusNormal"/>
        <w:ind w:firstLine="540"/>
        <w:jc w:val="both"/>
      </w:pPr>
      <w:r>
        <w:t>Предельно допустимая суммарная энергия или мощность излучения от нескольких источников, действие которых является аддитивным, определяется следующими формулами:</w:t>
      </w:r>
    </w:p>
    <w:p w:rsidR="00017296" w:rsidRDefault="00017296">
      <w:pPr>
        <w:pStyle w:val="ConsPlusNormal"/>
        <w:jc w:val="both"/>
      </w:pPr>
    </w:p>
    <w:p w:rsidR="00017296" w:rsidRDefault="00017296">
      <w:pPr>
        <w:pStyle w:val="ConsPlusNormal"/>
        <w:jc w:val="center"/>
      </w:pPr>
      <w:r w:rsidRPr="00215E75">
        <w:rPr>
          <w:position w:val="-28"/>
        </w:rPr>
        <w:pict>
          <v:shape id="_x0000_i1271" style="width:222pt;height:36.75pt" coordsize="" o:spt="100" adj="0,,0" path="" filled="f" stroked="f">
            <v:stroke joinstyle="miter"/>
            <v:imagedata r:id="rId149" o:title="base_32851_203183_507"/>
            <v:formulas/>
            <v:path o:connecttype="segments"/>
          </v:shape>
        </w:pict>
      </w:r>
      <w:r>
        <w:t xml:space="preserve"> (П8.1)</w:t>
      </w:r>
    </w:p>
    <w:p w:rsidR="00017296" w:rsidRDefault="00017296">
      <w:pPr>
        <w:pStyle w:val="ConsPlusNormal"/>
        <w:jc w:val="both"/>
      </w:pPr>
    </w:p>
    <w:p w:rsidR="00017296" w:rsidRDefault="00017296">
      <w:pPr>
        <w:pStyle w:val="ConsPlusNormal"/>
        <w:jc w:val="center"/>
      </w:pPr>
      <w:r w:rsidRPr="00215E75">
        <w:rPr>
          <w:position w:val="-28"/>
        </w:rPr>
        <w:pict>
          <v:shape id="_x0000_i1272" style="width:237.75pt;height:36.75pt" coordsize="" o:spt="100" adj="0,,0" path="" filled="f" stroked="f">
            <v:stroke joinstyle="miter"/>
            <v:imagedata r:id="rId150" o:title="base_32851_203183_508"/>
            <v:formulas/>
            <v:path o:connecttype="segments"/>
          </v:shape>
        </w:pict>
      </w:r>
      <w:r>
        <w:t xml:space="preserve"> (П8.2)</w:t>
      </w:r>
    </w:p>
    <w:p w:rsidR="00017296" w:rsidRDefault="00017296">
      <w:pPr>
        <w:pStyle w:val="ConsPlusNormal"/>
        <w:jc w:val="both"/>
      </w:pPr>
    </w:p>
    <w:p w:rsidR="00017296" w:rsidRDefault="00017296">
      <w:pPr>
        <w:pStyle w:val="ConsPlusNormal"/>
        <w:ind w:firstLine="540"/>
        <w:jc w:val="both"/>
      </w:pPr>
      <w:r>
        <w:t>n - число источников излучения, действие которых аддитивно;</w:t>
      </w:r>
    </w:p>
    <w:p w:rsidR="00017296" w:rsidRDefault="00017296">
      <w:pPr>
        <w:pStyle w:val="ConsPlusNormal"/>
        <w:ind w:firstLine="540"/>
        <w:jc w:val="both"/>
      </w:pPr>
      <w:r>
        <w:t>i - условный порядковый номер источника;</w:t>
      </w:r>
    </w:p>
    <w:p w:rsidR="00017296" w:rsidRDefault="00017296">
      <w:pPr>
        <w:pStyle w:val="ConsPlusNormal"/>
        <w:ind w:firstLine="540"/>
        <w:jc w:val="both"/>
      </w:pPr>
      <w:r w:rsidRPr="00215E75">
        <w:rPr>
          <w:position w:val="-14"/>
        </w:rPr>
        <w:pict>
          <v:shape id="_x0000_i1273" style="width:26.25pt;height:22.5pt" coordsize="" o:spt="100" adj="0,,0" path="" filled="f" stroked="f">
            <v:stroke joinstyle="miter"/>
            <v:imagedata r:id="rId151" o:title="base_32851_203183_509"/>
            <v:formulas/>
            <v:path o:connecttype="segments"/>
          </v:shape>
        </w:pict>
      </w:r>
      <w:r>
        <w:t xml:space="preserve">, </w:t>
      </w:r>
      <w:r w:rsidRPr="00215E75">
        <w:rPr>
          <w:position w:val="-14"/>
        </w:rPr>
        <w:pict>
          <v:shape id="_x0000_i1274" style="width:22.5pt;height:22.5pt" coordsize="" o:spt="100" adj="0,,0" path="" filled="f" stroked="f">
            <v:stroke joinstyle="miter"/>
            <v:imagedata r:id="rId152" o:title="base_32851_203183_510"/>
            <v:formulas/>
            <v:path o:connecttype="segments"/>
          </v:shape>
        </w:pict>
      </w:r>
      <w:r>
        <w:t xml:space="preserve"> - предельно допустимые значения энергии (мощности) каждого источника;</w:t>
      </w:r>
    </w:p>
    <w:p w:rsidR="00017296" w:rsidRDefault="00017296">
      <w:pPr>
        <w:pStyle w:val="ConsPlusNormal"/>
        <w:ind w:firstLine="540"/>
        <w:jc w:val="both"/>
      </w:pPr>
      <w:r>
        <w:t>C</w:t>
      </w:r>
      <w:r>
        <w:rPr>
          <w:vertAlign w:val="subscript"/>
        </w:rPr>
        <w:t>i</w:t>
      </w:r>
      <w:r>
        <w:t xml:space="preserve"> - относительный энерговклад каждого источника, определяемый как отношение энергии (мощности) источника с порядковым номером i к суммарной энергии (мощности) всех источников, рассчитываемый по формуле:</w:t>
      </w:r>
    </w:p>
    <w:p w:rsidR="00017296" w:rsidRDefault="00017296">
      <w:pPr>
        <w:pStyle w:val="ConsPlusNormal"/>
        <w:jc w:val="both"/>
      </w:pPr>
    </w:p>
    <w:p w:rsidR="00017296" w:rsidRDefault="00017296">
      <w:pPr>
        <w:pStyle w:val="ConsPlusNormal"/>
        <w:jc w:val="center"/>
      </w:pPr>
      <w:r w:rsidRPr="00215E75">
        <w:rPr>
          <w:position w:val="-60"/>
        </w:rPr>
        <w:pict>
          <v:shape id="_x0000_i1275" style="width:117.75pt;height:57pt" coordsize="" o:spt="100" adj="0,,0" path="" filled="f" stroked="f">
            <v:stroke joinstyle="miter"/>
            <v:imagedata r:id="rId153" o:title="base_32851_203183_511"/>
            <v:formulas/>
            <v:path o:connecttype="segments"/>
          </v:shape>
        </w:pict>
      </w:r>
      <w:r>
        <w:t xml:space="preserve"> (П8.3)</w:t>
      </w:r>
    </w:p>
    <w:p w:rsidR="00017296" w:rsidRDefault="00017296">
      <w:pPr>
        <w:pStyle w:val="ConsPlusNormal"/>
        <w:jc w:val="both"/>
      </w:pPr>
    </w:p>
    <w:p w:rsidR="00017296" w:rsidRDefault="00017296">
      <w:pPr>
        <w:pStyle w:val="ConsPlusNormal"/>
        <w:ind w:firstLine="540"/>
        <w:jc w:val="both"/>
      </w:pPr>
      <w:r>
        <w:t>Приведенные формулы для расчета предельно допустимой суммарной энергии или мощности излучения от нескольких источников применимы в тех случаях, когда длительность экспозиции или импульсов излучения рассматриваемых источников имеют один и тот же порядок. При проведении практических расчетов значения энергии (мощности) могут быть заменены эквивалентными значениями энергетической экспозиции (облученности).</w:t>
      </w: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right"/>
        <w:outlineLvl w:val="1"/>
      </w:pPr>
      <w:r>
        <w:t>Приложение 9</w:t>
      </w:r>
    </w:p>
    <w:p w:rsidR="00017296" w:rsidRDefault="00017296">
      <w:pPr>
        <w:pStyle w:val="ConsPlusNormal"/>
        <w:jc w:val="right"/>
      </w:pPr>
      <w:r>
        <w:t>к СанПиН 2.2.4.3359-16</w:t>
      </w:r>
    </w:p>
    <w:p w:rsidR="00017296" w:rsidRDefault="00017296">
      <w:pPr>
        <w:pStyle w:val="ConsPlusNormal"/>
        <w:jc w:val="both"/>
      </w:pPr>
    </w:p>
    <w:p w:rsidR="00017296" w:rsidRDefault="00017296">
      <w:pPr>
        <w:pStyle w:val="ConsPlusNormal"/>
        <w:jc w:val="center"/>
      </w:pPr>
      <w:bookmarkStart w:id="51" w:name="P2359"/>
      <w:bookmarkEnd w:id="51"/>
      <w:r>
        <w:t>ТРЕБОВАНИЯ К ОСВЕЩЕНИЮ РАБОЧИХ МЕСТ</w:t>
      </w:r>
    </w:p>
    <w:p w:rsidR="00017296" w:rsidRDefault="00017296">
      <w:pPr>
        <w:pStyle w:val="ConsPlusNormal"/>
        <w:jc w:val="both"/>
      </w:pPr>
    </w:p>
    <w:p w:rsidR="00017296" w:rsidRDefault="00017296">
      <w:pPr>
        <w:pStyle w:val="ConsPlusNormal"/>
        <w:jc w:val="both"/>
        <w:outlineLvl w:val="2"/>
      </w:pPr>
      <w:bookmarkStart w:id="52" w:name="P2361"/>
      <w:bookmarkEnd w:id="52"/>
      <w:r>
        <w:t>Таблица П 9.1. Требования к освещению рабочих мест на промышленных предприятиях.</w:t>
      </w:r>
    </w:p>
    <w:p w:rsidR="00017296" w:rsidRDefault="00017296">
      <w:pPr>
        <w:sectPr w:rsidR="00017296">
          <w:pgSz w:w="11905" w:h="16838"/>
          <w:pgMar w:top="1134" w:right="850" w:bottom="1134" w:left="1701" w:header="0" w:footer="0" w:gutter="0"/>
          <w:cols w:space="720"/>
        </w:sectPr>
      </w:pP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74"/>
        <w:gridCol w:w="1020"/>
        <w:gridCol w:w="964"/>
        <w:gridCol w:w="1134"/>
        <w:gridCol w:w="1191"/>
        <w:gridCol w:w="850"/>
        <w:gridCol w:w="1361"/>
        <w:gridCol w:w="850"/>
        <w:gridCol w:w="1134"/>
        <w:gridCol w:w="1134"/>
        <w:gridCol w:w="1134"/>
        <w:gridCol w:w="964"/>
        <w:gridCol w:w="1020"/>
        <w:gridCol w:w="850"/>
      </w:tblGrid>
      <w:tr w:rsidR="00017296">
        <w:tc>
          <w:tcPr>
            <w:tcW w:w="1814" w:type="dxa"/>
            <w:vMerge w:val="restart"/>
          </w:tcPr>
          <w:p w:rsidR="00017296" w:rsidRDefault="00017296">
            <w:pPr>
              <w:pStyle w:val="ConsPlusNormal"/>
              <w:jc w:val="center"/>
            </w:pPr>
            <w:r>
              <w:t>Характеристика зрительной работы</w:t>
            </w:r>
          </w:p>
        </w:tc>
        <w:tc>
          <w:tcPr>
            <w:tcW w:w="1474" w:type="dxa"/>
            <w:vMerge w:val="restart"/>
          </w:tcPr>
          <w:p w:rsidR="00017296" w:rsidRDefault="00017296">
            <w:pPr>
              <w:pStyle w:val="ConsPlusNormal"/>
              <w:jc w:val="center"/>
            </w:pPr>
            <w:r>
              <w:t>Наименьший или эквивалентный размер объекта различения, мм</w:t>
            </w:r>
          </w:p>
        </w:tc>
        <w:tc>
          <w:tcPr>
            <w:tcW w:w="1020" w:type="dxa"/>
            <w:vMerge w:val="restart"/>
          </w:tcPr>
          <w:p w:rsidR="00017296" w:rsidRDefault="00017296">
            <w:pPr>
              <w:pStyle w:val="ConsPlusNormal"/>
              <w:jc w:val="center"/>
            </w:pPr>
            <w:r>
              <w:t>Разряд зрительной работы</w:t>
            </w:r>
          </w:p>
        </w:tc>
        <w:tc>
          <w:tcPr>
            <w:tcW w:w="964" w:type="dxa"/>
            <w:vMerge w:val="restart"/>
          </w:tcPr>
          <w:p w:rsidR="00017296" w:rsidRDefault="00017296">
            <w:pPr>
              <w:pStyle w:val="ConsPlusNormal"/>
              <w:jc w:val="center"/>
            </w:pPr>
            <w:r>
              <w:t>Подразряд зрительной работы</w:t>
            </w:r>
          </w:p>
        </w:tc>
        <w:tc>
          <w:tcPr>
            <w:tcW w:w="1134" w:type="dxa"/>
            <w:vMerge w:val="restart"/>
          </w:tcPr>
          <w:p w:rsidR="00017296" w:rsidRDefault="00017296">
            <w:pPr>
              <w:pStyle w:val="ConsPlusNormal"/>
              <w:jc w:val="center"/>
            </w:pPr>
            <w:r>
              <w:t>Контраст объекта с фоном</w:t>
            </w:r>
          </w:p>
        </w:tc>
        <w:tc>
          <w:tcPr>
            <w:tcW w:w="1191" w:type="dxa"/>
            <w:vMerge w:val="restart"/>
          </w:tcPr>
          <w:p w:rsidR="00017296" w:rsidRDefault="00017296">
            <w:pPr>
              <w:pStyle w:val="ConsPlusNormal"/>
              <w:jc w:val="center"/>
            </w:pPr>
            <w:r>
              <w:t>Характеристика фона</w:t>
            </w:r>
          </w:p>
        </w:tc>
        <w:tc>
          <w:tcPr>
            <w:tcW w:w="5329" w:type="dxa"/>
            <w:gridSpan w:val="5"/>
          </w:tcPr>
          <w:p w:rsidR="00017296" w:rsidRDefault="00017296">
            <w:pPr>
              <w:pStyle w:val="ConsPlusNormal"/>
              <w:jc w:val="center"/>
            </w:pPr>
            <w:r>
              <w:t>Искусственное освещение</w:t>
            </w:r>
          </w:p>
        </w:tc>
        <w:tc>
          <w:tcPr>
            <w:tcW w:w="2098" w:type="dxa"/>
            <w:gridSpan w:val="2"/>
          </w:tcPr>
          <w:p w:rsidR="00017296" w:rsidRDefault="00017296">
            <w:pPr>
              <w:pStyle w:val="ConsPlusNormal"/>
              <w:jc w:val="center"/>
            </w:pPr>
            <w:r>
              <w:t>Естественное освещение</w:t>
            </w:r>
          </w:p>
        </w:tc>
        <w:tc>
          <w:tcPr>
            <w:tcW w:w="1870" w:type="dxa"/>
            <w:gridSpan w:val="2"/>
          </w:tcPr>
          <w:p w:rsidR="00017296" w:rsidRDefault="00017296">
            <w:pPr>
              <w:pStyle w:val="ConsPlusNormal"/>
              <w:jc w:val="center"/>
            </w:pPr>
            <w:r>
              <w:t>Совмещенное освещение</w:t>
            </w:r>
          </w:p>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Merge/>
          </w:tcPr>
          <w:p w:rsidR="00017296" w:rsidRDefault="00017296"/>
        </w:tc>
        <w:tc>
          <w:tcPr>
            <w:tcW w:w="1191" w:type="dxa"/>
            <w:vMerge/>
          </w:tcPr>
          <w:p w:rsidR="00017296" w:rsidRDefault="00017296"/>
        </w:tc>
        <w:tc>
          <w:tcPr>
            <w:tcW w:w="3061" w:type="dxa"/>
            <w:gridSpan w:val="3"/>
          </w:tcPr>
          <w:p w:rsidR="00017296" w:rsidRDefault="00017296">
            <w:pPr>
              <w:pStyle w:val="ConsPlusNormal"/>
              <w:jc w:val="center"/>
            </w:pPr>
            <w:r>
              <w:t>освещенность, лк</w:t>
            </w:r>
          </w:p>
        </w:tc>
        <w:tc>
          <w:tcPr>
            <w:tcW w:w="2268" w:type="dxa"/>
            <w:gridSpan w:val="2"/>
            <w:vMerge w:val="restart"/>
          </w:tcPr>
          <w:p w:rsidR="00017296" w:rsidRDefault="00017296">
            <w:pPr>
              <w:pStyle w:val="ConsPlusNormal"/>
              <w:jc w:val="center"/>
            </w:pPr>
            <w:r>
              <w:t>сочетание нормируемых величин объединенного показателя дискомфорта UGR и коэффициента пульсации</w:t>
            </w:r>
          </w:p>
        </w:tc>
        <w:tc>
          <w:tcPr>
            <w:tcW w:w="3968" w:type="dxa"/>
            <w:gridSpan w:val="4"/>
          </w:tcPr>
          <w:p w:rsidR="00017296" w:rsidRDefault="00017296">
            <w:pPr>
              <w:pStyle w:val="ConsPlusNormal"/>
              <w:jc w:val="center"/>
            </w:pPr>
            <w:r>
              <w:t>КЕО e</w:t>
            </w:r>
            <w:r>
              <w:rPr>
                <w:vertAlign w:val="subscript"/>
              </w:rPr>
              <w:t>H</w:t>
            </w:r>
            <w:r>
              <w:t>, %</w:t>
            </w:r>
          </w:p>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Merge/>
          </w:tcPr>
          <w:p w:rsidR="00017296" w:rsidRDefault="00017296"/>
        </w:tc>
        <w:tc>
          <w:tcPr>
            <w:tcW w:w="1191" w:type="dxa"/>
            <w:vMerge/>
          </w:tcPr>
          <w:p w:rsidR="00017296" w:rsidRDefault="00017296"/>
        </w:tc>
        <w:tc>
          <w:tcPr>
            <w:tcW w:w="2211" w:type="dxa"/>
            <w:gridSpan w:val="2"/>
          </w:tcPr>
          <w:p w:rsidR="00017296" w:rsidRDefault="00017296">
            <w:pPr>
              <w:pStyle w:val="ConsPlusNormal"/>
              <w:jc w:val="center"/>
            </w:pPr>
            <w:r>
              <w:t>при системе комбинированного освещения</w:t>
            </w:r>
          </w:p>
        </w:tc>
        <w:tc>
          <w:tcPr>
            <w:tcW w:w="850" w:type="dxa"/>
            <w:vMerge w:val="restart"/>
          </w:tcPr>
          <w:p w:rsidR="00017296" w:rsidRDefault="00017296">
            <w:pPr>
              <w:pStyle w:val="ConsPlusNormal"/>
              <w:jc w:val="center"/>
            </w:pPr>
            <w:r>
              <w:t>при системе общего освещения</w:t>
            </w:r>
          </w:p>
        </w:tc>
        <w:tc>
          <w:tcPr>
            <w:tcW w:w="2268" w:type="dxa"/>
            <w:gridSpan w:val="2"/>
            <w:vMerge/>
          </w:tcPr>
          <w:p w:rsidR="00017296" w:rsidRDefault="00017296"/>
        </w:tc>
        <w:tc>
          <w:tcPr>
            <w:tcW w:w="1134" w:type="dxa"/>
            <w:vMerge w:val="restart"/>
          </w:tcPr>
          <w:p w:rsidR="00017296" w:rsidRDefault="00017296">
            <w:pPr>
              <w:pStyle w:val="ConsPlusNormal"/>
              <w:jc w:val="center"/>
            </w:pPr>
            <w:r>
              <w:t>при верхнем или комбинированном освещении</w:t>
            </w:r>
          </w:p>
        </w:tc>
        <w:tc>
          <w:tcPr>
            <w:tcW w:w="964" w:type="dxa"/>
            <w:vMerge w:val="restart"/>
          </w:tcPr>
          <w:p w:rsidR="00017296" w:rsidRDefault="00017296">
            <w:pPr>
              <w:pStyle w:val="ConsPlusNormal"/>
              <w:jc w:val="center"/>
            </w:pPr>
            <w:r>
              <w:t>при боковом освещении</w:t>
            </w:r>
          </w:p>
        </w:tc>
        <w:tc>
          <w:tcPr>
            <w:tcW w:w="1020" w:type="dxa"/>
            <w:vMerge w:val="restart"/>
          </w:tcPr>
          <w:p w:rsidR="00017296" w:rsidRDefault="00017296">
            <w:pPr>
              <w:pStyle w:val="ConsPlusNormal"/>
              <w:jc w:val="center"/>
            </w:pPr>
            <w:r>
              <w:t>при верхнем или комбинированном освещении</w:t>
            </w:r>
          </w:p>
        </w:tc>
        <w:tc>
          <w:tcPr>
            <w:tcW w:w="850" w:type="dxa"/>
            <w:vMerge w:val="restart"/>
          </w:tcPr>
          <w:p w:rsidR="00017296" w:rsidRDefault="00017296">
            <w:pPr>
              <w:pStyle w:val="ConsPlusNormal"/>
              <w:jc w:val="center"/>
            </w:pPr>
            <w:r>
              <w:t>при боковом освещении</w:t>
            </w:r>
          </w:p>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Merge/>
          </w:tcPr>
          <w:p w:rsidR="00017296" w:rsidRDefault="00017296"/>
        </w:tc>
        <w:tc>
          <w:tcPr>
            <w:tcW w:w="1191" w:type="dxa"/>
            <w:vMerge/>
          </w:tcPr>
          <w:p w:rsidR="00017296" w:rsidRDefault="00017296"/>
        </w:tc>
        <w:tc>
          <w:tcPr>
            <w:tcW w:w="850" w:type="dxa"/>
          </w:tcPr>
          <w:p w:rsidR="00017296" w:rsidRDefault="00017296">
            <w:pPr>
              <w:pStyle w:val="ConsPlusNormal"/>
              <w:jc w:val="center"/>
            </w:pPr>
            <w:r>
              <w:t>всего</w:t>
            </w:r>
          </w:p>
        </w:tc>
        <w:tc>
          <w:tcPr>
            <w:tcW w:w="1361" w:type="dxa"/>
          </w:tcPr>
          <w:p w:rsidR="00017296" w:rsidRDefault="00017296">
            <w:pPr>
              <w:pStyle w:val="ConsPlusNormal"/>
              <w:jc w:val="center"/>
            </w:pPr>
            <w:r>
              <w:t>в том числе от общего</w:t>
            </w:r>
          </w:p>
        </w:tc>
        <w:tc>
          <w:tcPr>
            <w:tcW w:w="850" w:type="dxa"/>
            <w:vMerge/>
          </w:tcPr>
          <w:p w:rsidR="00017296" w:rsidRDefault="00017296"/>
        </w:tc>
        <w:tc>
          <w:tcPr>
            <w:tcW w:w="1134" w:type="dxa"/>
          </w:tcPr>
          <w:p w:rsidR="00017296" w:rsidRDefault="00017296">
            <w:pPr>
              <w:pStyle w:val="ConsPlusNormal"/>
              <w:jc w:val="center"/>
            </w:pPr>
            <w:r>
              <w:t>UGR, не более</w:t>
            </w:r>
          </w:p>
        </w:tc>
        <w:tc>
          <w:tcPr>
            <w:tcW w:w="1134" w:type="dxa"/>
          </w:tcPr>
          <w:p w:rsidR="00017296" w:rsidRDefault="00017296">
            <w:pPr>
              <w:pStyle w:val="ConsPlusNormal"/>
              <w:jc w:val="center"/>
            </w:pPr>
            <w:r>
              <w:t>К</w:t>
            </w:r>
            <w:r>
              <w:rPr>
                <w:vertAlign w:val="subscript"/>
              </w:rPr>
              <w:t>П</w:t>
            </w:r>
            <w:r>
              <w:t>, %, не более</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tcPr>
          <w:p w:rsidR="00017296" w:rsidRDefault="00017296">
            <w:pPr>
              <w:pStyle w:val="ConsPlusNormal"/>
              <w:jc w:val="center"/>
            </w:pPr>
            <w:r>
              <w:t>1</w:t>
            </w:r>
          </w:p>
        </w:tc>
        <w:tc>
          <w:tcPr>
            <w:tcW w:w="1474" w:type="dxa"/>
          </w:tcPr>
          <w:p w:rsidR="00017296" w:rsidRDefault="00017296">
            <w:pPr>
              <w:pStyle w:val="ConsPlusNormal"/>
              <w:jc w:val="center"/>
            </w:pPr>
            <w:r>
              <w:t>2</w:t>
            </w:r>
          </w:p>
        </w:tc>
        <w:tc>
          <w:tcPr>
            <w:tcW w:w="1020" w:type="dxa"/>
          </w:tcPr>
          <w:p w:rsidR="00017296" w:rsidRDefault="00017296">
            <w:pPr>
              <w:pStyle w:val="ConsPlusNormal"/>
              <w:jc w:val="center"/>
            </w:pPr>
            <w:r>
              <w:t>3</w:t>
            </w:r>
          </w:p>
        </w:tc>
        <w:tc>
          <w:tcPr>
            <w:tcW w:w="964" w:type="dxa"/>
          </w:tcPr>
          <w:p w:rsidR="00017296" w:rsidRDefault="00017296">
            <w:pPr>
              <w:pStyle w:val="ConsPlusNormal"/>
              <w:jc w:val="center"/>
            </w:pPr>
            <w:r>
              <w:t>4</w:t>
            </w:r>
          </w:p>
        </w:tc>
        <w:tc>
          <w:tcPr>
            <w:tcW w:w="1134" w:type="dxa"/>
          </w:tcPr>
          <w:p w:rsidR="00017296" w:rsidRDefault="00017296">
            <w:pPr>
              <w:pStyle w:val="ConsPlusNormal"/>
              <w:jc w:val="center"/>
            </w:pPr>
            <w:r>
              <w:t>5</w:t>
            </w:r>
          </w:p>
        </w:tc>
        <w:tc>
          <w:tcPr>
            <w:tcW w:w="1191" w:type="dxa"/>
          </w:tcPr>
          <w:p w:rsidR="00017296" w:rsidRDefault="00017296">
            <w:pPr>
              <w:pStyle w:val="ConsPlusNormal"/>
              <w:jc w:val="center"/>
            </w:pPr>
            <w:r>
              <w:t>6</w:t>
            </w:r>
          </w:p>
        </w:tc>
        <w:tc>
          <w:tcPr>
            <w:tcW w:w="850" w:type="dxa"/>
          </w:tcPr>
          <w:p w:rsidR="00017296" w:rsidRDefault="00017296">
            <w:pPr>
              <w:pStyle w:val="ConsPlusNormal"/>
              <w:jc w:val="center"/>
            </w:pPr>
            <w:r>
              <w:t>7</w:t>
            </w:r>
          </w:p>
        </w:tc>
        <w:tc>
          <w:tcPr>
            <w:tcW w:w="1361" w:type="dxa"/>
          </w:tcPr>
          <w:p w:rsidR="00017296" w:rsidRDefault="00017296">
            <w:pPr>
              <w:pStyle w:val="ConsPlusNormal"/>
              <w:jc w:val="center"/>
            </w:pPr>
            <w:r>
              <w:t>8</w:t>
            </w:r>
          </w:p>
        </w:tc>
        <w:tc>
          <w:tcPr>
            <w:tcW w:w="850" w:type="dxa"/>
          </w:tcPr>
          <w:p w:rsidR="00017296" w:rsidRDefault="00017296">
            <w:pPr>
              <w:pStyle w:val="ConsPlusNormal"/>
              <w:jc w:val="center"/>
            </w:pPr>
            <w:r>
              <w:t>9</w:t>
            </w:r>
          </w:p>
        </w:tc>
        <w:tc>
          <w:tcPr>
            <w:tcW w:w="1134" w:type="dxa"/>
          </w:tcPr>
          <w:p w:rsidR="00017296" w:rsidRDefault="00017296">
            <w:pPr>
              <w:pStyle w:val="ConsPlusNormal"/>
              <w:jc w:val="center"/>
            </w:pPr>
            <w:r>
              <w:t>10</w:t>
            </w:r>
          </w:p>
        </w:tc>
        <w:tc>
          <w:tcPr>
            <w:tcW w:w="1134" w:type="dxa"/>
          </w:tcPr>
          <w:p w:rsidR="00017296" w:rsidRDefault="00017296">
            <w:pPr>
              <w:pStyle w:val="ConsPlusNormal"/>
              <w:jc w:val="center"/>
            </w:pPr>
            <w:r>
              <w:t>11</w:t>
            </w:r>
          </w:p>
        </w:tc>
        <w:tc>
          <w:tcPr>
            <w:tcW w:w="1134" w:type="dxa"/>
          </w:tcPr>
          <w:p w:rsidR="00017296" w:rsidRDefault="00017296">
            <w:pPr>
              <w:pStyle w:val="ConsPlusNormal"/>
              <w:jc w:val="center"/>
            </w:pPr>
            <w:r>
              <w:t>12</w:t>
            </w:r>
          </w:p>
        </w:tc>
        <w:tc>
          <w:tcPr>
            <w:tcW w:w="964" w:type="dxa"/>
          </w:tcPr>
          <w:p w:rsidR="00017296" w:rsidRDefault="00017296">
            <w:pPr>
              <w:pStyle w:val="ConsPlusNormal"/>
              <w:jc w:val="center"/>
            </w:pPr>
            <w:r>
              <w:t>13</w:t>
            </w:r>
          </w:p>
        </w:tc>
        <w:tc>
          <w:tcPr>
            <w:tcW w:w="1020" w:type="dxa"/>
          </w:tcPr>
          <w:p w:rsidR="00017296" w:rsidRDefault="00017296">
            <w:pPr>
              <w:pStyle w:val="ConsPlusNormal"/>
              <w:jc w:val="center"/>
            </w:pPr>
            <w:r>
              <w:t>14</w:t>
            </w:r>
          </w:p>
        </w:tc>
        <w:tc>
          <w:tcPr>
            <w:tcW w:w="850" w:type="dxa"/>
          </w:tcPr>
          <w:p w:rsidR="00017296" w:rsidRDefault="00017296">
            <w:pPr>
              <w:pStyle w:val="ConsPlusNormal"/>
              <w:jc w:val="center"/>
            </w:pPr>
            <w:r>
              <w:t>15</w:t>
            </w:r>
          </w:p>
        </w:tc>
      </w:tr>
      <w:tr w:rsidR="00017296">
        <w:tc>
          <w:tcPr>
            <w:tcW w:w="1814" w:type="dxa"/>
            <w:vMerge w:val="restart"/>
            <w:vAlign w:val="center"/>
          </w:tcPr>
          <w:p w:rsidR="00017296" w:rsidRDefault="00017296">
            <w:pPr>
              <w:pStyle w:val="ConsPlusNormal"/>
            </w:pPr>
            <w:r>
              <w:t>Наивысшей точности</w:t>
            </w:r>
          </w:p>
        </w:tc>
        <w:tc>
          <w:tcPr>
            <w:tcW w:w="1474" w:type="dxa"/>
            <w:vMerge w:val="restart"/>
            <w:vAlign w:val="center"/>
          </w:tcPr>
          <w:p w:rsidR="00017296" w:rsidRDefault="00017296">
            <w:pPr>
              <w:pStyle w:val="ConsPlusNormal"/>
              <w:jc w:val="center"/>
            </w:pPr>
            <w:r>
              <w:t>менее 0,15</w:t>
            </w:r>
          </w:p>
        </w:tc>
        <w:tc>
          <w:tcPr>
            <w:tcW w:w="1020" w:type="dxa"/>
            <w:vMerge w:val="restart"/>
            <w:vAlign w:val="center"/>
          </w:tcPr>
          <w:p w:rsidR="00017296" w:rsidRDefault="00017296">
            <w:pPr>
              <w:pStyle w:val="ConsPlusNormal"/>
              <w:jc w:val="center"/>
            </w:pPr>
            <w:r>
              <w:t>I</w:t>
            </w:r>
          </w:p>
        </w:tc>
        <w:tc>
          <w:tcPr>
            <w:tcW w:w="964" w:type="dxa"/>
            <w:vMerge w:val="restart"/>
            <w:vAlign w:val="center"/>
          </w:tcPr>
          <w:p w:rsidR="00017296" w:rsidRDefault="00017296">
            <w:pPr>
              <w:pStyle w:val="ConsPlusNormal"/>
              <w:jc w:val="center"/>
            </w:pPr>
            <w:r>
              <w:t>а</w:t>
            </w:r>
          </w:p>
        </w:tc>
        <w:tc>
          <w:tcPr>
            <w:tcW w:w="1134" w:type="dxa"/>
            <w:vMerge w:val="restart"/>
            <w:vAlign w:val="center"/>
          </w:tcPr>
          <w:p w:rsidR="00017296" w:rsidRDefault="00017296">
            <w:pPr>
              <w:pStyle w:val="ConsPlusNormal"/>
              <w:jc w:val="center"/>
            </w:pPr>
            <w:r>
              <w:t>Малый</w:t>
            </w:r>
          </w:p>
        </w:tc>
        <w:tc>
          <w:tcPr>
            <w:tcW w:w="1191" w:type="dxa"/>
            <w:vMerge w:val="restart"/>
            <w:vAlign w:val="center"/>
          </w:tcPr>
          <w:p w:rsidR="00017296" w:rsidRDefault="00017296">
            <w:pPr>
              <w:pStyle w:val="ConsPlusNormal"/>
              <w:jc w:val="center"/>
            </w:pPr>
            <w:r>
              <w:t>Темный</w:t>
            </w:r>
          </w:p>
        </w:tc>
        <w:tc>
          <w:tcPr>
            <w:tcW w:w="850" w:type="dxa"/>
            <w:tcBorders>
              <w:bottom w:val="nil"/>
            </w:tcBorders>
            <w:vAlign w:val="center"/>
          </w:tcPr>
          <w:p w:rsidR="00017296" w:rsidRDefault="00017296">
            <w:pPr>
              <w:pStyle w:val="ConsPlusNormal"/>
              <w:jc w:val="center"/>
            </w:pPr>
            <w:r>
              <w:t>5 000</w:t>
            </w:r>
          </w:p>
        </w:tc>
        <w:tc>
          <w:tcPr>
            <w:tcW w:w="1361" w:type="dxa"/>
            <w:tcBorders>
              <w:bottom w:val="nil"/>
            </w:tcBorders>
            <w:vAlign w:val="center"/>
          </w:tcPr>
          <w:p w:rsidR="00017296" w:rsidRDefault="00017296">
            <w:pPr>
              <w:pStyle w:val="ConsPlusNormal"/>
              <w:jc w:val="center"/>
            </w:pPr>
            <w:r>
              <w:t>500</w:t>
            </w:r>
          </w:p>
        </w:tc>
        <w:tc>
          <w:tcPr>
            <w:tcW w:w="850" w:type="dxa"/>
            <w:tcBorders>
              <w:bottom w:val="nil"/>
            </w:tcBorders>
            <w:vAlign w:val="center"/>
          </w:tcPr>
          <w:p w:rsidR="00017296" w:rsidRDefault="00017296">
            <w:pPr>
              <w:pStyle w:val="ConsPlusNormal"/>
            </w:pPr>
          </w:p>
        </w:tc>
        <w:tc>
          <w:tcPr>
            <w:tcW w:w="1134" w:type="dxa"/>
            <w:tcBorders>
              <w:bottom w:val="nil"/>
            </w:tcBorders>
            <w:vAlign w:val="center"/>
          </w:tcPr>
          <w:p w:rsidR="00017296" w:rsidRDefault="00017296">
            <w:pPr>
              <w:pStyle w:val="ConsPlusNormal"/>
              <w:jc w:val="center"/>
            </w:pPr>
            <w:r>
              <w:t>22</w:t>
            </w:r>
          </w:p>
        </w:tc>
        <w:tc>
          <w:tcPr>
            <w:tcW w:w="1134" w:type="dxa"/>
            <w:tcBorders>
              <w:bottom w:val="nil"/>
            </w:tcBorders>
            <w:vAlign w:val="center"/>
          </w:tcPr>
          <w:p w:rsidR="00017296" w:rsidRDefault="00017296">
            <w:pPr>
              <w:pStyle w:val="ConsPlusNormal"/>
              <w:jc w:val="center"/>
            </w:pPr>
            <w:r>
              <w:t>10</w:t>
            </w:r>
          </w:p>
        </w:tc>
        <w:tc>
          <w:tcPr>
            <w:tcW w:w="1134" w:type="dxa"/>
            <w:vMerge w:val="restart"/>
            <w:vAlign w:val="center"/>
          </w:tcPr>
          <w:p w:rsidR="00017296" w:rsidRDefault="00017296">
            <w:pPr>
              <w:pStyle w:val="ConsPlusNormal"/>
            </w:pPr>
          </w:p>
        </w:tc>
        <w:tc>
          <w:tcPr>
            <w:tcW w:w="964" w:type="dxa"/>
            <w:vMerge w:val="restart"/>
            <w:vAlign w:val="center"/>
          </w:tcPr>
          <w:p w:rsidR="00017296" w:rsidRDefault="00017296">
            <w:pPr>
              <w:pStyle w:val="ConsPlusNormal"/>
            </w:pPr>
          </w:p>
        </w:tc>
        <w:tc>
          <w:tcPr>
            <w:tcW w:w="1020" w:type="dxa"/>
            <w:vMerge w:val="restart"/>
            <w:vAlign w:val="center"/>
          </w:tcPr>
          <w:p w:rsidR="00017296" w:rsidRDefault="00017296">
            <w:pPr>
              <w:pStyle w:val="ConsPlusNormal"/>
            </w:pPr>
          </w:p>
        </w:tc>
        <w:tc>
          <w:tcPr>
            <w:tcW w:w="850" w:type="dxa"/>
            <w:vMerge w:val="restart"/>
            <w:vAlign w:val="center"/>
          </w:tcPr>
          <w:p w:rsidR="00017296" w:rsidRDefault="00017296">
            <w:pPr>
              <w:pStyle w:val="ConsPlusNormal"/>
            </w:pPr>
          </w:p>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Merge/>
          </w:tcPr>
          <w:p w:rsidR="00017296" w:rsidRDefault="00017296"/>
        </w:tc>
        <w:tc>
          <w:tcPr>
            <w:tcW w:w="1191" w:type="dxa"/>
            <w:vMerge/>
          </w:tcPr>
          <w:p w:rsidR="00017296" w:rsidRDefault="00017296"/>
        </w:tc>
        <w:tc>
          <w:tcPr>
            <w:tcW w:w="850" w:type="dxa"/>
            <w:tcBorders>
              <w:top w:val="nil"/>
            </w:tcBorders>
            <w:vAlign w:val="center"/>
          </w:tcPr>
          <w:p w:rsidR="00017296" w:rsidRDefault="00017296">
            <w:pPr>
              <w:pStyle w:val="ConsPlusNormal"/>
              <w:jc w:val="center"/>
            </w:pPr>
            <w:r>
              <w:t>4 500</w:t>
            </w:r>
          </w:p>
        </w:tc>
        <w:tc>
          <w:tcPr>
            <w:tcW w:w="1361" w:type="dxa"/>
            <w:tcBorders>
              <w:top w:val="nil"/>
            </w:tcBorders>
            <w:vAlign w:val="center"/>
          </w:tcPr>
          <w:p w:rsidR="00017296" w:rsidRDefault="00017296">
            <w:pPr>
              <w:pStyle w:val="ConsPlusNormal"/>
              <w:jc w:val="center"/>
            </w:pPr>
            <w:r>
              <w:t>500</w:t>
            </w:r>
          </w:p>
        </w:tc>
        <w:tc>
          <w:tcPr>
            <w:tcW w:w="850" w:type="dxa"/>
            <w:tcBorders>
              <w:top w:val="nil"/>
            </w:tcBorders>
            <w:vAlign w:val="center"/>
          </w:tcPr>
          <w:p w:rsidR="00017296" w:rsidRDefault="00017296">
            <w:pPr>
              <w:pStyle w:val="ConsPlusNormal"/>
              <w:jc w:val="center"/>
            </w:pPr>
            <w:r>
              <w:t>-</w:t>
            </w:r>
          </w:p>
        </w:tc>
        <w:tc>
          <w:tcPr>
            <w:tcW w:w="1134" w:type="dxa"/>
            <w:tcBorders>
              <w:top w:val="nil"/>
            </w:tcBorders>
            <w:vAlign w:val="center"/>
          </w:tcPr>
          <w:p w:rsidR="00017296" w:rsidRDefault="00017296">
            <w:pPr>
              <w:pStyle w:val="ConsPlusNormal"/>
              <w:jc w:val="center"/>
            </w:pPr>
            <w:r>
              <w:t>19</w:t>
            </w:r>
          </w:p>
        </w:tc>
        <w:tc>
          <w:tcPr>
            <w:tcW w:w="1134" w:type="dxa"/>
            <w:tcBorders>
              <w:top w:val="nil"/>
            </w:tcBorders>
            <w:vAlign w:val="center"/>
          </w:tcPr>
          <w:p w:rsidR="00017296" w:rsidRDefault="00017296">
            <w:pPr>
              <w:pStyle w:val="ConsPlusNormal"/>
              <w:jc w:val="center"/>
            </w:pPr>
            <w:r>
              <w:t>10</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val="restart"/>
            <w:vAlign w:val="center"/>
          </w:tcPr>
          <w:p w:rsidR="00017296" w:rsidRDefault="00017296">
            <w:pPr>
              <w:pStyle w:val="ConsPlusNormal"/>
              <w:jc w:val="center"/>
            </w:pPr>
            <w:r>
              <w:t>б</w:t>
            </w:r>
          </w:p>
        </w:tc>
        <w:tc>
          <w:tcPr>
            <w:tcW w:w="1134" w:type="dxa"/>
            <w:vAlign w:val="center"/>
          </w:tcPr>
          <w:p w:rsidR="00017296" w:rsidRDefault="00017296">
            <w:pPr>
              <w:pStyle w:val="ConsPlusNormal"/>
              <w:jc w:val="center"/>
            </w:pPr>
            <w:r>
              <w:t>Малый</w:t>
            </w:r>
          </w:p>
        </w:tc>
        <w:tc>
          <w:tcPr>
            <w:tcW w:w="1191" w:type="dxa"/>
            <w:vAlign w:val="center"/>
          </w:tcPr>
          <w:p w:rsidR="00017296" w:rsidRDefault="00017296">
            <w:pPr>
              <w:pStyle w:val="ConsPlusNormal"/>
              <w:jc w:val="center"/>
            </w:pPr>
            <w:r>
              <w:t>Средний</w:t>
            </w:r>
          </w:p>
        </w:tc>
        <w:tc>
          <w:tcPr>
            <w:tcW w:w="850" w:type="dxa"/>
            <w:vMerge w:val="restart"/>
            <w:vAlign w:val="center"/>
          </w:tcPr>
          <w:p w:rsidR="00017296" w:rsidRDefault="00017296">
            <w:pPr>
              <w:pStyle w:val="ConsPlusNormal"/>
              <w:jc w:val="center"/>
            </w:pPr>
            <w:r>
              <w:t>4 000</w:t>
            </w:r>
          </w:p>
        </w:tc>
        <w:tc>
          <w:tcPr>
            <w:tcW w:w="1361" w:type="dxa"/>
            <w:vMerge w:val="restart"/>
            <w:vAlign w:val="center"/>
          </w:tcPr>
          <w:p w:rsidR="00017296" w:rsidRDefault="00017296">
            <w:pPr>
              <w:pStyle w:val="ConsPlusNormal"/>
              <w:jc w:val="center"/>
            </w:pPr>
            <w:r>
              <w:t>400</w:t>
            </w:r>
          </w:p>
        </w:tc>
        <w:tc>
          <w:tcPr>
            <w:tcW w:w="850" w:type="dxa"/>
            <w:vMerge w:val="restart"/>
            <w:vAlign w:val="center"/>
          </w:tcPr>
          <w:p w:rsidR="00017296" w:rsidRDefault="00017296">
            <w:pPr>
              <w:pStyle w:val="ConsPlusNormal"/>
              <w:jc w:val="center"/>
            </w:pPr>
            <w:r>
              <w:t>1 250</w:t>
            </w:r>
          </w:p>
        </w:tc>
        <w:tc>
          <w:tcPr>
            <w:tcW w:w="1134" w:type="dxa"/>
            <w:vMerge w:val="restart"/>
            <w:vAlign w:val="center"/>
          </w:tcPr>
          <w:p w:rsidR="00017296" w:rsidRDefault="00017296">
            <w:pPr>
              <w:pStyle w:val="ConsPlusNormal"/>
              <w:jc w:val="center"/>
            </w:pPr>
            <w:r>
              <w:t>22</w:t>
            </w:r>
          </w:p>
        </w:tc>
        <w:tc>
          <w:tcPr>
            <w:tcW w:w="1134" w:type="dxa"/>
            <w:vMerge w:val="restart"/>
            <w:vAlign w:val="center"/>
          </w:tcPr>
          <w:p w:rsidR="00017296" w:rsidRDefault="00017296">
            <w:pPr>
              <w:pStyle w:val="ConsPlusNormal"/>
              <w:jc w:val="center"/>
            </w:pPr>
            <w:r>
              <w:t>10</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Темный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Малый</w:t>
            </w:r>
          </w:p>
        </w:tc>
        <w:tc>
          <w:tcPr>
            <w:tcW w:w="1191" w:type="dxa"/>
            <w:vAlign w:val="center"/>
          </w:tcPr>
          <w:p w:rsidR="00017296" w:rsidRDefault="00017296">
            <w:pPr>
              <w:pStyle w:val="ConsPlusNormal"/>
              <w:jc w:val="center"/>
            </w:pPr>
            <w:r>
              <w:t>Средний</w:t>
            </w:r>
          </w:p>
        </w:tc>
        <w:tc>
          <w:tcPr>
            <w:tcW w:w="850" w:type="dxa"/>
            <w:vMerge w:val="restart"/>
            <w:vAlign w:val="center"/>
          </w:tcPr>
          <w:p w:rsidR="00017296" w:rsidRDefault="00017296">
            <w:pPr>
              <w:pStyle w:val="ConsPlusNormal"/>
              <w:jc w:val="center"/>
            </w:pPr>
            <w:r>
              <w:t>3 500</w:t>
            </w:r>
          </w:p>
        </w:tc>
        <w:tc>
          <w:tcPr>
            <w:tcW w:w="1361" w:type="dxa"/>
            <w:vMerge w:val="restart"/>
            <w:vAlign w:val="center"/>
          </w:tcPr>
          <w:p w:rsidR="00017296" w:rsidRDefault="00017296">
            <w:pPr>
              <w:pStyle w:val="ConsPlusNormal"/>
              <w:jc w:val="center"/>
            </w:pPr>
            <w:r>
              <w:t>400</w:t>
            </w:r>
          </w:p>
        </w:tc>
        <w:tc>
          <w:tcPr>
            <w:tcW w:w="850" w:type="dxa"/>
            <w:vMerge w:val="restart"/>
            <w:vAlign w:val="center"/>
          </w:tcPr>
          <w:p w:rsidR="00017296" w:rsidRDefault="00017296">
            <w:pPr>
              <w:pStyle w:val="ConsPlusNormal"/>
              <w:jc w:val="center"/>
            </w:pPr>
            <w:r>
              <w:t>1 000</w:t>
            </w:r>
          </w:p>
        </w:tc>
        <w:tc>
          <w:tcPr>
            <w:tcW w:w="1134" w:type="dxa"/>
            <w:vMerge w:val="restart"/>
            <w:vAlign w:val="center"/>
          </w:tcPr>
          <w:p w:rsidR="00017296" w:rsidRDefault="00017296">
            <w:pPr>
              <w:pStyle w:val="ConsPlusNormal"/>
              <w:jc w:val="center"/>
            </w:pPr>
            <w:r>
              <w:t>19</w:t>
            </w:r>
          </w:p>
        </w:tc>
        <w:tc>
          <w:tcPr>
            <w:tcW w:w="1134" w:type="dxa"/>
            <w:vMerge w:val="restart"/>
            <w:vAlign w:val="center"/>
          </w:tcPr>
          <w:p w:rsidR="00017296" w:rsidRDefault="00017296">
            <w:pPr>
              <w:pStyle w:val="ConsPlusNormal"/>
              <w:jc w:val="center"/>
            </w:pPr>
            <w:r>
              <w:t>10</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Темный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bl>
    <w:p w:rsidR="00017296" w:rsidRDefault="00017296">
      <w:pPr>
        <w:pStyle w:val="ConsPlusNormal"/>
        <w:jc w:val="both"/>
      </w:pPr>
    </w:p>
    <w:p w:rsidR="00017296" w:rsidRDefault="00017296">
      <w:pPr>
        <w:pStyle w:val="ConsPlusNormal"/>
        <w:jc w:val="right"/>
      </w:pPr>
      <w:r>
        <w:t>Продолжение таблицы П 9.1</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74"/>
        <w:gridCol w:w="1020"/>
        <w:gridCol w:w="964"/>
        <w:gridCol w:w="1134"/>
        <w:gridCol w:w="1191"/>
        <w:gridCol w:w="850"/>
        <w:gridCol w:w="1361"/>
        <w:gridCol w:w="850"/>
        <w:gridCol w:w="1134"/>
        <w:gridCol w:w="1134"/>
        <w:gridCol w:w="1134"/>
        <w:gridCol w:w="964"/>
        <w:gridCol w:w="1020"/>
        <w:gridCol w:w="850"/>
      </w:tblGrid>
      <w:tr w:rsidR="00017296">
        <w:tc>
          <w:tcPr>
            <w:tcW w:w="1814" w:type="dxa"/>
          </w:tcPr>
          <w:p w:rsidR="00017296" w:rsidRDefault="00017296">
            <w:pPr>
              <w:pStyle w:val="ConsPlusNormal"/>
              <w:jc w:val="center"/>
            </w:pPr>
            <w:r>
              <w:t>1</w:t>
            </w:r>
          </w:p>
        </w:tc>
        <w:tc>
          <w:tcPr>
            <w:tcW w:w="1474" w:type="dxa"/>
          </w:tcPr>
          <w:p w:rsidR="00017296" w:rsidRDefault="00017296">
            <w:pPr>
              <w:pStyle w:val="ConsPlusNormal"/>
              <w:jc w:val="center"/>
            </w:pPr>
            <w:r>
              <w:t>2</w:t>
            </w:r>
          </w:p>
        </w:tc>
        <w:tc>
          <w:tcPr>
            <w:tcW w:w="1020" w:type="dxa"/>
          </w:tcPr>
          <w:p w:rsidR="00017296" w:rsidRDefault="00017296">
            <w:pPr>
              <w:pStyle w:val="ConsPlusNormal"/>
              <w:jc w:val="center"/>
            </w:pPr>
            <w:r>
              <w:t>3</w:t>
            </w:r>
          </w:p>
        </w:tc>
        <w:tc>
          <w:tcPr>
            <w:tcW w:w="964" w:type="dxa"/>
          </w:tcPr>
          <w:p w:rsidR="00017296" w:rsidRDefault="00017296">
            <w:pPr>
              <w:pStyle w:val="ConsPlusNormal"/>
              <w:jc w:val="center"/>
            </w:pPr>
            <w:r>
              <w:t>4</w:t>
            </w:r>
          </w:p>
        </w:tc>
        <w:tc>
          <w:tcPr>
            <w:tcW w:w="1134" w:type="dxa"/>
          </w:tcPr>
          <w:p w:rsidR="00017296" w:rsidRDefault="00017296">
            <w:pPr>
              <w:pStyle w:val="ConsPlusNormal"/>
              <w:jc w:val="center"/>
            </w:pPr>
            <w:r>
              <w:t>5</w:t>
            </w:r>
          </w:p>
        </w:tc>
        <w:tc>
          <w:tcPr>
            <w:tcW w:w="1191" w:type="dxa"/>
          </w:tcPr>
          <w:p w:rsidR="00017296" w:rsidRDefault="00017296">
            <w:pPr>
              <w:pStyle w:val="ConsPlusNormal"/>
              <w:jc w:val="center"/>
            </w:pPr>
            <w:r>
              <w:t>6</w:t>
            </w:r>
          </w:p>
        </w:tc>
        <w:tc>
          <w:tcPr>
            <w:tcW w:w="850" w:type="dxa"/>
          </w:tcPr>
          <w:p w:rsidR="00017296" w:rsidRDefault="00017296">
            <w:pPr>
              <w:pStyle w:val="ConsPlusNormal"/>
              <w:jc w:val="center"/>
            </w:pPr>
            <w:r>
              <w:t>7</w:t>
            </w:r>
          </w:p>
        </w:tc>
        <w:tc>
          <w:tcPr>
            <w:tcW w:w="1361" w:type="dxa"/>
          </w:tcPr>
          <w:p w:rsidR="00017296" w:rsidRDefault="00017296">
            <w:pPr>
              <w:pStyle w:val="ConsPlusNormal"/>
              <w:jc w:val="center"/>
            </w:pPr>
            <w:r>
              <w:t>8</w:t>
            </w:r>
          </w:p>
        </w:tc>
        <w:tc>
          <w:tcPr>
            <w:tcW w:w="850" w:type="dxa"/>
          </w:tcPr>
          <w:p w:rsidR="00017296" w:rsidRDefault="00017296">
            <w:pPr>
              <w:pStyle w:val="ConsPlusNormal"/>
              <w:jc w:val="center"/>
            </w:pPr>
            <w:r>
              <w:t>9</w:t>
            </w:r>
          </w:p>
        </w:tc>
        <w:tc>
          <w:tcPr>
            <w:tcW w:w="1134" w:type="dxa"/>
          </w:tcPr>
          <w:p w:rsidR="00017296" w:rsidRDefault="00017296">
            <w:pPr>
              <w:pStyle w:val="ConsPlusNormal"/>
              <w:jc w:val="center"/>
            </w:pPr>
            <w:r>
              <w:t>10</w:t>
            </w:r>
          </w:p>
        </w:tc>
        <w:tc>
          <w:tcPr>
            <w:tcW w:w="1134" w:type="dxa"/>
          </w:tcPr>
          <w:p w:rsidR="00017296" w:rsidRDefault="00017296">
            <w:pPr>
              <w:pStyle w:val="ConsPlusNormal"/>
              <w:jc w:val="center"/>
            </w:pPr>
            <w:r>
              <w:t>11</w:t>
            </w:r>
          </w:p>
        </w:tc>
        <w:tc>
          <w:tcPr>
            <w:tcW w:w="1134" w:type="dxa"/>
          </w:tcPr>
          <w:p w:rsidR="00017296" w:rsidRDefault="00017296">
            <w:pPr>
              <w:pStyle w:val="ConsPlusNormal"/>
              <w:jc w:val="center"/>
            </w:pPr>
            <w:r>
              <w:t>12</w:t>
            </w:r>
          </w:p>
        </w:tc>
        <w:tc>
          <w:tcPr>
            <w:tcW w:w="964" w:type="dxa"/>
          </w:tcPr>
          <w:p w:rsidR="00017296" w:rsidRDefault="00017296">
            <w:pPr>
              <w:pStyle w:val="ConsPlusNormal"/>
              <w:jc w:val="center"/>
            </w:pPr>
            <w:r>
              <w:t>13</w:t>
            </w:r>
          </w:p>
        </w:tc>
        <w:tc>
          <w:tcPr>
            <w:tcW w:w="1020" w:type="dxa"/>
          </w:tcPr>
          <w:p w:rsidR="00017296" w:rsidRDefault="00017296">
            <w:pPr>
              <w:pStyle w:val="ConsPlusNormal"/>
              <w:jc w:val="center"/>
            </w:pPr>
            <w:r>
              <w:t>14</w:t>
            </w:r>
          </w:p>
        </w:tc>
        <w:tc>
          <w:tcPr>
            <w:tcW w:w="850" w:type="dxa"/>
          </w:tcPr>
          <w:p w:rsidR="00017296" w:rsidRDefault="00017296">
            <w:pPr>
              <w:pStyle w:val="ConsPlusNormal"/>
              <w:jc w:val="center"/>
            </w:pPr>
            <w:r>
              <w:t>15</w:t>
            </w:r>
          </w:p>
        </w:tc>
      </w:tr>
      <w:tr w:rsidR="00017296">
        <w:tc>
          <w:tcPr>
            <w:tcW w:w="1814" w:type="dxa"/>
            <w:vMerge w:val="restart"/>
          </w:tcPr>
          <w:p w:rsidR="00017296" w:rsidRDefault="00017296">
            <w:pPr>
              <w:pStyle w:val="ConsPlusNormal"/>
            </w:pPr>
          </w:p>
        </w:tc>
        <w:tc>
          <w:tcPr>
            <w:tcW w:w="1474" w:type="dxa"/>
            <w:vMerge w:val="restart"/>
          </w:tcPr>
          <w:p w:rsidR="00017296" w:rsidRDefault="00017296">
            <w:pPr>
              <w:pStyle w:val="ConsPlusNormal"/>
            </w:pPr>
          </w:p>
        </w:tc>
        <w:tc>
          <w:tcPr>
            <w:tcW w:w="1020" w:type="dxa"/>
            <w:vMerge w:val="restart"/>
          </w:tcPr>
          <w:p w:rsidR="00017296" w:rsidRDefault="00017296">
            <w:pPr>
              <w:pStyle w:val="ConsPlusNormal"/>
            </w:pPr>
          </w:p>
        </w:tc>
        <w:tc>
          <w:tcPr>
            <w:tcW w:w="964" w:type="dxa"/>
            <w:vMerge w:val="restart"/>
            <w:vAlign w:val="center"/>
          </w:tcPr>
          <w:p w:rsidR="00017296" w:rsidRDefault="00017296">
            <w:pPr>
              <w:pStyle w:val="ConsPlusNormal"/>
              <w:jc w:val="center"/>
            </w:pPr>
            <w:r>
              <w:t>в</w:t>
            </w:r>
          </w:p>
        </w:tc>
        <w:tc>
          <w:tcPr>
            <w:tcW w:w="1134" w:type="dxa"/>
            <w:vAlign w:val="center"/>
          </w:tcPr>
          <w:p w:rsidR="00017296" w:rsidRDefault="00017296">
            <w:pPr>
              <w:pStyle w:val="ConsPlusNormal"/>
              <w:jc w:val="center"/>
            </w:pPr>
            <w:r>
              <w:t>Малый</w:t>
            </w:r>
          </w:p>
        </w:tc>
        <w:tc>
          <w:tcPr>
            <w:tcW w:w="1191" w:type="dxa"/>
            <w:vAlign w:val="center"/>
          </w:tcPr>
          <w:p w:rsidR="00017296" w:rsidRDefault="00017296">
            <w:pPr>
              <w:pStyle w:val="ConsPlusNormal"/>
              <w:jc w:val="center"/>
            </w:pPr>
            <w:r>
              <w:t>Светлый</w:t>
            </w:r>
          </w:p>
        </w:tc>
        <w:tc>
          <w:tcPr>
            <w:tcW w:w="850" w:type="dxa"/>
            <w:vMerge w:val="restart"/>
            <w:vAlign w:val="center"/>
          </w:tcPr>
          <w:p w:rsidR="00017296" w:rsidRDefault="00017296">
            <w:pPr>
              <w:pStyle w:val="ConsPlusNormal"/>
              <w:jc w:val="center"/>
            </w:pPr>
            <w:r>
              <w:t>2 500</w:t>
            </w:r>
          </w:p>
        </w:tc>
        <w:tc>
          <w:tcPr>
            <w:tcW w:w="1361" w:type="dxa"/>
            <w:vMerge w:val="restart"/>
            <w:vAlign w:val="center"/>
          </w:tcPr>
          <w:p w:rsidR="00017296" w:rsidRDefault="00017296">
            <w:pPr>
              <w:pStyle w:val="ConsPlusNormal"/>
              <w:jc w:val="center"/>
            </w:pPr>
            <w:r>
              <w:t>300</w:t>
            </w:r>
          </w:p>
        </w:tc>
        <w:tc>
          <w:tcPr>
            <w:tcW w:w="850" w:type="dxa"/>
            <w:vMerge w:val="restart"/>
            <w:vAlign w:val="center"/>
          </w:tcPr>
          <w:p w:rsidR="00017296" w:rsidRDefault="00017296">
            <w:pPr>
              <w:pStyle w:val="ConsPlusNormal"/>
              <w:jc w:val="center"/>
            </w:pPr>
            <w:r>
              <w:t>750</w:t>
            </w:r>
          </w:p>
        </w:tc>
        <w:tc>
          <w:tcPr>
            <w:tcW w:w="1134" w:type="dxa"/>
            <w:vMerge w:val="restart"/>
            <w:vAlign w:val="center"/>
          </w:tcPr>
          <w:p w:rsidR="00017296" w:rsidRDefault="00017296">
            <w:pPr>
              <w:pStyle w:val="ConsPlusNormal"/>
              <w:jc w:val="center"/>
            </w:pPr>
            <w:r>
              <w:t>22</w:t>
            </w:r>
          </w:p>
        </w:tc>
        <w:tc>
          <w:tcPr>
            <w:tcW w:w="1134" w:type="dxa"/>
            <w:vMerge w:val="restart"/>
            <w:vAlign w:val="center"/>
          </w:tcPr>
          <w:p w:rsidR="00017296" w:rsidRDefault="00017296">
            <w:pPr>
              <w:pStyle w:val="ConsPlusNormal"/>
              <w:jc w:val="center"/>
            </w:pPr>
            <w:r>
              <w:t>10</w:t>
            </w:r>
          </w:p>
        </w:tc>
        <w:tc>
          <w:tcPr>
            <w:tcW w:w="1134" w:type="dxa"/>
            <w:vMerge w:val="restart"/>
            <w:vAlign w:val="center"/>
          </w:tcPr>
          <w:p w:rsidR="00017296" w:rsidRDefault="00017296">
            <w:pPr>
              <w:pStyle w:val="ConsPlusNormal"/>
              <w:jc w:val="center"/>
            </w:pPr>
            <w:r>
              <w:t>-</w:t>
            </w:r>
          </w:p>
        </w:tc>
        <w:tc>
          <w:tcPr>
            <w:tcW w:w="964" w:type="dxa"/>
            <w:vMerge w:val="restart"/>
            <w:vAlign w:val="center"/>
          </w:tcPr>
          <w:p w:rsidR="00017296" w:rsidRDefault="00017296">
            <w:pPr>
              <w:pStyle w:val="ConsPlusNormal"/>
              <w:jc w:val="center"/>
            </w:pPr>
            <w:r>
              <w:t>-</w:t>
            </w:r>
          </w:p>
        </w:tc>
        <w:tc>
          <w:tcPr>
            <w:tcW w:w="1020" w:type="dxa"/>
            <w:vMerge w:val="restart"/>
            <w:vAlign w:val="center"/>
          </w:tcPr>
          <w:p w:rsidR="00017296" w:rsidRDefault="00017296">
            <w:pPr>
              <w:pStyle w:val="ConsPlusNormal"/>
              <w:jc w:val="center"/>
            </w:pPr>
            <w:r>
              <w:t>6,0</w:t>
            </w:r>
          </w:p>
        </w:tc>
        <w:tc>
          <w:tcPr>
            <w:tcW w:w="850" w:type="dxa"/>
            <w:vMerge w:val="restart"/>
            <w:vAlign w:val="center"/>
          </w:tcPr>
          <w:p w:rsidR="00017296" w:rsidRDefault="00017296">
            <w:pPr>
              <w:pStyle w:val="ConsPlusNormal"/>
              <w:jc w:val="center"/>
            </w:pPr>
            <w:r>
              <w:t>2,0</w:t>
            </w:r>
          </w:p>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Средний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Темный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Малый</w:t>
            </w:r>
          </w:p>
        </w:tc>
        <w:tc>
          <w:tcPr>
            <w:tcW w:w="1191" w:type="dxa"/>
            <w:vAlign w:val="center"/>
          </w:tcPr>
          <w:p w:rsidR="00017296" w:rsidRDefault="00017296">
            <w:pPr>
              <w:pStyle w:val="ConsPlusNormal"/>
              <w:jc w:val="center"/>
            </w:pPr>
            <w:r>
              <w:t>Светлый</w:t>
            </w:r>
          </w:p>
        </w:tc>
        <w:tc>
          <w:tcPr>
            <w:tcW w:w="850" w:type="dxa"/>
            <w:vMerge w:val="restart"/>
            <w:vAlign w:val="center"/>
          </w:tcPr>
          <w:p w:rsidR="00017296" w:rsidRDefault="00017296">
            <w:pPr>
              <w:pStyle w:val="ConsPlusNormal"/>
              <w:jc w:val="center"/>
            </w:pPr>
            <w:r>
              <w:t>2 000</w:t>
            </w:r>
          </w:p>
        </w:tc>
        <w:tc>
          <w:tcPr>
            <w:tcW w:w="1361" w:type="dxa"/>
            <w:vMerge w:val="restart"/>
            <w:vAlign w:val="center"/>
          </w:tcPr>
          <w:p w:rsidR="00017296" w:rsidRDefault="00017296">
            <w:pPr>
              <w:pStyle w:val="ConsPlusNormal"/>
              <w:jc w:val="center"/>
            </w:pPr>
            <w:r>
              <w:t>200</w:t>
            </w:r>
          </w:p>
        </w:tc>
        <w:tc>
          <w:tcPr>
            <w:tcW w:w="850" w:type="dxa"/>
            <w:vMerge w:val="restart"/>
            <w:vAlign w:val="center"/>
          </w:tcPr>
          <w:p w:rsidR="00017296" w:rsidRDefault="00017296">
            <w:pPr>
              <w:pStyle w:val="ConsPlusNormal"/>
              <w:jc w:val="center"/>
            </w:pPr>
            <w:r>
              <w:t>600</w:t>
            </w:r>
          </w:p>
        </w:tc>
        <w:tc>
          <w:tcPr>
            <w:tcW w:w="1134" w:type="dxa"/>
            <w:vMerge w:val="restart"/>
            <w:vAlign w:val="center"/>
          </w:tcPr>
          <w:p w:rsidR="00017296" w:rsidRDefault="00017296">
            <w:pPr>
              <w:pStyle w:val="ConsPlusNormal"/>
              <w:jc w:val="center"/>
            </w:pPr>
            <w:r>
              <w:t>19</w:t>
            </w:r>
          </w:p>
        </w:tc>
        <w:tc>
          <w:tcPr>
            <w:tcW w:w="1134" w:type="dxa"/>
            <w:vMerge w:val="restart"/>
            <w:vAlign w:val="center"/>
          </w:tcPr>
          <w:p w:rsidR="00017296" w:rsidRDefault="00017296">
            <w:pPr>
              <w:pStyle w:val="ConsPlusNormal"/>
              <w:jc w:val="center"/>
            </w:pPr>
            <w:r>
              <w:t>10</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Средний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Темный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val="restart"/>
            <w:vAlign w:val="center"/>
          </w:tcPr>
          <w:p w:rsidR="00017296" w:rsidRDefault="00017296">
            <w:pPr>
              <w:pStyle w:val="ConsPlusNormal"/>
              <w:jc w:val="center"/>
            </w:pPr>
            <w:r>
              <w:t>г</w:t>
            </w:r>
          </w:p>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Светлый</w:t>
            </w:r>
          </w:p>
        </w:tc>
        <w:tc>
          <w:tcPr>
            <w:tcW w:w="850" w:type="dxa"/>
            <w:vMerge w:val="restart"/>
            <w:vAlign w:val="center"/>
          </w:tcPr>
          <w:p w:rsidR="00017296" w:rsidRDefault="00017296">
            <w:pPr>
              <w:pStyle w:val="ConsPlusNormal"/>
              <w:jc w:val="center"/>
            </w:pPr>
            <w:r>
              <w:t>1 500</w:t>
            </w:r>
          </w:p>
        </w:tc>
        <w:tc>
          <w:tcPr>
            <w:tcW w:w="1361" w:type="dxa"/>
            <w:vMerge w:val="restart"/>
            <w:vAlign w:val="center"/>
          </w:tcPr>
          <w:p w:rsidR="00017296" w:rsidRDefault="00017296">
            <w:pPr>
              <w:pStyle w:val="ConsPlusNormal"/>
              <w:jc w:val="center"/>
            </w:pPr>
            <w:r>
              <w:t>200</w:t>
            </w:r>
          </w:p>
        </w:tc>
        <w:tc>
          <w:tcPr>
            <w:tcW w:w="850" w:type="dxa"/>
            <w:vMerge w:val="restart"/>
            <w:vAlign w:val="center"/>
          </w:tcPr>
          <w:p w:rsidR="00017296" w:rsidRDefault="00017296">
            <w:pPr>
              <w:pStyle w:val="ConsPlusNormal"/>
              <w:jc w:val="center"/>
            </w:pPr>
            <w:r>
              <w:t>400</w:t>
            </w:r>
          </w:p>
        </w:tc>
        <w:tc>
          <w:tcPr>
            <w:tcW w:w="1134" w:type="dxa"/>
            <w:vMerge w:val="restart"/>
            <w:vAlign w:val="center"/>
          </w:tcPr>
          <w:p w:rsidR="00017296" w:rsidRDefault="00017296">
            <w:pPr>
              <w:pStyle w:val="ConsPlusNormal"/>
              <w:jc w:val="center"/>
            </w:pPr>
            <w:r>
              <w:t>22</w:t>
            </w:r>
          </w:p>
        </w:tc>
        <w:tc>
          <w:tcPr>
            <w:tcW w:w="1134" w:type="dxa"/>
            <w:vMerge w:val="restart"/>
            <w:vAlign w:val="center"/>
          </w:tcPr>
          <w:p w:rsidR="00017296" w:rsidRDefault="00017296">
            <w:pPr>
              <w:pStyle w:val="ConsPlusNormal"/>
              <w:jc w:val="center"/>
            </w:pPr>
            <w:r>
              <w:t>10</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Светлый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Средний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Светлый</w:t>
            </w:r>
          </w:p>
        </w:tc>
        <w:tc>
          <w:tcPr>
            <w:tcW w:w="850" w:type="dxa"/>
            <w:vMerge w:val="restart"/>
            <w:vAlign w:val="center"/>
          </w:tcPr>
          <w:p w:rsidR="00017296" w:rsidRDefault="00017296">
            <w:pPr>
              <w:pStyle w:val="ConsPlusNormal"/>
              <w:jc w:val="center"/>
            </w:pPr>
            <w:r>
              <w:t>1 250</w:t>
            </w:r>
          </w:p>
        </w:tc>
        <w:tc>
          <w:tcPr>
            <w:tcW w:w="1361" w:type="dxa"/>
            <w:vMerge w:val="restart"/>
            <w:vAlign w:val="center"/>
          </w:tcPr>
          <w:p w:rsidR="00017296" w:rsidRDefault="00017296">
            <w:pPr>
              <w:pStyle w:val="ConsPlusNormal"/>
              <w:jc w:val="center"/>
            </w:pPr>
            <w:r>
              <w:t>200</w:t>
            </w:r>
          </w:p>
        </w:tc>
        <w:tc>
          <w:tcPr>
            <w:tcW w:w="850" w:type="dxa"/>
            <w:vMerge w:val="restart"/>
            <w:vAlign w:val="center"/>
          </w:tcPr>
          <w:p w:rsidR="00017296" w:rsidRDefault="00017296">
            <w:pPr>
              <w:pStyle w:val="ConsPlusNormal"/>
              <w:jc w:val="center"/>
            </w:pPr>
            <w:r>
              <w:t>300</w:t>
            </w:r>
          </w:p>
        </w:tc>
        <w:tc>
          <w:tcPr>
            <w:tcW w:w="1134" w:type="dxa"/>
            <w:vMerge w:val="restart"/>
            <w:vAlign w:val="center"/>
          </w:tcPr>
          <w:p w:rsidR="00017296" w:rsidRDefault="00017296">
            <w:pPr>
              <w:pStyle w:val="ConsPlusNormal"/>
              <w:jc w:val="center"/>
            </w:pPr>
            <w:r>
              <w:t>19</w:t>
            </w:r>
          </w:p>
        </w:tc>
        <w:tc>
          <w:tcPr>
            <w:tcW w:w="1134" w:type="dxa"/>
            <w:vMerge w:val="restart"/>
            <w:vAlign w:val="center"/>
          </w:tcPr>
          <w:p w:rsidR="00017296" w:rsidRDefault="00017296">
            <w:pPr>
              <w:pStyle w:val="ConsPlusNormal"/>
              <w:jc w:val="center"/>
            </w:pPr>
            <w:r>
              <w:t>10</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Светлый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Средний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val="restart"/>
            <w:vAlign w:val="center"/>
          </w:tcPr>
          <w:p w:rsidR="00017296" w:rsidRDefault="00017296">
            <w:pPr>
              <w:pStyle w:val="ConsPlusNormal"/>
            </w:pPr>
            <w:r>
              <w:t>Очень высокой точности</w:t>
            </w:r>
          </w:p>
        </w:tc>
        <w:tc>
          <w:tcPr>
            <w:tcW w:w="1474" w:type="dxa"/>
            <w:vMerge w:val="restart"/>
            <w:vAlign w:val="center"/>
          </w:tcPr>
          <w:p w:rsidR="00017296" w:rsidRDefault="00017296">
            <w:pPr>
              <w:pStyle w:val="ConsPlusNormal"/>
              <w:jc w:val="center"/>
            </w:pPr>
            <w:r>
              <w:t>от 0,15 до 0,30</w:t>
            </w:r>
          </w:p>
        </w:tc>
        <w:tc>
          <w:tcPr>
            <w:tcW w:w="1020" w:type="dxa"/>
            <w:vMerge w:val="restart"/>
            <w:vAlign w:val="center"/>
          </w:tcPr>
          <w:p w:rsidR="00017296" w:rsidRDefault="00017296">
            <w:pPr>
              <w:pStyle w:val="ConsPlusNormal"/>
              <w:jc w:val="center"/>
            </w:pPr>
            <w:r>
              <w:t>II</w:t>
            </w:r>
          </w:p>
        </w:tc>
        <w:tc>
          <w:tcPr>
            <w:tcW w:w="964" w:type="dxa"/>
            <w:vMerge w:val="restart"/>
            <w:vAlign w:val="center"/>
          </w:tcPr>
          <w:p w:rsidR="00017296" w:rsidRDefault="00017296">
            <w:pPr>
              <w:pStyle w:val="ConsPlusNormal"/>
              <w:jc w:val="center"/>
            </w:pPr>
            <w:r>
              <w:t>а</w:t>
            </w:r>
          </w:p>
        </w:tc>
        <w:tc>
          <w:tcPr>
            <w:tcW w:w="1134" w:type="dxa"/>
            <w:vMerge w:val="restart"/>
            <w:vAlign w:val="center"/>
          </w:tcPr>
          <w:p w:rsidR="00017296" w:rsidRDefault="00017296">
            <w:pPr>
              <w:pStyle w:val="ConsPlusNormal"/>
              <w:jc w:val="center"/>
            </w:pPr>
            <w:r>
              <w:t>Малый</w:t>
            </w:r>
          </w:p>
        </w:tc>
        <w:tc>
          <w:tcPr>
            <w:tcW w:w="1191" w:type="dxa"/>
            <w:vMerge w:val="restart"/>
            <w:vAlign w:val="center"/>
          </w:tcPr>
          <w:p w:rsidR="00017296" w:rsidRDefault="00017296">
            <w:pPr>
              <w:pStyle w:val="ConsPlusNormal"/>
              <w:jc w:val="center"/>
            </w:pPr>
            <w:r>
              <w:t>Темный</w:t>
            </w:r>
          </w:p>
        </w:tc>
        <w:tc>
          <w:tcPr>
            <w:tcW w:w="850" w:type="dxa"/>
            <w:tcBorders>
              <w:bottom w:val="nil"/>
            </w:tcBorders>
            <w:vAlign w:val="center"/>
          </w:tcPr>
          <w:p w:rsidR="00017296" w:rsidRDefault="00017296">
            <w:pPr>
              <w:pStyle w:val="ConsPlusNormal"/>
              <w:jc w:val="center"/>
            </w:pPr>
            <w:r>
              <w:t>4 000</w:t>
            </w:r>
          </w:p>
        </w:tc>
        <w:tc>
          <w:tcPr>
            <w:tcW w:w="1361" w:type="dxa"/>
            <w:tcBorders>
              <w:bottom w:val="nil"/>
            </w:tcBorders>
            <w:vAlign w:val="center"/>
          </w:tcPr>
          <w:p w:rsidR="00017296" w:rsidRDefault="00017296">
            <w:pPr>
              <w:pStyle w:val="ConsPlusNormal"/>
              <w:jc w:val="center"/>
            </w:pPr>
            <w:r>
              <w:t>400</w:t>
            </w:r>
          </w:p>
        </w:tc>
        <w:tc>
          <w:tcPr>
            <w:tcW w:w="850" w:type="dxa"/>
            <w:tcBorders>
              <w:bottom w:val="nil"/>
            </w:tcBorders>
            <w:vAlign w:val="center"/>
          </w:tcPr>
          <w:p w:rsidR="00017296" w:rsidRDefault="00017296">
            <w:pPr>
              <w:pStyle w:val="ConsPlusNormal"/>
              <w:jc w:val="center"/>
            </w:pPr>
            <w:r>
              <w:t>-</w:t>
            </w:r>
          </w:p>
        </w:tc>
        <w:tc>
          <w:tcPr>
            <w:tcW w:w="1134" w:type="dxa"/>
            <w:tcBorders>
              <w:bottom w:val="nil"/>
            </w:tcBorders>
            <w:vAlign w:val="center"/>
          </w:tcPr>
          <w:p w:rsidR="00017296" w:rsidRDefault="00017296">
            <w:pPr>
              <w:pStyle w:val="ConsPlusNormal"/>
              <w:jc w:val="center"/>
            </w:pPr>
            <w:r>
              <w:t>22</w:t>
            </w:r>
          </w:p>
        </w:tc>
        <w:tc>
          <w:tcPr>
            <w:tcW w:w="1134" w:type="dxa"/>
            <w:tcBorders>
              <w:bottom w:val="nil"/>
            </w:tcBorders>
            <w:vAlign w:val="center"/>
          </w:tcPr>
          <w:p w:rsidR="00017296" w:rsidRDefault="00017296">
            <w:pPr>
              <w:pStyle w:val="ConsPlusNormal"/>
              <w:jc w:val="center"/>
            </w:pPr>
            <w:r>
              <w:t>10</w:t>
            </w:r>
          </w:p>
        </w:tc>
        <w:tc>
          <w:tcPr>
            <w:tcW w:w="1134" w:type="dxa"/>
            <w:vMerge w:val="restart"/>
            <w:vAlign w:val="center"/>
          </w:tcPr>
          <w:p w:rsidR="00017296" w:rsidRDefault="00017296">
            <w:pPr>
              <w:pStyle w:val="ConsPlusNormal"/>
              <w:jc w:val="center"/>
            </w:pPr>
            <w:r>
              <w:t>-</w:t>
            </w:r>
          </w:p>
        </w:tc>
        <w:tc>
          <w:tcPr>
            <w:tcW w:w="964" w:type="dxa"/>
            <w:vMerge w:val="restart"/>
            <w:vAlign w:val="center"/>
          </w:tcPr>
          <w:p w:rsidR="00017296" w:rsidRDefault="00017296">
            <w:pPr>
              <w:pStyle w:val="ConsPlusNormal"/>
              <w:jc w:val="center"/>
            </w:pPr>
            <w:r>
              <w:t>-</w:t>
            </w:r>
          </w:p>
        </w:tc>
        <w:tc>
          <w:tcPr>
            <w:tcW w:w="1020" w:type="dxa"/>
            <w:vMerge w:val="restart"/>
            <w:vAlign w:val="center"/>
          </w:tcPr>
          <w:p w:rsidR="00017296" w:rsidRDefault="00017296">
            <w:pPr>
              <w:pStyle w:val="ConsPlusNormal"/>
              <w:jc w:val="center"/>
            </w:pPr>
            <w:r>
              <w:t>4,2</w:t>
            </w:r>
          </w:p>
        </w:tc>
        <w:tc>
          <w:tcPr>
            <w:tcW w:w="850" w:type="dxa"/>
            <w:vMerge w:val="restart"/>
            <w:vAlign w:val="center"/>
          </w:tcPr>
          <w:p w:rsidR="00017296" w:rsidRDefault="00017296">
            <w:pPr>
              <w:pStyle w:val="ConsPlusNormal"/>
              <w:jc w:val="center"/>
            </w:pPr>
            <w:r>
              <w:t>1,5</w:t>
            </w:r>
          </w:p>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Merge/>
          </w:tcPr>
          <w:p w:rsidR="00017296" w:rsidRDefault="00017296"/>
        </w:tc>
        <w:tc>
          <w:tcPr>
            <w:tcW w:w="1191" w:type="dxa"/>
            <w:vMerge/>
          </w:tcPr>
          <w:p w:rsidR="00017296" w:rsidRDefault="00017296"/>
        </w:tc>
        <w:tc>
          <w:tcPr>
            <w:tcW w:w="850" w:type="dxa"/>
            <w:tcBorders>
              <w:top w:val="nil"/>
            </w:tcBorders>
            <w:vAlign w:val="center"/>
          </w:tcPr>
          <w:p w:rsidR="00017296" w:rsidRDefault="00017296">
            <w:pPr>
              <w:pStyle w:val="ConsPlusNormal"/>
              <w:jc w:val="center"/>
            </w:pPr>
            <w:r>
              <w:t>3 500</w:t>
            </w:r>
          </w:p>
        </w:tc>
        <w:tc>
          <w:tcPr>
            <w:tcW w:w="1361" w:type="dxa"/>
            <w:tcBorders>
              <w:top w:val="nil"/>
            </w:tcBorders>
            <w:vAlign w:val="center"/>
          </w:tcPr>
          <w:p w:rsidR="00017296" w:rsidRDefault="00017296">
            <w:pPr>
              <w:pStyle w:val="ConsPlusNormal"/>
              <w:jc w:val="center"/>
            </w:pPr>
            <w:r>
              <w:t>400</w:t>
            </w:r>
          </w:p>
        </w:tc>
        <w:tc>
          <w:tcPr>
            <w:tcW w:w="850" w:type="dxa"/>
            <w:tcBorders>
              <w:top w:val="nil"/>
            </w:tcBorders>
            <w:vAlign w:val="center"/>
          </w:tcPr>
          <w:p w:rsidR="00017296" w:rsidRDefault="00017296">
            <w:pPr>
              <w:pStyle w:val="ConsPlusNormal"/>
              <w:jc w:val="center"/>
            </w:pPr>
            <w:r>
              <w:t>-</w:t>
            </w:r>
          </w:p>
        </w:tc>
        <w:tc>
          <w:tcPr>
            <w:tcW w:w="1134" w:type="dxa"/>
            <w:tcBorders>
              <w:top w:val="nil"/>
            </w:tcBorders>
            <w:vAlign w:val="center"/>
          </w:tcPr>
          <w:p w:rsidR="00017296" w:rsidRDefault="00017296">
            <w:pPr>
              <w:pStyle w:val="ConsPlusNormal"/>
              <w:jc w:val="center"/>
            </w:pPr>
            <w:r>
              <w:t>19</w:t>
            </w:r>
          </w:p>
        </w:tc>
        <w:tc>
          <w:tcPr>
            <w:tcW w:w="1134" w:type="dxa"/>
            <w:tcBorders>
              <w:top w:val="nil"/>
            </w:tcBorders>
            <w:vAlign w:val="center"/>
          </w:tcPr>
          <w:p w:rsidR="00017296" w:rsidRDefault="00017296">
            <w:pPr>
              <w:pStyle w:val="ConsPlusNormal"/>
              <w:jc w:val="center"/>
            </w:pPr>
            <w:r>
              <w:t>10</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val="restart"/>
            <w:vAlign w:val="center"/>
          </w:tcPr>
          <w:p w:rsidR="00017296" w:rsidRDefault="00017296">
            <w:pPr>
              <w:pStyle w:val="ConsPlusNormal"/>
              <w:jc w:val="center"/>
            </w:pPr>
            <w:r>
              <w:t>б</w:t>
            </w:r>
          </w:p>
        </w:tc>
        <w:tc>
          <w:tcPr>
            <w:tcW w:w="1134" w:type="dxa"/>
            <w:vAlign w:val="center"/>
          </w:tcPr>
          <w:p w:rsidR="00017296" w:rsidRDefault="00017296">
            <w:pPr>
              <w:pStyle w:val="ConsPlusNormal"/>
              <w:jc w:val="center"/>
            </w:pPr>
            <w:r>
              <w:t>Малый</w:t>
            </w:r>
          </w:p>
        </w:tc>
        <w:tc>
          <w:tcPr>
            <w:tcW w:w="1191" w:type="dxa"/>
            <w:vAlign w:val="center"/>
          </w:tcPr>
          <w:p w:rsidR="00017296" w:rsidRDefault="00017296">
            <w:pPr>
              <w:pStyle w:val="ConsPlusNormal"/>
              <w:jc w:val="center"/>
            </w:pPr>
            <w:r>
              <w:t>Средний</w:t>
            </w:r>
          </w:p>
        </w:tc>
        <w:tc>
          <w:tcPr>
            <w:tcW w:w="850" w:type="dxa"/>
            <w:vMerge w:val="restart"/>
            <w:vAlign w:val="center"/>
          </w:tcPr>
          <w:p w:rsidR="00017296" w:rsidRDefault="00017296">
            <w:pPr>
              <w:pStyle w:val="ConsPlusNormal"/>
              <w:jc w:val="center"/>
            </w:pPr>
            <w:r>
              <w:t>3 000</w:t>
            </w:r>
          </w:p>
        </w:tc>
        <w:tc>
          <w:tcPr>
            <w:tcW w:w="1361" w:type="dxa"/>
            <w:vMerge w:val="restart"/>
            <w:vAlign w:val="center"/>
          </w:tcPr>
          <w:p w:rsidR="00017296" w:rsidRDefault="00017296">
            <w:pPr>
              <w:pStyle w:val="ConsPlusNormal"/>
              <w:jc w:val="center"/>
            </w:pPr>
            <w:r>
              <w:t>300</w:t>
            </w:r>
          </w:p>
        </w:tc>
        <w:tc>
          <w:tcPr>
            <w:tcW w:w="850" w:type="dxa"/>
            <w:vMerge w:val="restart"/>
            <w:vAlign w:val="center"/>
          </w:tcPr>
          <w:p w:rsidR="00017296" w:rsidRDefault="00017296">
            <w:pPr>
              <w:pStyle w:val="ConsPlusNormal"/>
              <w:jc w:val="center"/>
            </w:pPr>
            <w:r>
              <w:t>750</w:t>
            </w:r>
          </w:p>
        </w:tc>
        <w:tc>
          <w:tcPr>
            <w:tcW w:w="1134" w:type="dxa"/>
            <w:vMerge w:val="restart"/>
            <w:vAlign w:val="center"/>
          </w:tcPr>
          <w:p w:rsidR="00017296" w:rsidRDefault="00017296">
            <w:pPr>
              <w:pStyle w:val="ConsPlusNormal"/>
              <w:jc w:val="center"/>
            </w:pPr>
            <w:r>
              <w:t>22</w:t>
            </w:r>
          </w:p>
        </w:tc>
        <w:tc>
          <w:tcPr>
            <w:tcW w:w="1134" w:type="dxa"/>
            <w:vMerge w:val="restart"/>
            <w:vAlign w:val="center"/>
          </w:tcPr>
          <w:p w:rsidR="00017296" w:rsidRDefault="00017296">
            <w:pPr>
              <w:pStyle w:val="ConsPlusNormal"/>
              <w:jc w:val="center"/>
            </w:pPr>
            <w:r>
              <w:t>10</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Темный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Малый</w:t>
            </w:r>
          </w:p>
        </w:tc>
        <w:tc>
          <w:tcPr>
            <w:tcW w:w="1191" w:type="dxa"/>
            <w:vAlign w:val="center"/>
          </w:tcPr>
          <w:p w:rsidR="00017296" w:rsidRDefault="00017296">
            <w:pPr>
              <w:pStyle w:val="ConsPlusNormal"/>
              <w:jc w:val="center"/>
            </w:pPr>
            <w:r>
              <w:t>Средний</w:t>
            </w:r>
          </w:p>
        </w:tc>
        <w:tc>
          <w:tcPr>
            <w:tcW w:w="850" w:type="dxa"/>
            <w:vMerge w:val="restart"/>
            <w:vAlign w:val="center"/>
          </w:tcPr>
          <w:p w:rsidR="00017296" w:rsidRDefault="00017296">
            <w:pPr>
              <w:pStyle w:val="ConsPlusNormal"/>
              <w:jc w:val="center"/>
            </w:pPr>
            <w:r>
              <w:t>2 500</w:t>
            </w:r>
          </w:p>
        </w:tc>
        <w:tc>
          <w:tcPr>
            <w:tcW w:w="1361" w:type="dxa"/>
            <w:vMerge w:val="restart"/>
            <w:vAlign w:val="center"/>
          </w:tcPr>
          <w:p w:rsidR="00017296" w:rsidRDefault="00017296">
            <w:pPr>
              <w:pStyle w:val="ConsPlusNormal"/>
              <w:jc w:val="center"/>
            </w:pPr>
            <w:r>
              <w:t>300</w:t>
            </w:r>
          </w:p>
        </w:tc>
        <w:tc>
          <w:tcPr>
            <w:tcW w:w="850" w:type="dxa"/>
            <w:vMerge w:val="restart"/>
            <w:vAlign w:val="center"/>
          </w:tcPr>
          <w:p w:rsidR="00017296" w:rsidRDefault="00017296">
            <w:pPr>
              <w:pStyle w:val="ConsPlusNormal"/>
              <w:jc w:val="center"/>
            </w:pPr>
            <w:r>
              <w:t>600</w:t>
            </w:r>
          </w:p>
        </w:tc>
        <w:tc>
          <w:tcPr>
            <w:tcW w:w="1134" w:type="dxa"/>
            <w:vMerge w:val="restart"/>
            <w:vAlign w:val="center"/>
          </w:tcPr>
          <w:p w:rsidR="00017296" w:rsidRDefault="00017296">
            <w:pPr>
              <w:pStyle w:val="ConsPlusNormal"/>
              <w:jc w:val="center"/>
            </w:pPr>
            <w:r>
              <w:t>19</w:t>
            </w:r>
          </w:p>
        </w:tc>
        <w:tc>
          <w:tcPr>
            <w:tcW w:w="1134" w:type="dxa"/>
            <w:vMerge w:val="restart"/>
            <w:vAlign w:val="center"/>
          </w:tcPr>
          <w:p w:rsidR="00017296" w:rsidRDefault="00017296">
            <w:pPr>
              <w:pStyle w:val="ConsPlusNormal"/>
              <w:jc w:val="center"/>
            </w:pPr>
            <w:r>
              <w:t>10</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Темный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val="restart"/>
            <w:vAlign w:val="center"/>
          </w:tcPr>
          <w:p w:rsidR="00017296" w:rsidRDefault="00017296">
            <w:pPr>
              <w:pStyle w:val="ConsPlusNormal"/>
              <w:jc w:val="center"/>
            </w:pPr>
            <w:r>
              <w:t>в</w:t>
            </w:r>
          </w:p>
        </w:tc>
        <w:tc>
          <w:tcPr>
            <w:tcW w:w="1134" w:type="dxa"/>
            <w:vAlign w:val="center"/>
          </w:tcPr>
          <w:p w:rsidR="00017296" w:rsidRDefault="00017296">
            <w:pPr>
              <w:pStyle w:val="ConsPlusNormal"/>
              <w:jc w:val="center"/>
            </w:pPr>
            <w:r>
              <w:t>Малый</w:t>
            </w:r>
          </w:p>
        </w:tc>
        <w:tc>
          <w:tcPr>
            <w:tcW w:w="1191" w:type="dxa"/>
            <w:vAlign w:val="center"/>
          </w:tcPr>
          <w:p w:rsidR="00017296" w:rsidRDefault="00017296">
            <w:pPr>
              <w:pStyle w:val="ConsPlusNormal"/>
              <w:jc w:val="center"/>
            </w:pPr>
            <w:r>
              <w:t>Светлый</w:t>
            </w:r>
          </w:p>
        </w:tc>
        <w:tc>
          <w:tcPr>
            <w:tcW w:w="850" w:type="dxa"/>
            <w:vMerge w:val="restart"/>
            <w:vAlign w:val="center"/>
          </w:tcPr>
          <w:p w:rsidR="00017296" w:rsidRDefault="00017296">
            <w:pPr>
              <w:pStyle w:val="ConsPlusNormal"/>
              <w:jc w:val="center"/>
            </w:pPr>
            <w:r>
              <w:t>2 000</w:t>
            </w:r>
          </w:p>
        </w:tc>
        <w:tc>
          <w:tcPr>
            <w:tcW w:w="1361" w:type="dxa"/>
            <w:vMerge w:val="restart"/>
            <w:vAlign w:val="center"/>
          </w:tcPr>
          <w:p w:rsidR="00017296" w:rsidRDefault="00017296">
            <w:pPr>
              <w:pStyle w:val="ConsPlusNormal"/>
              <w:jc w:val="center"/>
            </w:pPr>
            <w:r>
              <w:t>200</w:t>
            </w:r>
          </w:p>
        </w:tc>
        <w:tc>
          <w:tcPr>
            <w:tcW w:w="850" w:type="dxa"/>
            <w:vMerge w:val="restart"/>
            <w:vAlign w:val="center"/>
          </w:tcPr>
          <w:p w:rsidR="00017296" w:rsidRDefault="00017296">
            <w:pPr>
              <w:pStyle w:val="ConsPlusNormal"/>
              <w:jc w:val="center"/>
            </w:pPr>
            <w:r>
              <w:t>500</w:t>
            </w:r>
          </w:p>
        </w:tc>
        <w:tc>
          <w:tcPr>
            <w:tcW w:w="1134" w:type="dxa"/>
            <w:vMerge w:val="restart"/>
            <w:vAlign w:val="center"/>
          </w:tcPr>
          <w:p w:rsidR="00017296" w:rsidRDefault="00017296">
            <w:pPr>
              <w:pStyle w:val="ConsPlusNormal"/>
              <w:jc w:val="center"/>
            </w:pPr>
            <w:r>
              <w:t>22</w:t>
            </w:r>
          </w:p>
        </w:tc>
        <w:tc>
          <w:tcPr>
            <w:tcW w:w="1134" w:type="dxa"/>
            <w:vMerge w:val="restart"/>
            <w:vAlign w:val="center"/>
          </w:tcPr>
          <w:p w:rsidR="00017296" w:rsidRDefault="00017296">
            <w:pPr>
              <w:pStyle w:val="ConsPlusNormal"/>
              <w:jc w:val="center"/>
            </w:pPr>
            <w:r>
              <w:t>10</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Средний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Темный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Малый</w:t>
            </w:r>
          </w:p>
        </w:tc>
        <w:tc>
          <w:tcPr>
            <w:tcW w:w="1191" w:type="dxa"/>
            <w:vAlign w:val="center"/>
          </w:tcPr>
          <w:p w:rsidR="00017296" w:rsidRDefault="00017296">
            <w:pPr>
              <w:pStyle w:val="ConsPlusNormal"/>
              <w:jc w:val="center"/>
            </w:pPr>
            <w:r>
              <w:t>Светлый</w:t>
            </w:r>
          </w:p>
        </w:tc>
        <w:tc>
          <w:tcPr>
            <w:tcW w:w="850" w:type="dxa"/>
            <w:vMerge w:val="restart"/>
            <w:vAlign w:val="center"/>
          </w:tcPr>
          <w:p w:rsidR="00017296" w:rsidRDefault="00017296">
            <w:pPr>
              <w:pStyle w:val="ConsPlusNormal"/>
              <w:jc w:val="center"/>
            </w:pPr>
            <w:r>
              <w:t>1 500</w:t>
            </w:r>
          </w:p>
        </w:tc>
        <w:tc>
          <w:tcPr>
            <w:tcW w:w="1361" w:type="dxa"/>
            <w:vMerge w:val="restart"/>
            <w:vAlign w:val="center"/>
          </w:tcPr>
          <w:p w:rsidR="00017296" w:rsidRDefault="00017296">
            <w:pPr>
              <w:pStyle w:val="ConsPlusNormal"/>
              <w:jc w:val="center"/>
            </w:pPr>
            <w:r>
              <w:t>200</w:t>
            </w:r>
          </w:p>
        </w:tc>
        <w:tc>
          <w:tcPr>
            <w:tcW w:w="850" w:type="dxa"/>
            <w:vMerge w:val="restart"/>
            <w:vAlign w:val="center"/>
          </w:tcPr>
          <w:p w:rsidR="00017296" w:rsidRDefault="00017296">
            <w:pPr>
              <w:pStyle w:val="ConsPlusNormal"/>
              <w:jc w:val="center"/>
            </w:pPr>
            <w:r>
              <w:t>400</w:t>
            </w:r>
          </w:p>
        </w:tc>
        <w:tc>
          <w:tcPr>
            <w:tcW w:w="1134" w:type="dxa"/>
            <w:vMerge w:val="restart"/>
            <w:vAlign w:val="center"/>
          </w:tcPr>
          <w:p w:rsidR="00017296" w:rsidRDefault="00017296">
            <w:pPr>
              <w:pStyle w:val="ConsPlusNormal"/>
              <w:jc w:val="center"/>
            </w:pPr>
            <w:r>
              <w:t>19</w:t>
            </w:r>
          </w:p>
        </w:tc>
        <w:tc>
          <w:tcPr>
            <w:tcW w:w="1134" w:type="dxa"/>
            <w:vMerge w:val="restart"/>
            <w:vAlign w:val="center"/>
          </w:tcPr>
          <w:p w:rsidR="00017296" w:rsidRDefault="00017296">
            <w:pPr>
              <w:pStyle w:val="ConsPlusNormal"/>
              <w:jc w:val="center"/>
            </w:pPr>
            <w:r>
              <w:t>10</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Средний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Темный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val="restart"/>
            <w:vAlign w:val="center"/>
          </w:tcPr>
          <w:p w:rsidR="00017296" w:rsidRDefault="00017296">
            <w:pPr>
              <w:pStyle w:val="ConsPlusNormal"/>
              <w:jc w:val="center"/>
            </w:pPr>
            <w:r>
              <w:t>г</w:t>
            </w:r>
          </w:p>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Светлый</w:t>
            </w:r>
          </w:p>
        </w:tc>
        <w:tc>
          <w:tcPr>
            <w:tcW w:w="850" w:type="dxa"/>
            <w:vMerge w:val="restart"/>
            <w:vAlign w:val="center"/>
          </w:tcPr>
          <w:p w:rsidR="00017296" w:rsidRDefault="00017296">
            <w:pPr>
              <w:pStyle w:val="ConsPlusNormal"/>
              <w:jc w:val="center"/>
            </w:pPr>
            <w:r>
              <w:t>1 000</w:t>
            </w:r>
          </w:p>
        </w:tc>
        <w:tc>
          <w:tcPr>
            <w:tcW w:w="1361" w:type="dxa"/>
            <w:vMerge w:val="restart"/>
            <w:vAlign w:val="center"/>
          </w:tcPr>
          <w:p w:rsidR="00017296" w:rsidRDefault="00017296">
            <w:pPr>
              <w:pStyle w:val="ConsPlusNormal"/>
              <w:jc w:val="center"/>
            </w:pPr>
            <w:r>
              <w:t>200</w:t>
            </w:r>
          </w:p>
        </w:tc>
        <w:tc>
          <w:tcPr>
            <w:tcW w:w="850" w:type="dxa"/>
            <w:vMerge w:val="restart"/>
            <w:vAlign w:val="center"/>
          </w:tcPr>
          <w:p w:rsidR="00017296" w:rsidRDefault="00017296">
            <w:pPr>
              <w:pStyle w:val="ConsPlusNormal"/>
              <w:jc w:val="center"/>
            </w:pPr>
            <w:r>
              <w:t>300</w:t>
            </w:r>
          </w:p>
        </w:tc>
        <w:tc>
          <w:tcPr>
            <w:tcW w:w="1134" w:type="dxa"/>
            <w:vMerge w:val="restart"/>
            <w:vAlign w:val="center"/>
          </w:tcPr>
          <w:p w:rsidR="00017296" w:rsidRDefault="00017296">
            <w:pPr>
              <w:pStyle w:val="ConsPlusNormal"/>
              <w:jc w:val="center"/>
            </w:pPr>
            <w:r>
              <w:t>22</w:t>
            </w:r>
          </w:p>
        </w:tc>
        <w:tc>
          <w:tcPr>
            <w:tcW w:w="1134" w:type="dxa"/>
            <w:vMerge w:val="restart"/>
            <w:vAlign w:val="center"/>
          </w:tcPr>
          <w:p w:rsidR="00017296" w:rsidRDefault="00017296">
            <w:pPr>
              <w:pStyle w:val="ConsPlusNormal"/>
              <w:jc w:val="center"/>
            </w:pPr>
            <w:r>
              <w:t>10</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Светлый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Средний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Светлый</w:t>
            </w:r>
          </w:p>
        </w:tc>
        <w:tc>
          <w:tcPr>
            <w:tcW w:w="850" w:type="dxa"/>
            <w:vMerge w:val="restart"/>
            <w:vAlign w:val="center"/>
          </w:tcPr>
          <w:p w:rsidR="00017296" w:rsidRDefault="00017296">
            <w:pPr>
              <w:pStyle w:val="ConsPlusNormal"/>
              <w:jc w:val="center"/>
            </w:pPr>
            <w:r>
              <w:t>750</w:t>
            </w:r>
          </w:p>
        </w:tc>
        <w:tc>
          <w:tcPr>
            <w:tcW w:w="1361" w:type="dxa"/>
            <w:vMerge w:val="restart"/>
            <w:vAlign w:val="center"/>
          </w:tcPr>
          <w:p w:rsidR="00017296" w:rsidRDefault="00017296">
            <w:pPr>
              <w:pStyle w:val="ConsPlusNormal"/>
              <w:jc w:val="center"/>
            </w:pPr>
            <w:r>
              <w:t>200</w:t>
            </w:r>
          </w:p>
        </w:tc>
        <w:tc>
          <w:tcPr>
            <w:tcW w:w="850" w:type="dxa"/>
            <w:vMerge w:val="restart"/>
            <w:vAlign w:val="center"/>
          </w:tcPr>
          <w:p w:rsidR="00017296" w:rsidRDefault="00017296">
            <w:pPr>
              <w:pStyle w:val="ConsPlusNormal"/>
              <w:jc w:val="center"/>
            </w:pPr>
            <w:r>
              <w:t>200</w:t>
            </w:r>
          </w:p>
        </w:tc>
        <w:tc>
          <w:tcPr>
            <w:tcW w:w="1134" w:type="dxa"/>
            <w:vMerge w:val="restart"/>
            <w:vAlign w:val="center"/>
          </w:tcPr>
          <w:p w:rsidR="00017296" w:rsidRDefault="00017296">
            <w:pPr>
              <w:pStyle w:val="ConsPlusNormal"/>
              <w:jc w:val="center"/>
            </w:pPr>
            <w:r>
              <w:t>19</w:t>
            </w:r>
          </w:p>
        </w:tc>
        <w:tc>
          <w:tcPr>
            <w:tcW w:w="1134" w:type="dxa"/>
            <w:vMerge w:val="restart"/>
            <w:vAlign w:val="center"/>
          </w:tcPr>
          <w:p w:rsidR="00017296" w:rsidRDefault="00017296">
            <w:pPr>
              <w:pStyle w:val="ConsPlusNormal"/>
              <w:jc w:val="center"/>
            </w:pPr>
            <w:r>
              <w:t>10</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Светлый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Средний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bl>
    <w:p w:rsidR="00017296" w:rsidRDefault="00017296">
      <w:pPr>
        <w:pStyle w:val="ConsPlusNormal"/>
        <w:jc w:val="both"/>
      </w:pPr>
    </w:p>
    <w:p w:rsidR="00017296" w:rsidRDefault="00017296">
      <w:pPr>
        <w:pStyle w:val="ConsPlusNormal"/>
        <w:jc w:val="right"/>
      </w:pPr>
      <w:r>
        <w:t>Продолжение таблицы П 9.1</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74"/>
        <w:gridCol w:w="1020"/>
        <w:gridCol w:w="964"/>
        <w:gridCol w:w="1134"/>
        <w:gridCol w:w="1191"/>
        <w:gridCol w:w="850"/>
        <w:gridCol w:w="1361"/>
        <w:gridCol w:w="850"/>
        <w:gridCol w:w="1134"/>
        <w:gridCol w:w="1134"/>
        <w:gridCol w:w="1134"/>
        <w:gridCol w:w="964"/>
        <w:gridCol w:w="1020"/>
        <w:gridCol w:w="850"/>
      </w:tblGrid>
      <w:tr w:rsidR="00017296">
        <w:tc>
          <w:tcPr>
            <w:tcW w:w="1814" w:type="dxa"/>
          </w:tcPr>
          <w:p w:rsidR="00017296" w:rsidRDefault="00017296">
            <w:pPr>
              <w:pStyle w:val="ConsPlusNormal"/>
              <w:jc w:val="center"/>
            </w:pPr>
            <w:r>
              <w:t>1</w:t>
            </w:r>
          </w:p>
        </w:tc>
        <w:tc>
          <w:tcPr>
            <w:tcW w:w="1474" w:type="dxa"/>
          </w:tcPr>
          <w:p w:rsidR="00017296" w:rsidRDefault="00017296">
            <w:pPr>
              <w:pStyle w:val="ConsPlusNormal"/>
              <w:jc w:val="center"/>
            </w:pPr>
            <w:r>
              <w:t>2</w:t>
            </w:r>
          </w:p>
        </w:tc>
        <w:tc>
          <w:tcPr>
            <w:tcW w:w="1020" w:type="dxa"/>
          </w:tcPr>
          <w:p w:rsidR="00017296" w:rsidRDefault="00017296">
            <w:pPr>
              <w:pStyle w:val="ConsPlusNormal"/>
              <w:jc w:val="center"/>
            </w:pPr>
            <w:r>
              <w:t>3</w:t>
            </w:r>
          </w:p>
        </w:tc>
        <w:tc>
          <w:tcPr>
            <w:tcW w:w="964" w:type="dxa"/>
          </w:tcPr>
          <w:p w:rsidR="00017296" w:rsidRDefault="00017296">
            <w:pPr>
              <w:pStyle w:val="ConsPlusNormal"/>
              <w:jc w:val="center"/>
            </w:pPr>
            <w:r>
              <w:t>4</w:t>
            </w:r>
          </w:p>
        </w:tc>
        <w:tc>
          <w:tcPr>
            <w:tcW w:w="1134" w:type="dxa"/>
          </w:tcPr>
          <w:p w:rsidR="00017296" w:rsidRDefault="00017296">
            <w:pPr>
              <w:pStyle w:val="ConsPlusNormal"/>
              <w:jc w:val="center"/>
            </w:pPr>
            <w:r>
              <w:t>5</w:t>
            </w:r>
          </w:p>
        </w:tc>
        <w:tc>
          <w:tcPr>
            <w:tcW w:w="1191" w:type="dxa"/>
          </w:tcPr>
          <w:p w:rsidR="00017296" w:rsidRDefault="00017296">
            <w:pPr>
              <w:pStyle w:val="ConsPlusNormal"/>
              <w:jc w:val="center"/>
            </w:pPr>
            <w:r>
              <w:t>6</w:t>
            </w:r>
          </w:p>
        </w:tc>
        <w:tc>
          <w:tcPr>
            <w:tcW w:w="850" w:type="dxa"/>
          </w:tcPr>
          <w:p w:rsidR="00017296" w:rsidRDefault="00017296">
            <w:pPr>
              <w:pStyle w:val="ConsPlusNormal"/>
              <w:jc w:val="center"/>
            </w:pPr>
            <w:r>
              <w:t>7</w:t>
            </w:r>
          </w:p>
        </w:tc>
        <w:tc>
          <w:tcPr>
            <w:tcW w:w="1361" w:type="dxa"/>
          </w:tcPr>
          <w:p w:rsidR="00017296" w:rsidRDefault="00017296">
            <w:pPr>
              <w:pStyle w:val="ConsPlusNormal"/>
              <w:jc w:val="center"/>
            </w:pPr>
            <w:r>
              <w:t>8</w:t>
            </w:r>
          </w:p>
        </w:tc>
        <w:tc>
          <w:tcPr>
            <w:tcW w:w="850" w:type="dxa"/>
          </w:tcPr>
          <w:p w:rsidR="00017296" w:rsidRDefault="00017296">
            <w:pPr>
              <w:pStyle w:val="ConsPlusNormal"/>
              <w:jc w:val="center"/>
            </w:pPr>
            <w:r>
              <w:t>9</w:t>
            </w:r>
          </w:p>
        </w:tc>
        <w:tc>
          <w:tcPr>
            <w:tcW w:w="1134" w:type="dxa"/>
          </w:tcPr>
          <w:p w:rsidR="00017296" w:rsidRDefault="00017296">
            <w:pPr>
              <w:pStyle w:val="ConsPlusNormal"/>
              <w:jc w:val="center"/>
            </w:pPr>
            <w:r>
              <w:t>10</w:t>
            </w:r>
          </w:p>
        </w:tc>
        <w:tc>
          <w:tcPr>
            <w:tcW w:w="1134" w:type="dxa"/>
          </w:tcPr>
          <w:p w:rsidR="00017296" w:rsidRDefault="00017296">
            <w:pPr>
              <w:pStyle w:val="ConsPlusNormal"/>
              <w:jc w:val="center"/>
            </w:pPr>
            <w:r>
              <w:t>11</w:t>
            </w:r>
          </w:p>
        </w:tc>
        <w:tc>
          <w:tcPr>
            <w:tcW w:w="1134" w:type="dxa"/>
          </w:tcPr>
          <w:p w:rsidR="00017296" w:rsidRDefault="00017296">
            <w:pPr>
              <w:pStyle w:val="ConsPlusNormal"/>
              <w:jc w:val="center"/>
            </w:pPr>
            <w:r>
              <w:t>12</w:t>
            </w:r>
          </w:p>
        </w:tc>
        <w:tc>
          <w:tcPr>
            <w:tcW w:w="964" w:type="dxa"/>
          </w:tcPr>
          <w:p w:rsidR="00017296" w:rsidRDefault="00017296">
            <w:pPr>
              <w:pStyle w:val="ConsPlusNormal"/>
              <w:jc w:val="center"/>
            </w:pPr>
            <w:r>
              <w:t>13</w:t>
            </w:r>
          </w:p>
        </w:tc>
        <w:tc>
          <w:tcPr>
            <w:tcW w:w="1020" w:type="dxa"/>
          </w:tcPr>
          <w:p w:rsidR="00017296" w:rsidRDefault="00017296">
            <w:pPr>
              <w:pStyle w:val="ConsPlusNormal"/>
              <w:jc w:val="center"/>
            </w:pPr>
            <w:r>
              <w:t>14</w:t>
            </w:r>
          </w:p>
        </w:tc>
        <w:tc>
          <w:tcPr>
            <w:tcW w:w="850" w:type="dxa"/>
          </w:tcPr>
          <w:p w:rsidR="00017296" w:rsidRDefault="00017296">
            <w:pPr>
              <w:pStyle w:val="ConsPlusNormal"/>
              <w:jc w:val="center"/>
            </w:pPr>
            <w:r>
              <w:t>15</w:t>
            </w:r>
          </w:p>
        </w:tc>
      </w:tr>
      <w:tr w:rsidR="00017296">
        <w:tc>
          <w:tcPr>
            <w:tcW w:w="1814" w:type="dxa"/>
            <w:vMerge w:val="restart"/>
            <w:vAlign w:val="center"/>
          </w:tcPr>
          <w:p w:rsidR="00017296" w:rsidRDefault="00017296">
            <w:pPr>
              <w:pStyle w:val="ConsPlusNormal"/>
            </w:pPr>
            <w:r>
              <w:t>Высокой точности</w:t>
            </w:r>
          </w:p>
        </w:tc>
        <w:tc>
          <w:tcPr>
            <w:tcW w:w="1474" w:type="dxa"/>
            <w:vMerge w:val="restart"/>
            <w:vAlign w:val="center"/>
          </w:tcPr>
          <w:p w:rsidR="00017296" w:rsidRDefault="00017296">
            <w:pPr>
              <w:pStyle w:val="ConsPlusNormal"/>
              <w:jc w:val="center"/>
            </w:pPr>
            <w:r>
              <w:t>от 0,30 до 0,50</w:t>
            </w:r>
          </w:p>
        </w:tc>
        <w:tc>
          <w:tcPr>
            <w:tcW w:w="1020" w:type="dxa"/>
            <w:vMerge w:val="restart"/>
            <w:vAlign w:val="center"/>
          </w:tcPr>
          <w:p w:rsidR="00017296" w:rsidRDefault="00017296">
            <w:pPr>
              <w:pStyle w:val="ConsPlusNormal"/>
              <w:jc w:val="center"/>
            </w:pPr>
            <w:r>
              <w:t>III</w:t>
            </w:r>
          </w:p>
        </w:tc>
        <w:tc>
          <w:tcPr>
            <w:tcW w:w="964" w:type="dxa"/>
            <w:vMerge w:val="restart"/>
            <w:vAlign w:val="center"/>
          </w:tcPr>
          <w:p w:rsidR="00017296" w:rsidRDefault="00017296">
            <w:pPr>
              <w:pStyle w:val="ConsPlusNormal"/>
              <w:jc w:val="center"/>
            </w:pPr>
            <w:r>
              <w:t>а</w:t>
            </w:r>
          </w:p>
        </w:tc>
        <w:tc>
          <w:tcPr>
            <w:tcW w:w="1134" w:type="dxa"/>
            <w:vMerge w:val="restart"/>
            <w:vAlign w:val="center"/>
          </w:tcPr>
          <w:p w:rsidR="00017296" w:rsidRDefault="00017296">
            <w:pPr>
              <w:pStyle w:val="ConsPlusNormal"/>
              <w:jc w:val="center"/>
            </w:pPr>
            <w:r>
              <w:t>Малый</w:t>
            </w:r>
          </w:p>
        </w:tc>
        <w:tc>
          <w:tcPr>
            <w:tcW w:w="1191" w:type="dxa"/>
            <w:vMerge w:val="restart"/>
            <w:vAlign w:val="center"/>
          </w:tcPr>
          <w:p w:rsidR="00017296" w:rsidRDefault="00017296">
            <w:pPr>
              <w:pStyle w:val="ConsPlusNormal"/>
              <w:jc w:val="center"/>
            </w:pPr>
            <w:r>
              <w:t>Темный</w:t>
            </w:r>
          </w:p>
        </w:tc>
        <w:tc>
          <w:tcPr>
            <w:tcW w:w="850" w:type="dxa"/>
            <w:tcBorders>
              <w:bottom w:val="nil"/>
            </w:tcBorders>
            <w:vAlign w:val="center"/>
          </w:tcPr>
          <w:p w:rsidR="00017296" w:rsidRDefault="00017296">
            <w:pPr>
              <w:pStyle w:val="ConsPlusNormal"/>
              <w:jc w:val="center"/>
            </w:pPr>
            <w:r>
              <w:t>2 000</w:t>
            </w:r>
          </w:p>
        </w:tc>
        <w:tc>
          <w:tcPr>
            <w:tcW w:w="1361" w:type="dxa"/>
            <w:tcBorders>
              <w:bottom w:val="nil"/>
            </w:tcBorders>
            <w:vAlign w:val="center"/>
          </w:tcPr>
          <w:p w:rsidR="00017296" w:rsidRDefault="00017296">
            <w:pPr>
              <w:pStyle w:val="ConsPlusNormal"/>
              <w:jc w:val="center"/>
            </w:pPr>
            <w:r>
              <w:t>200</w:t>
            </w:r>
          </w:p>
        </w:tc>
        <w:tc>
          <w:tcPr>
            <w:tcW w:w="850" w:type="dxa"/>
            <w:tcBorders>
              <w:bottom w:val="nil"/>
            </w:tcBorders>
            <w:vAlign w:val="center"/>
          </w:tcPr>
          <w:p w:rsidR="00017296" w:rsidRDefault="00017296">
            <w:pPr>
              <w:pStyle w:val="ConsPlusNormal"/>
              <w:jc w:val="center"/>
            </w:pPr>
            <w:r>
              <w:t>500</w:t>
            </w:r>
          </w:p>
        </w:tc>
        <w:tc>
          <w:tcPr>
            <w:tcW w:w="1134" w:type="dxa"/>
            <w:tcBorders>
              <w:bottom w:val="nil"/>
            </w:tcBorders>
            <w:vAlign w:val="center"/>
          </w:tcPr>
          <w:p w:rsidR="00017296" w:rsidRDefault="00017296">
            <w:pPr>
              <w:pStyle w:val="ConsPlusNormal"/>
              <w:jc w:val="center"/>
            </w:pPr>
            <w:r>
              <w:t>25</w:t>
            </w:r>
          </w:p>
        </w:tc>
        <w:tc>
          <w:tcPr>
            <w:tcW w:w="1134" w:type="dxa"/>
            <w:tcBorders>
              <w:bottom w:val="nil"/>
            </w:tcBorders>
            <w:vAlign w:val="center"/>
          </w:tcPr>
          <w:p w:rsidR="00017296" w:rsidRDefault="00017296">
            <w:pPr>
              <w:pStyle w:val="ConsPlusNormal"/>
              <w:jc w:val="center"/>
            </w:pPr>
            <w:r>
              <w:t>15</w:t>
            </w:r>
          </w:p>
        </w:tc>
        <w:tc>
          <w:tcPr>
            <w:tcW w:w="1134" w:type="dxa"/>
            <w:vMerge w:val="restart"/>
            <w:vAlign w:val="center"/>
          </w:tcPr>
          <w:p w:rsidR="00017296" w:rsidRDefault="00017296">
            <w:pPr>
              <w:pStyle w:val="ConsPlusNormal"/>
              <w:jc w:val="center"/>
            </w:pPr>
            <w:r>
              <w:t>-</w:t>
            </w:r>
          </w:p>
        </w:tc>
        <w:tc>
          <w:tcPr>
            <w:tcW w:w="964" w:type="dxa"/>
            <w:vMerge w:val="restart"/>
            <w:vAlign w:val="center"/>
          </w:tcPr>
          <w:p w:rsidR="00017296" w:rsidRDefault="00017296">
            <w:pPr>
              <w:pStyle w:val="ConsPlusNormal"/>
              <w:jc w:val="center"/>
            </w:pPr>
            <w:r>
              <w:t>-</w:t>
            </w:r>
          </w:p>
        </w:tc>
        <w:tc>
          <w:tcPr>
            <w:tcW w:w="1020" w:type="dxa"/>
            <w:vMerge w:val="restart"/>
            <w:vAlign w:val="center"/>
          </w:tcPr>
          <w:p w:rsidR="00017296" w:rsidRDefault="00017296">
            <w:pPr>
              <w:pStyle w:val="ConsPlusNormal"/>
              <w:jc w:val="center"/>
            </w:pPr>
            <w:r>
              <w:t>3,0</w:t>
            </w:r>
          </w:p>
        </w:tc>
        <w:tc>
          <w:tcPr>
            <w:tcW w:w="850" w:type="dxa"/>
            <w:vMerge w:val="restart"/>
            <w:vAlign w:val="center"/>
          </w:tcPr>
          <w:p w:rsidR="00017296" w:rsidRDefault="00017296">
            <w:pPr>
              <w:pStyle w:val="ConsPlusNormal"/>
              <w:jc w:val="center"/>
            </w:pPr>
            <w:r>
              <w:t>1,2</w:t>
            </w:r>
          </w:p>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Merge/>
          </w:tcPr>
          <w:p w:rsidR="00017296" w:rsidRDefault="00017296"/>
        </w:tc>
        <w:tc>
          <w:tcPr>
            <w:tcW w:w="1191" w:type="dxa"/>
            <w:vMerge/>
          </w:tcPr>
          <w:p w:rsidR="00017296" w:rsidRDefault="00017296"/>
        </w:tc>
        <w:tc>
          <w:tcPr>
            <w:tcW w:w="850" w:type="dxa"/>
            <w:tcBorders>
              <w:top w:val="nil"/>
            </w:tcBorders>
            <w:vAlign w:val="center"/>
          </w:tcPr>
          <w:p w:rsidR="00017296" w:rsidRDefault="00017296">
            <w:pPr>
              <w:pStyle w:val="ConsPlusNormal"/>
              <w:jc w:val="center"/>
            </w:pPr>
            <w:r>
              <w:t>1 500</w:t>
            </w:r>
          </w:p>
        </w:tc>
        <w:tc>
          <w:tcPr>
            <w:tcW w:w="1361" w:type="dxa"/>
            <w:tcBorders>
              <w:top w:val="nil"/>
            </w:tcBorders>
            <w:vAlign w:val="center"/>
          </w:tcPr>
          <w:p w:rsidR="00017296" w:rsidRDefault="00017296">
            <w:pPr>
              <w:pStyle w:val="ConsPlusNormal"/>
              <w:jc w:val="center"/>
            </w:pPr>
            <w:r>
              <w:t>200</w:t>
            </w:r>
          </w:p>
        </w:tc>
        <w:tc>
          <w:tcPr>
            <w:tcW w:w="850" w:type="dxa"/>
            <w:tcBorders>
              <w:top w:val="nil"/>
            </w:tcBorders>
            <w:vAlign w:val="center"/>
          </w:tcPr>
          <w:p w:rsidR="00017296" w:rsidRDefault="00017296">
            <w:pPr>
              <w:pStyle w:val="ConsPlusNormal"/>
              <w:jc w:val="center"/>
            </w:pPr>
            <w:r>
              <w:t>400</w:t>
            </w:r>
          </w:p>
        </w:tc>
        <w:tc>
          <w:tcPr>
            <w:tcW w:w="1134" w:type="dxa"/>
            <w:tcBorders>
              <w:top w:val="nil"/>
            </w:tcBorders>
            <w:vAlign w:val="center"/>
          </w:tcPr>
          <w:p w:rsidR="00017296" w:rsidRDefault="00017296">
            <w:pPr>
              <w:pStyle w:val="ConsPlusNormal"/>
              <w:jc w:val="center"/>
            </w:pPr>
            <w:r>
              <w:t>22</w:t>
            </w:r>
          </w:p>
        </w:tc>
        <w:tc>
          <w:tcPr>
            <w:tcW w:w="1134" w:type="dxa"/>
            <w:tcBorders>
              <w:top w:val="nil"/>
            </w:tcBorders>
            <w:vAlign w:val="center"/>
          </w:tcPr>
          <w:p w:rsidR="00017296" w:rsidRDefault="00017296">
            <w:pPr>
              <w:pStyle w:val="ConsPlusNormal"/>
              <w:jc w:val="center"/>
            </w:pPr>
            <w:r>
              <w:t>15</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val="restart"/>
            <w:vAlign w:val="center"/>
          </w:tcPr>
          <w:p w:rsidR="00017296" w:rsidRDefault="00017296">
            <w:pPr>
              <w:pStyle w:val="ConsPlusNormal"/>
              <w:jc w:val="center"/>
            </w:pPr>
            <w:r>
              <w:t>б</w:t>
            </w:r>
          </w:p>
        </w:tc>
        <w:tc>
          <w:tcPr>
            <w:tcW w:w="1134" w:type="dxa"/>
            <w:vAlign w:val="center"/>
          </w:tcPr>
          <w:p w:rsidR="00017296" w:rsidRDefault="00017296">
            <w:pPr>
              <w:pStyle w:val="ConsPlusNormal"/>
              <w:jc w:val="center"/>
            </w:pPr>
            <w:r>
              <w:t>Малый</w:t>
            </w:r>
          </w:p>
        </w:tc>
        <w:tc>
          <w:tcPr>
            <w:tcW w:w="1191" w:type="dxa"/>
            <w:vAlign w:val="center"/>
          </w:tcPr>
          <w:p w:rsidR="00017296" w:rsidRDefault="00017296">
            <w:pPr>
              <w:pStyle w:val="ConsPlusNormal"/>
              <w:jc w:val="center"/>
            </w:pPr>
            <w:r>
              <w:t>Средний</w:t>
            </w:r>
          </w:p>
        </w:tc>
        <w:tc>
          <w:tcPr>
            <w:tcW w:w="850" w:type="dxa"/>
            <w:vMerge w:val="restart"/>
            <w:vAlign w:val="center"/>
          </w:tcPr>
          <w:p w:rsidR="00017296" w:rsidRDefault="00017296">
            <w:pPr>
              <w:pStyle w:val="ConsPlusNormal"/>
              <w:jc w:val="center"/>
            </w:pPr>
            <w:r>
              <w:t>1 000</w:t>
            </w:r>
          </w:p>
        </w:tc>
        <w:tc>
          <w:tcPr>
            <w:tcW w:w="1361" w:type="dxa"/>
            <w:vMerge w:val="restart"/>
            <w:vAlign w:val="center"/>
          </w:tcPr>
          <w:p w:rsidR="00017296" w:rsidRDefault="00017296">
            <w:pPr>
              <w:pStyle w:val="ConsPlusNormal"/>
              <w:jc w:val="center"/>
            </w:pPr>
            <w:r>
              <w:t>200</w:t>
            </w:r>
          </w:p>
        </w:tc>
        <w:tc>
          <w:tcPr>
            <w:tcW w:w="850" w:type="dxa"/>
            <w:vMerge w:val="restart"/>
            <w:vAlign w:val="center"/>
          </w:tcPr>
          <w:p w:rsidR="00017296" w:rsidRDefault="00017296">
            <w:pPr>
              <w:pStyle w:val="ConsPlusNormal"/>
              <w:jc w:val="center"/>
            </w:pPr>
            <w:r>
              <w:t>300</w:t>
            </w:r>
          </w:p>
        </w:tc>
        <w:tc>
          <w:tcPr>
            <w:tcW w:w="1134" w:type="dxa"/>
            <w:vMerge w:val="restart"/>
            <w:vAlign w:val="center"/>
          </w:tcPr>
          <w:p w:rsidR="00017296" w:rsidRDefault="00017296">
            <w:pPr>
              <w:pStyle w:val="ConsPlusNormal"/>
              <w:jc w:val="center"/>
            </w:pPr>
            <w:r>
              <w:t>25</w:t>
            </w:r>
          </w:p>
        </w:tc>
        <w:tc>
          <w:tcPr>
            <w:tcW w:w="1134" w:type="dxa"/>
            <w:vMerge w:val="restart"/>
            <w:vAlign w:val="center"/>
          </w:tcPr>
          <w:p w:rsidR="00017296" w:rsidRDefault="00017296">
            <w:pPr>
              <w:pStyle w:val="ConsPlusNormal"/>
              <w:jc w:val="center"/>
            </w:pPr>
            <w:r>
              <w:t>15</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Темный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Малый</w:t>
            </w:r>
          </w:p>
        </w:tc>
        <w:tc>
          <w:tcPr>
            <w:tcW w:w="1191" w:type="dxa"/>
            <w:vAlign w:val="center"/>
          </w:tcPr>
          <w:p w:rsidR="00017296" w:rsidRDefault="00017296">
            <w:pPr>
              <w:pStyle w:val="ConsPlusNormal"/>
              <w:jc w:val="center"/>
            </w:pPr>
            <w:r>
              <w:t>Средний</w:t>
            </w:r>
          </w:p>
        </w:tc>
        <w:tc>
          <w:tcPr>
            <w:tcW w:w="850" w:type="dxa"/>
            <w:vMerge w:val="restart"/>
            <w:vAlign w:val="center"/>
          </w:tcPr>
          <w:p w:rsidR="00017296" w:rsidRDefault="00017296">
            <w:pPr>
              <w:pStyle w:val="ConsPlusNormal"/>
              <w:jc w:val="center"/>
            </w:pPr>
            <w:r>
              <w:t>750</w:t>
            </w:r>
          </w:p>
        </w:tc>
        <w:tc>
          <w:tcPr>
            <w:tcW w:w="1361" w:type="dxa"/>
            <w:vMerge w:val="restart"/>
            <w:vAlign w:val="center"/>
          </w:tcPr>
          <w:p w:rsidR="00017296" w:rsidRDefault="00017296">
            <w:pPr>
              <w:pStyle w:val="ConsPlusNormal"/>
              <w:jc w:val="center"/>
            </w:pPr>
            <w:r>
              <w:t>200</w:t>
            </w:r>
          </w:p>
        </w:tc>
        <w:tc>
          <w:tcPr>
            <w:tcW w:w="850" w:type="dxa"/>
            <w:vMerge w:val="restart"/>
            <w:vAlign w:val="center"/>
          </w:tcPr>
          <w:p w:rsidR="00017296" w:rsidRDefault="00017296">
            <w:pPr>
              <w:pStyle w:val="ConsPlusNormal"/>
              <w:jc w:val="center"/>
            </w:pPr>
            <w:r>
              <w:t>200</w:t>
            </w:r>
          </w:p>
        </w:tc>
        <w:tc>
          <w:tcPr>
            <w:tcW w:w="1134" w:type="dxa"/>
            <w:vMerge w:val="restart"/>
            <w:vAlign w:val="center"/>
          </w:tcPr>
          <w:p w:rsidR="00017296" w:rsidRDefault="00017296">
            <w:pPr>
              <w:pStyle w:val="ConsPlusNormal"/>
              <w:jc w:val="center"/>
            </w:pPr>
            <w:r>
              <w:t>22</w:t>
            </w:r>
          </w:p>
        </w:tc>
        <w:tc>
          <w:tcPr>
            <w:tcW w:w="1134" w:type="dxa"/>
            <w:vMerge w:val="restart"/>
            <w:vAlign w:val="center"/>
          </w:tcPr>
          <w:p w:rsidR="00017296" w:rsidRDefault="00017296">
            <w:pPr>
              <w:pStyle w:val="ConsPlusNormal"/>
              <w:jc w:val="center"/>
            </w:pPr>
            <w:r>
              <w:t>15</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Темный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val="restart"/>
            <w:vAlign w:val="center"/>
          </w:tcPr>
          <w:p w:rsidR="00017296" w:rsidRDefault="00017296">
            <w:pPr>
              <w:pStyle w:val="ConsPlusNormal"/>
              <w:jc w:val="center"/>
            </w:pPr>
            <w:r>
              <w:t>в</w:t>
            </w:r>
          </w:p>
        </w:tc>
        <w:tc>
          <w:tcPr>
            <w:tcW w:w="1134" w:type="dxa"/>
            <w:vAlign w:val="center"/>
          </w:tcPr>
          <w:p w:rsidR="00017296" w:rsidRDefault="00017296">
            <w:pPr>
              <w:pStyle w:val="ConsPlusNormal"/>
              <w:jc w:val="center"/>
            </w:pPr>
            <w:r>
              <w:t>Малый</w:t>
            </w:r>
          </w:p>
        </w:tc>
        <w:tc>
          <w:tcPr>
            <w:tcW w:w="1191" w:type="dxa"/>
            <w:vAlign w:val="center"/>
          </w:tcPr>
          <w:p w:rsidR="00017296" w:rsidRDefault="00017296">
            <w:pPr>
              <w:pStyle w:val="ConsPlusNormal"/>
              <w:jc w:val="center"/>
            </w:pPr>
            <w:r>
              <w:t>Светлый</w:t>
            </w:r>
          </w:p>
        </w:tc>
        <w:tc>
          <w:tcPr>
            <w:tcW w:w="850" w:type="dxa"/>
            <w:vMerge w:val="restart"/>
            <w:vAlign w:val="center"/>
          </w:tcPr>
          <w:p w:rsidR="00017296" w:rsidRDefault="00017296">
            <w:pPr>
              <w:pStyle w:val="ConsPlusNormal"/>
              <w:jc w:val="center"/>
            </w:pPr>
            <w:r>
              <w:t>750</w:t>
            </w:r>
          </w:p>
        </w:tc>
        <w:tc>
          <w:tcPr>
            <w:tcW w:w="1361" w:type="dxa"/>
            <w:vMerge w:val="restart"/>
            <w:vAlign w:val="center"/>
          </w:tcPr>
          <w:p w:rsidR="00017296" w:rsidRDefault="00017296">
            <w:pPr>
              <w:pStyle w:val="ConsPlusNormal"/>
              <w:jc w:val="center"/>
            </w:pPr>
            <w:r>
              <w:t>200</w:t>
            </w:r>
          </w:p>
        </w:tc>
        <w:tc>
          <w:tcPr>
            <w:tcW w:w="850" w:type="dxa"/>
            <w:vMerge w:val="restart"/>
            <w:vAlign w:val="center"/>
          </w:tcPr>
          <w:p w:rsidR="00017296" w:rsidRDefault="00017296">
            <w:pPr>
              <w:pStyle w:val="ConsPlusNormal"/>
              <w:jc w:val="center"/>
            </w:pPr>
            <w:r>
              <w:t>300</w:t>
            </w:r>
          </w:p>
        </w:tc>
        <w:tc>
          <w:tcPr>
            <w:tcW w:w="1134" w:type="dxa"/>
            <w:vMerge w:val="restart"/>
            <w:vAlign w:val="center"/>
          </w:tcPr>
          <w:p w:rsidR="00017296" w:rsidRDefault="00017296">
            <w:pPr>
              <w:pStyle w:val="ConsPlusNormal"/>
              <w:jc w:val="center"/>
            </w:pPr>
            <w:r>
              <w:t>25</w:t>
            </w:r>
          </w:p>
        </w:tc>
        <w:tc>
          <w:tcPr>
            <w:tcW w:w="1134" w:type="dxa"/>
            <w:vMerge w:val="restart"/>
            <w:vAlign w:val="center"/>
          </w:tcPr>
          <w:p w:rsidR="00017296" w:rsidRDefault="00017296">
            <w:pPr>
              <w:pStyle w:val="ConsPlusNormal"/>
              <w:jc w:val="center"/>
            </w:pPr>
            <w:r>
              <w:t>15</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Средний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Темный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Малый</w:t>
            </w:r>
          </w:p>
        </w:tc>
        <w:tc>
          <w:tcPr>
            <w:tcW w:w="1191" w:type="dxa"/>
            <w:vAlign w:val="center"/>
          </w:tcPr>
          <w:p w:rsidR="00017296" w:rsidRDefault="00017296">
            <w:pPr>
              <w:pStyle w:val="ConsPlusNormal"/>
              <w:jc w:val="center"/>
            </w:pPr>
            <w:r>
              <w:t>Светлый</w:t>
            </w:r>
          </w:p>
        </w:tc>
        <w:tc>
          <w:tcPr>
            <w:tcW w:w="850" w:type="dxa"/>
            <w:vMerge w:val="restart"/>
            <w:vAlign w:val="center"/>
          </w:tcPr>
          <w:p w:rsidR="00017296" w:rsidRDefault="00017296">
            <w:pPr>
              <w:pStyle w:val="ConsPlusNormal"/>
              <w:jc w:val="center"/>
            </w:pPr>
            <w:r>
              <w:t>600</w:t>
            </w:r>
          </w:p>
        </w:tc>
        <w:tc>
          <w:tcPr>
            <w:tcW w:w="1361" w:type="dxa"/>
            <w:vMerge w:val="restart"/>
            <w:vAlign w:val="center"/>
          </w:tcPr>
          <w:p w:rsidR="00017296" w:rsidRDefault="00017296">
            <w:pPr>
              <w:pStyle w:val="ConsPlusNormal"/>
              <w:jc w:val="center"/>
            </w:pPr>
            <w:r>
              <w:t>200</w:t>
            </w:r>
          </w:p>
        </w:tc>
        <w:tc>
          <w:tcPr>
            <w:tcW w:w="850" w:type="dxa"/>
            <w:vMerge w:val="restart"/>
            <w:vAlign w:val="center"/>
          </w:tcPr>
          <w:p w:rsidR="00017296" w:rsidRDefault="00017296">
            <w:pPr>
              <w:pStyle w:val="ConsPlusNormal"/>
              <w:jc w:val="center"/>
            </w:pPr>
            <w:r>
              <w:t>200</w:t>
            </w:r>
          </w:p>
        </w:tc>
        <w:tc>
          <w:tcPr>
            <w:tcW w:w="1134" w:type="dxa"/>
            <w:vMerge w:val="restart"/>
            <w:vAlign w:val="center"/>
          </w:tcPr>
          <w:p w:rsidR="00017296" w:rsidRDefault="00017296">
            <w:pPr>
              <w:pStyle w:val="ConsPlusNormal"/>
              <w:jc w:val="center"/>
            </w:pPr>
            <w:r>
              <w:t>22</w:t>
            </w:r>
          </w:p>
        </w:tc>
        <w:tc>
          <w:tcPr>
            <w:tcW w:w="1134" w:type="dxa"/>
            <w:vMerge w:val="restart"/>
            <w:vAlign w:val="center"/>
          </w:tcPr>
          <w:p w:rsidR="00017296" w:rsidRDefault="00017296">
            <w:pPr>
              <w:pStyle w:val="ConsPlusNormal"/>
              <w:jc w:val="center"/>
            </w:pPr>
            <w:r>
              <w:t>15</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Средний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Темный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val="restart"/>
            <w:vAlign w:val="center"/>
          </w:tcPr>
          <w:p w:rsidR="00017296" w:rsidRDefault="00017296">
            <w:pPr>
              <w:pStyle w:val="ConsPlusNormal"/>
              <w:jc w:val="center"/>
            </w:pPr>
            <w:r>
              <w:t>г</w:t>
            </w:r>
          </w:p>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Светлый</w:t>
            </w:r>
          </w:p>
        </w:tc>
        <w:tc>
          <w:tcPr>
            <w:tcW w:w="850" w:type="dxa"/>
            <w:vMerge w:val="restart"/>
            <w:vAlign w:val="center"/>
          </w:tcPr>
          <w:p w:rsidR="00017296" w:rsidRDefault="00017296">
            <w:pPr>
              <w:pStyle w:val="ConsPlusNormal"/>
              <w:jc w:val="center"/>
            </w:pPr>
            <w:r>
              <w:t>400</w:t>
            </w:r>
          </w:p>
        </w:tc>
        <w:tc>
          <w:tcPr>
            <w:tcW w:w="1361" w:type="dxa"/>
            <w:vMerge w:val="restart"/>
            <w:vAlign w:val="center"/>
          </w:tcPr>
          <w:p w:rsidR="00017296" w:rsidRDefault="00017296">
            <w:pPr>
              <w:pStyle w:val="ConsPlusNormal"/>
              <w:jc w:val="center"/>
            </w:pPr>
            <w:r>
              <w:t>200</w:t>
            </w:r>
          </w:p>
        </w:tc>
        <w:tc>
          <w:tcPr>
            <w:tcW w:w="850" w:type="dxa"/>
            <w:vMerge w:val="restart"/>
            <w:vAlign w:val="center"/>
          </w:tcPr>
          <w:p w:rsidR="00017296" w:rsidRDefault="00017296">
            <w:pPr>
              <w:pStyle w:val="ConsPlusNormal"/>
              <w:jc w:val="center"/>
            </w:pPr>
            <w:r>
              <w:t>200</w:t>
            </w:r>
          </w:p>
        </w:tc>
        <w:tc>
          <w:tcPr>
            <w:tcW w:w="1134" w:type="dxa"/>
            <w:vMerge w:val="restart"/>
            <w:vAlign w:val="center"/>
          </w:tcPr>
          <w:p w:rsidR="00017296" w:rsidRDefault="00017296">
            <w:pPr>
              <w:pStyle w:val="ConsPlusNormal"/>
              <w:jc w:val="center"/>
            </w:pPr>
            <w:r>
              <w:t>25</w:t>
            </w:r>
          </w:p>
        </w:tc>
        <w:tc>
          <w:tcPr>
            <w:tcW w:w="1134" w:type="dxa"/>
            <w:vMerge w:val="restart"/>
            <w:vAlign w:val="center"/>
          </w:tcPr>
          <w:p w:rsidR="00017296" w:rsidRDefault="00017296">
            <w:pPr>
              <w:pStyle w:val="ConsPlusNormal"/>
              <w:jc w:val="center"/>
            </w:pPr>
            <w:r>
              <w:t>15</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Светлый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Средний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val="restart"/>
            <w:vAlign w:val="center"/>
          </w:tcPr>
          <w:p w:rsidR="00017296" w:rsidRDefault="00017296">
            <w:pPr>
              <w:pStyle w:val="ConsPlusNormal"/>
            </w:pPr>
            <w:r>
              <w:t>Средней точности</w:t>
            </w:r>
          </w:p>
        </w:tc>
        <w:tc>
          <w:tcPr>
            <w:tcW w:w="1474" w:type="dxa"/>
            <w:vMerge w:val="restart"/>
            <w:vAlign w:val="center"/>
          </w:tcPr>
          <w:p w:rsidR="00017296" w:rsidRDefault="00017296">
            <w:pPr>
              <w:pStyle w:val="ConsPlusNormal"/>
              <w:jc w:val="center"/>
            </w:pPr>
            <w:r>
              <w:t>св. 0,5 до 1,0</w:t>
            </w:r>
          </w:p>
        </w:tc>
        <w:tc>
          <w:tcPr>
            <w:tcW w:w="1020" w:type="dxa"/>
            <w:vMerge w:val="restart"/>
            <w:vAlign w:val="center"/>
          </w:tcPr>
          <w:p w:rsidR="00017296" w:rsidRDefault="00017296">
            <w:pPr>
              <w:pStyle w:val="ConsPlusNormal"/>
              <w:jc w:val="center"/>
            </w:pPr>
            <w:r>
              <w:t>IV</w:t>
            </w:r>
          </w:p>
        </w:tc>
        <w:tc>
          <w:tcPr>
            <w:tcW w:w="964" w:type="dxa"/>
            <w:vAlign w:val="center"/>
          </w:tcPr>
          <w:p w:rsidR="00017296" w:rsidRDefault="00017296">
            <w:pPr>
              <w:pStyle w:val="ConsPlusNormal"/>
              <w:jc w:val="center"/>
            </w:pPr>
            <w:r>
              <w:t>а</w:t>
            </w:r>
          </w:p>
        </w:tc>
        <w:tc>
          <w:tcPr>
            <w:tcW w:w="1134" w:type="dxa"/>
            <w:vAlign w:val="center"/>
          </w:tcPr>
          <w:p w:rsidR="00017296" w:rsidRDefault="00017296">
            <w:pPr>
              <w:pStyle w:val="ConsPlusNormal"/>
              <w:jc w:val="center"/>
            </w:pPr>
            <w:r>
              <w:t>Малый</w:t>
            </w:r>
          </w:p>
        </w:tc>
        <w:tc>
          <w:tcPr>
            <w:tcW w:w="1191" w:type="dxa"/>
            <w:vAlign w:val="center"/>
          </w:tcPr>
          <w:p w:rsidR="00017296" w:rsidRDefault="00017296">
            <w:pPr>
              <w:pStyle w:val="ConsPlusNormal"/>
              <w:jc w:val="center"/>
            </w:pPr>
            <w:r>
              <w:t>Темный</w:t>
            </w:r>
          </w:p>
        </w:tc>
        <w:tc>
          <w:tcPr>
            <w:tcW w:w="850" w:type="dxa"/>
            <w:vAlign w:val="center"/>
          </w:tcPr>
          <w:p w:rsidR="00017296" w:rsidRDefault="00017296">
            <w:pPr>
              <w:pStyle w:val="ConsPlusNormal"/>
              <w:jc w:val="center"/>
            </w:pPr>
            <w:r>
              <w:t>750</w:t>
            </w:r>
          </w:p>
        </w:tc>
        <w:tc>
          <w:tcPr>
            <w:tcW w:w="1361" w:type="dxa"/>
            <w:vAlign w:val="center"/>
          </w:tcPr>
          <w:p w:rsidR="00017296" w:rsidRDefault="00017296">
            <w:pPr>
              <w:pStyle w:val="ConsPlusNormal"/>
              <w:jc w:val="center"/>
            </w:pPr>
            <w:r>
              <w:t>200</w:t>
            </w:r>
          </w:p>
        </w:tc>
        <w:tc>
          <w:tcPr>
            <w:tcW w:w="850" w:type="dxa"/>
            <w:vAlign w:val="center"/>
          </w:tcPr>
          <w:p w:rsidR="00017296" w:rsidRDefault="00017296">
            <w:pPr>
              <w:pStyle w:val="ConsPlusNormal"/>
              <w:jc w:val="center"/>
            </w:pPr>
            <w:r>
              <w:t>300</w:t>
            </w:r>
          </w:p>
        </w:tc>
        <w:tc>
          <w:tcPr>
            <w:tcW w:w="1134" w:type="dxa"/>
            <w:vAlign w:val="center"/>
          </w:tcPr>
          <w:p w:rsidR="00017296" w:rsidRDefault="00017296">
            <w:pPr>
              <w:pStyle w:val="ConsPlusNormal"/>
              <w:jc w:val="center"/>
            </w:pPr>
            <w:r>
              <w:t>25</w:t>
            </w:r>
          </w:p>
        </w:tc>
        <w:tc>
          <w:tcPr>
            <w:tcW w:w="1134" w:type="dxa"/>
            <w:vAlign w:val="center"/>
          </w:tcPr>
          <w:p w:rsidR="00017296" w:rsidRDefault="00017296">
            <w:pPr>
              <w:pStyle w:val="ConsPlusNormal"/>
              <w:jc w:val="center"/>
            </w:pPr>
            <w:r>
              <w:t>20</w:t>
            </w:r>
          </w:p>
        </w:tc>
        <w:tc>
          <w:tcPr>
            <w:tcW w:w="1134" w:type="dxa"/>
            <w:vMerge w:val="restart"/>
            <w:vAlign w:val="center"/>
          </w:tcPr>
          <w:p w:rsidR="00017296" w:rsidRDefault="00017296">
            <w:pPr>
              <w:pStyle w:val="ConsPlusNormal"/>
              <w:jc w:val="center"/>
            </w:pPr>
            <w:r>
              <w:t>4,0</w:t>
            </w:r>
          </w:p>
        </w:tc>
        <w:tc>
          <w:tcPr>
            <w:tcW w:w="964" w:type="dxa"/>
            <w:vMerge w:val="restart"/>
            <w:vAlign w:val="center"/>
          </w:tcPr>
          <w:p w:rsidR="00017296" w:rsidRDefault="00017296">
            <w:pPr>
              <w:pStyle w:val="ConsPlusNormal"/>
              <w:jc w:val="center"/>
            </w:pPr>
            <w:r>
              <w:t>1,5</w:t>
            </w:r>
          </w:p>
        </w:tc>
        <w:tc>
          <w:tcPr>
            <w:tcW w:w="1020" w:type="dxa"/>
            <w:vMerge w:val="restart"/>
            <w:vAlign w:val="center"/>
          </w:tcPr>
          <w:p w:rsidR="00017296" w:rsidRDefault="00017296">
            <w:pPr>
              <w:pStyle w:val="ConsPlusNormal"/>
              <w:jc w:val="center"/>
            </w:pPr>
            <w:r>
              <w:t>2,4</w:t>
            </w:r>
          </w:p>
        </w:tc>
        <w:tc>
          <w:tcPr>
            <w:tcW w:w="850" w:type="dxa"/>
            <w:vMerge w:val="restart"/>
            <w:vAlign w:val="center"/>
          </w:tcPr>
          <w:p w:rsidR="00017296" w:rsidRDefault="00017296">
            <w:pPr>
              <w:pStyle w:val="ConsPlusNormal"/>
              <w:jc w:val="center"/>
            </w:pPr>
            <w:r>
              <w:t>0,9</w:t>
            </w:r>
          </w:p>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val="restart"/>
            <w:vAlign w:val="center"/>
          </w:tcPr>
          <w:p w:rsidR="00017296" w:rsidRDefault="00017296">
            <w:pPr>
              <w:pStyle w:val="ConsPlusNormal"/>
              <w:jc w:val="center"/>
            </w:pPr>
            <w:r>
              <w:t>б</w:t>
            </w:r>
          </w:p>
        </w:tc>
        <w:tc>
          <w:tcPr>
            <w:tcW w:w="1134" w:type="dxa"/>
            <w:vAlign w:val="center"/>
          </w:tcPr>
          <w:p w:rsidR="00017296" w:rsidRDefault="00017296">
            <w:pPr>
              <w:pStyle w:val="ConsPlusNormal"/>
              <w:jc w:val="center"/>
            </w:pPr>
            <w:r>
              <w:t>Малый</w:t>
            </w:r>
          </w:p>
        </w:tc>
        <w:tc>
          <w:tcPr>
            <w:tcW w:w="1191" w:type="dxa"/>
            <w:vAlign w:val="center"/>
          </w:tcPr>
          <w:p w:rsidR="00017296" w:rsidRDefault="00017296">
            <w:pPr>
              <w:pStyle w:val="ConsPlusNormal"/>
              <w:jc w:val="center"/>
            </w:pPr>
            <w:r>
              <w:t>Средний</w:t>
            </w:r>
          </w:p>
        </w:tc>
        <w:tc>
          <w:tcPr>
            <w:tcW w:w="850" w:type="dxa"/>
            <w:vMerge w:val="restart"/>
            <w:vAlign w:val="center"/>
          </w:tcPr>
          <w:p w:rsidR="00017296" w:rsidRDefault="00017296">
            <w:pPr>
              <w:pStyle w:val="ConsPlusNormal"/>
              <w:jc w:val="center"/>
            </w:pPr>
            <w:r>
              <w:t>500</w:t>
            </w:r>
          </w:p>
        </w:tc>
        <w:tc>
          <w:tcPr>
            <w:tcW w:w="1361" w:type="dxa"/>
            <w:vMerge w:val="restart"/>
            <w:vAlign w:val="center"/>
          </w:tcPr>
          <w:p w:rsidR="00017296" w:rsidRDefault="00017296">
            <w:pPr>
              <w:pStyle w:val="ConsPlusNormal"/>
              <w:jc w:val="center"/>
            </w:pPr>
            <w:r>
              <w:t>200</w:t>
            </w:r>
          </w:p>
        </w:tc>
        <w:tc>
          <w:tcPr>
            <w:tcW w:w="850" w:type="dxa"/>
            <w:vMerge w:val="restart"/>
            <w:vAlign w:val="center"/>
          </w:tcPr>
          <w:p w:rsidR="00017296" w:rsidRDefault="00017296">
            <w:pPr>
              <w:pStyle w:val="ConsPlusNormal"/>
              <w:jc w:val="center"/>
            </w:pPr>
            <w:r>
              <w:t>200</w:t>
            </w:r>
          </w:p>
        </w:tc>
        <w:tc>
          <w:tcPr>
            <w:tcW w:w="1134" w:type="dxa"/>
            <w:vMerge w:val="restart"/>
            <w:vAlign w:val="center"/>
          </w:tcPr>
          <w:p w:rsidR="00017296" w:rsidRDefault="00017296">
            <w:pPr>
              <w:pStyle w:val="ConsPlusNormal"/>
              <w:jc w:val="center"/>
            </w:pPr>
            <w:r>
              <w:t>25</w:t>
            </w:r>
          </w:p>
        </w:tc>
        <w:tc>
          <w:tcPr>
            <w:tcW w:w="1134" w:type="dxa"/>
            <w:vMerge w:val="restart"/>
            <w:vAlign w:val="center"/>
          </w:tcPr>
          <w:p w:rsidR="00017296" w:rsidRDefault="00017296">
            <w:pPr>
              <w:pStyle w:val="ConsPlusNormal"/>
              <w:jc w:val="center"/>
            </w:pPr>
            <w:r>
              <w:t>20</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Темный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val="restart"/>
            <w:vAlign w:val="center"/>
          </w:tcPr>
          <w:p w:rsidR="00017296" w:rsidRDefault="00017296">
            <w:pPr>
              <w:pStyle w:val="ConsPlusNormal"/>
              <w:jc w:val="center"/>
            </w:pPr>
            <w:r>
              <w:t>в</w:t>
            </w:r>
          </w:p>
        </w:tc>
        <w:tc>
          <w:tcPr>
            <w:tcW w:w="1134" w:type="dxa"/>
            <w:vAlign w:val="center"/>
          </w:tcPr>
          <w:p w:rsidR="00017296" w:rsidRDefault="00017296">
            <w:pPr>
              <w:pStyle w:val="ConsPlusNormal"/>
              <w:jc w:val="center"/>
            </w:pPr>
            <w:r>
              <w:t>Малый</w:t>
            </w:r>
          </w:p>
        </w:tc>
        <w:tc>
          <w:tcPr>
            <w:tcW w:w="1191" w:type="dxa"/>
            <w:vAlign w:val="center"/>
          </w:tcPr>
          <w:p w:rsidR="00017296" w:rsidRDefault="00017296">
            <w:pPr>
              <w:pStyle w:val="ConsPlusNormal"/>
              <w:jc w:val="center"/>
            </w:pPr>
            <w:r>
              <w:t>Светлый</w:t>
            </w:r>
          </w:p>
        </w:tc>
        <w:tc>
          <w:tcPr>
            <w:tcW w:w="850" w:type="dxa"/>
            <w:vMerge w:val="restart"/>
            <w:vAlign w:val="center"/>
          </w:tcPr>
          <w:p w:rsidR="00017296" w:rsidRDefault="00017296">
            <w:pPr>
              <w:pStyle w:val="ConsPlusNormal"/>
              <w:jc w:val="center"/>
            </w:pPr>
            <w:r>
              <w:t>400</w:t>
            </w:r>
          </w:p>
        </w:tc>
        <w:tc>
          <w:tcPr>
            <w:tcW w:w="1361" w:type="dxa"/>
            <w:vMerge w:val="restart"/>
            <w:vAlign w:val="center"/>
          </w:tcPr>
          <w:p w:rsidR="00017296" w:rsidRDefault="00017296">
            <w:pPr>
              <w:pStyle w:val="ConsPlusNormal"/>
              <w:jc w:val="center"/>
            </w:pPr>
            <w:r>
              <w:t>200</w:t>
            </w:r>
          </w:p>
        </w:tc>
        <w:tc>
          <w:tcPr>
            <w:tcW w:w="850" w:type="dxa"/>
            <w:vMerge w:val="restart"/>
            <w:vAlign w:val="center"/>
          </w:tcPr>
          <w:p w:rsidR="00017296" w:rsidRDefault="00017296">
            <w:pPr>
              <w:pStyle w:val="ConsPlusNormal"/>
              <w:jc w:val="center"/>
            </w:pPr>
            <w:r>
              <w:t>200</w:t>
            </w:r>
          </w:p>
        </w:tc>
        <w:tc>
          <w:tcPr>
            <w:tcW w:w="1134" w:type="dxa"/>
            <w:vMerge w:val="restart"/>
            <w:vAlign w:val="center"/>
          </w:tcPr>
          <w:p w:rsidR="00017296" w:rsidRDefault="00017296">
            <w:pPr>
              <w:pStyle w:val="ConsPlusNormal"/>
              <w:jc w:val="center"/>
            </w:pPr>
            <w:r>
              <w:t>25</w:t>
            </w:r>
          </w:p>
        </w:tc>
        <w:tc>
          <w:tcPr>
            <w:tcW w:w="1134" w:type="dxa"/>
            <w:vMerge w:val="restart"/>
            <w:vAlign w:val="center"/>
          </w:tcPr>
          <w:p w:rsidR="00017296" w:rsidRDefault="00017296">
            <w:pPr>
              <w:pStyle w:val="ConsPlusNormal"/>
              <w:jc w:val="center"/>
            </w:pPr>
            <w:r>
              <w:t>20</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Средний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Темный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val="restart"/>
            <w:vAlign w:val="center"/>
          </w:tcPr>
          <w:p w:rsidR="00017296" w:rsidRDefault="00017296">
            <w:pPr>
              <w:pStyle w:val="ConsPlusNormal"/>
              <w:jc w:val="center"/>
            </w:pPr>
            <w:r>
              <w:t>г</w:t>
            </w:r>
          </w:p>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Светлый</w:t>
            </w:r>
          </w:p>
        </w:tc>
        <w:tc>
          <w:tcPr>
            <w:tcW w:w="850" w:type="dxa"/>
            <w:vMerge w:val="restart"/>
            <w:vAlign w:val="center"/>
          </w:tcPr>
          <w:p w:rsidR="00017296" w:rsidRDefault="00017296">
            <w:pPr>
              <w:pStyle w:val="ConsPlusNormal"/>
              <w:jc w:val="center"/>
            </w:pPr>
            <w:r>
              <w:t>-</w:t>
            </w:r>
          </w:p>
        </w:tc>
        <w:tc>
          <w:tcPr>
            <w:tcW w:w="1361" w:type="dxa"/>
            <w:vMerge w:val="restart"/>
            <w:vAlign w:val="center"/>
          </w:tcPr>
          <w:p w:rsidR="00017296" w:rsidRDefault="00017296">
            <w:pPr>
              <w:pStyle w:val="ConsPlusNormal"/>
              <w:jc w:val="center"/>
            </w:pPr>
            <w:r>
              <w:t>-</w:t>
            </w:r>
          </w:p>
        </w:tc>
        <w:tc>
          <w:tcPr>
            <w:tcW w:w="850" w:type="dxa"/>
            <w:vMerge w:val="restart"/>
            <w:vAlign w:val="center"/>
          </w:tcPr>
          <w:p w:rsidR="00017296" w:rsidRDefault="00017296">
            <w:pPr>
              <w:pStyle w:val="ConsPlusNormal"/>
              <w:jc w:val="center"/>
            </w:pPr>
            <w:r>
              <w:t>200</w:t>
            </w:r>
          </w:p>
        </w:tc>
        <w:tc>
          <w:tcPr>
            <w:tcW w:w="1134" w:type="dxa"/>
            <w:vMerge w:val="restart"/>
            <w:vAlign w:val="center"/>
          </w:tcPr>
          <w:p w:rsidR="00017296" w:rsidRDefault="00017296">
            <w:pPr>
              <w:pStyle w:val="ConsPlusNormal"/>
              <w:jc w:val="center"/>
            </w:pPr>
            <w:r>
              <w:t>25</w:t>
            </w:r>
          </w:p>
        </w:tc>
        <w:tc>
          <w:tcPr>
            <w:tcW w:w="1134" w:type="dxa"/>
            <w:vMerge w:val="restart"/>
            <w:vAlign w:val="center"/>
          </w:tcPr>
          <w:p w:rsidR="00017296" w:rsidRDefault="00017296">
            <w:pPr>
              <w:pStyle w:val="ConsPlusNormal"/>
              <w:jc w:val="center"/>
            </w:pPr>
            <w:r>
              <w:t>20</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Светлый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Средний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val="restart"/>
            <w:vAlign w:val="center"/>
          </w:tcPr>
          <w:p w:rsidR="00017296" w:rsidRDefault="00017296">
            <w:pPr>
              <w:pStyle w:val="ConsPlusNormal"/>
            </w:pPr>
            <w:r>
              <w:t>Малой точности</w:t>
            </w:r>
          </w:p>
        </w:tc>
        <w:tc>
          <w:tcPr>
            <w:tcW w:w="1474" w:type="dxa"/>
            <w:vMerge w:val="restart"/>
            <w:vAlign w:val="center"/>
          </w:tcPr>
          <w:p w:rsidR="00017296" w:rsidRDefault="00017296">
            <w:pPr>
              <w:pStyle w:val="ConsPlusNormal"/>
              <w:jc w:val="center"/>
            </w:pPr>
            <w:r>
              <w:t>св. 1 до 5</w:t>
            </w:r>
          </w:p>
        </w:tc>
        <w:tc>
          <w:tcPr>
            <w:tcW w:w="1020" w:type="dxa"/>
            <w:vMerge w:val="restart"/>
            <w:vAlign w:val="center"/>
          </w:tcPr>
          <w:p w:rsidR="00017296" w:rsidRDefault="00017296">
            <w:pPr>
              <w:pStyle w:val="ConsPlusNormal"/>
              <w:jc w:val="center"/>
            </w:pPr>
            <w:r>
              <w:t>V</w:t>
            </w:r>
          </w:p>
        </w:tc>
        <w:tc>
          <w:tcPr>
            <w:tcW w:w="964" w:type="dxa"/>
            <w:vAlign w:val="center"/>
          </w:tcPr>
          <w:p w:rsidR="00017296" w:rsidRDefault="00017296">
            <w:pPr>
              <w:pStyle w:val="ConsPlusNormal"/>
              <w:jc w:val="center"/>
            </w:pPr>
            <w:r>
              <w:t>а</w:t>
            </w:r>
          </w:p>
        </w:tc>
        <w:tc>
          <w:tcPr>
            <w:tcW w:w="1134" w:type="dxa"/>
            <w:vAlign w:val="center"/>
          </w:tcPr>
          <w:p w:rsidR="00017296" w:rsidRDefault="00017296">
            <w:pPr>
              <w:pStyle w:val="ConsPlusNormal"/>
              <w:jc w:val="center"/>
            </w:pPr>
            <w:r>
              <w:t>Малый</w:t>
            </w:r>
          </w:p>
        </w:tc>
        <w:tc>
          <w:tcPr>
            <w:tcW w:w="1191" w:type="dxa"/>
            <w:vAlign w:val="center"/>
          </w:tcPr>
          <w:p w:rsidR="00017296" w:rsidRDefault="00017296">
            <w:pPr>
              <w:pStyle w:val="ConsPlusNormal"/>
              <w:jc w:val="center"/>
            </w:pPr>
            <w:r>
              <w:t>Темный</w:t>
            </w:r>
          </w:p>
        </w:tc>
        <w:tc>
          <w:tcPr>
            <w:tcW w:w="850" w:type="dxa"/>
            <w:vAlign w:val="center"/>
          </w:tcPr>
          <w:p w:rsidR="00017296" w:rsidRDefault="00017296">
            <w:pPr>
              <w:pStyle w:val="ConsPlusNormal"/>
              <w:jc w:val="center"/>
            </w:pPr>
            <w:r>
              <w:t>400</w:t>
            </w:r>
          </w:p>
        </w:tc>
        <w:tc>
          <w:tcPr>
            <w:tcW w:w="1361" w:type="dxa"/>
            <w:vAlign w:val="center"/>
          </w:tcPr>
          <w:p w:rsidR="00017296" w:rsidRDefault="00017296">
            <w:pPr>
              <w:pStyle w:val="ConsPlusNormal"/>
              <w:jc w:val="center"/>
            </w:pPr>
            <w:r>
              <w:t>200</w:t>
            </w:r>
          </w:p>
        </w:tc>
        <w:tc>
          <w:tcPr>
            <w:tcW w:w="850" w:type="dxa"/>
            <w:vAlign w:val="center"/>
          </w:tcPr>
          <w:p w:rsidR="00017296" w:rsidRDefault="00017296">
            <w:pPr>
              <w:pStyle w:val="ConsPlusNormal"/>
              <w:jc w:val="center"/>
            </w:pPr>
            <w:r>
              <w:t>300</w:t>
            </w:r>
          </w:p>
        </w:tc>
        <w:tc>
          <w:tcPr>
            <w:tcW w:w="1134" w:type="dxa"/>
            <w:vAlign w:val="center"/>
          </w:tcPr>
          <w:p w:rsidR="00017296" w:rsidRDefault="00017296">
            <w:pPr>
              <w:pStyle w:val="ConsPlusNormal"/>
              <w:jc w:val="center"/>
            </w:pPr>
            <w:r>
              <w:t>25</w:t>
            </w:r>
          </w:p>
        </w:tc>
        <w:tc>
          <w:tcPr>
            <w:tcW w:w="1134" w:type="dxa"/>
            <w:vAlign w:val="center"/>
          </w:tcPr>
          <w:p w:rsidR="00017296" w:rsidRDefault="00017296">
            <w:pPr>
              <w:pStyle w:val="ConsPlusNormal"/>
              <w:jc w:val="center"/>
            </w:pPr>
            <w:r>
              <w:t>20</w:t>
            </w:r>
          </w:p>
        </w:tc>
        <w:tc>
          <w:tcPr>
            <w:tcW w:w="1134" w:type="dxa"/>
            <w:vMerge w:val="restart"/>
            <w:vAlign w:val="center"/>
          </w:tcPr>
          <w:p w:rsidR="00017296" w:rsidRDefault="00017296">
            <w:pPr>
              <w:pStyle w:val="ConsPlusNormal"/>
              <w:jc w:val="center"/>
            </w:pPr>
            <w:r>
              <w:t>3,0</w:t>
            </w:r>
          </w:p>
        </w:tc>
        <w:tc>
          <w:tcPr>
            <w:tcW w:w="964" w:type="dxa"/>
            <w:vMerge w:val="restart"/>
            <w:vAlign w:val="center"/>
          </w:tcPr>
          <w:p w:rsidR="00017296" w:rsidRDefault="00017296">
            <w:pPr>
              <w:pStyle w:val="ConsPlusNormal"/>
              <w:jc w:val="center"/>
            </w:pPr>
            <w:r>
              <w:t>1,0</w:t>
            </w:r>
          </w:p>
        </w:tc>
        <w:tc>
          <w:tcPr>
            <w:tcW w:w="1020" w:type="dxa"/>
            <w:vMerge w:val="restart"/>
            <w:vAlign w:val="center"/>
          </w:tcPr>
          <w:p w:rsidR="00017296" w:rsidRDefault="00017296">
            <w:pPr>
              <w:pStyle w:val="ConsPlusNormal"/>
              <w:jc w:val="center"/>
            </w:pPr>
            <w:r>
              <w:t>1,8</w:t>
            </w:r>
          </w:p>
        </w:tc>
        <w:tc>
          <w:tcPr>
            <w:tcW w:w="850" w:type="dxa"/>
            <w:vMerge w:val="restart"/>
            <w:vAlign w:val="center"/>
          </w:tcPr>
          <w:p w:rsidR="00017296" w:rsidRDefault="00017296">
            <w:pPr>
              <w:pStyle w:val="ConsPlusNormal"/>
              <w:jc w:val="center"/>
            </w:pPr>
            <w:r>
              <w:t>0,6</w:t>
            </w:r>
          </w:p>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val="restart"/>
            <w:vAlign w:val="bottom"/>
          </w:tcPr>
          <w:p w:rsidR="00017296" w:rsidRDefault="00017296">
            <w:pPr>
              <w:pStyle w:val="ConsPlusNormal"/>
              <w:jc w:val="center"/>
            </w:pPr>
            <w:r>
              <w:t>б</w:t>
            </w:r>
          </w:p>
        </w:tc>
        <w:tc>
          <w:tcPr>
            <w:tcW w:w="1134" w:type="dxa"/>
            <w:vAlign w:val="center"/>
          </w:tcPr>
          <w:p w:rsidR="00017296" w:rsidRDefault="00017296">
            <w:pPr>
              <w:pStyle w:val="ConsPlusNormal"/>
              <w:jc w:val="center"/>
            </w:pPr>
            <w:r>
              <w:t>Малый</w:t>
            </w:r>
          </w:p>
        </w:tc>
        <w:tc>
          <w:tcPr>
            <w:tcW w:w="1191" w:type="dxa"/>
            <w:vAlign w:val="center"/>
          </w:tcPr>
          <w:p w:rsidR="00017296" w:rsidRDefault="00017296">
            <w:pPr>
              <w:pStyle w:val="ConsPlusNormal"/>
              <w:jc w:val="center"/>
            </w:pPr>
            <w:r>
              <w:t>Средний</w:t>
            </w:r>
          </w:p>
        </w:tc>
        <w:tc>
          <w:tcPr>
            <w:tcW w:w="850" w:type="dxa"/>
            <w:vMerge w:val="restart"/>
            <w:vAlign w:val="center"/>
          </w:tcPr>
          <w:p w:rsidR="00017296" w:rsidRDefault="00017296">
            <w:pPr>
              <w:pStyle w:val="ConsPlusNormal"/>
              <w:jc w:val="center"/>
            </w:pPr>
            <w:r>
              <w:t>-</w:t>
            </w:r>
          </w:p>
        </w:tc>
        <w:tc>
          <w:tcPr>
            <w:tcW w:w="1361" w:type="dxa"/>
            <w:vMerge w:val="restart"/>
            <w:vAlign w:val="center"/>
          </w:tcPr>
          <w:p w:rsidR="00017296" w:rsidRDefault="00017296">
            <w:pPr>
              <w:pStyle w:val="ConsPlusNormal"/>
              <w:jc w:val="center"/>
            </w:pPr>
            <w:r>
              <w:t>-</w:t>
            </w:r>
          </w:p>
        </w:tc>
        <w:tc>
          <w:tcPr>
            <w:tcW w:w="850" w:type="dxa"/>
            <w:vMerge w:val="restart"/>
            <w:vAlign w:val="center"/>
          </w:tcPr>
          <w:p w:rsidR="00017296" w:rsidRDefault="00017296">
            <w:pPr>
              <w:pStyle w:val="ConsPlusNormal"/>
              <w:jc w:val="center"/>
            </w:pPr>
            <w:r>
              <w:t>200</w:t>
            </w:r>
          </w:p>
        </w:tc>
        <w:tc>
          <w:tcPr>
            <w:tcW w:w="1134" w:type="dxa"/>
            <w:vMerge w:val="restart"/>
            <w:vAlign w:val="center"/>
          </w:tcPr>
          <w:p w:rsidR="00017296" w:rsidRDefault="00017296">
            <w:pPr>
              <w:pStyle w:val="ConsPlusNormal"/>
              <w:jc w:val="center"/>
            </w:pPr>
            <w:r>
              <w:t>25</w:t>
            </w:r>
          </w:p>
        </w:tc>
        <w:tc>
          <w:tcPr>
            <w:tcW w:w="1134" w:type="dxa"/>
            <w:vMerge w:val="restart"/>
            <w:vAlign w:val="center"/>
          </w:tcPr>
          <w:p w:rsidR="00017296" w:rsidRDefault="00017296">
            <w:pPr>
              <w:pStyle w:val="ConsPlusNormal"/>
              <w:jc w:val="center"/>
            </w:pPr>
            <w:r>
              <w:t>20</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Темный</w:t>
            </w:r>
          </w:p>
        </w:tc>
        <w:tc>
          <w:tcPr>
            <w:tcW w:w="850" w:type="dxa"/>
            <w:vMerge/>
          </w:tcPr>
          <w:p w:rsidR="00017296" w:rsidRDefault="00017296"/>
        </w:tc>
        <w:tc>
          <w:tcPr>
            <w:tcW w:w="1361" w:type="dxa"/>
            <w:vMerge/>
          </w:tcPr>
          <w:p w:rsidR="00017296" w:rsidRDefault="00017296"/>
        </w:tc>
        <w:tc>
          <w:tcPr>
            <w:tcW w:w="850" w:type="dxa"/>
            <w:vMerge/>
          </w:tcPr>
          <w:p w:rsidR="00017296" w:rsidRDefault="00017296"/>
        </w:tc>
        <w:tc>
          <w:tcPr>
            <w:tcW w:w="1134" w:type="dxa"/>
            <w:vMerge/>
          </w:tcPr>
          <w:p w:rsidR="00017296" w:rsidRDefault="00017296"/>
        </w:tc>
        <w:tc>
          <w:tcPr>
            <w:tcW w:w="1134" w:type="dxa"/>
            <w:vMerge/>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tcBorders>
              <w:bottom w:val="nil"/>
            </w:tcBorders>
            <w:vAlign w:val="center"/>
          </w:tcPr>
          <w:p w:rsidR="00017296" w:rsidRDefault="00017296">
            <w:pPr>
              <w:pStyle w:val="ConsPlusNormal"/>
            </w:pPr>
          </w:p>
        </w:tc>
        <w:tc>
          <w:tcPr>
            <w:tcW w:w="1134" w:type="dxa"/>
            <w:vAlign w:val="center"/>
          </w:tcPr>
          <w:p w:rsidR="00017296" w:rsidRDefault="00017296">
            <w:pPr>
              <w:pStyle w:val="ConsPlusNormal"/>
              <w:jc w:val="center"/>
            </w:pPr>
            <w:r>
              <w:t>Малый</w:t>
            </w:r>
          </w:p>
        </w:tc>
        <w:tc>
          <w:tcPr>
            <w:tcW w:w="1191" w:type="dxa"/>
            <w:vAlign w:val="center"/>
          </w:tcPr>
          <w:p w:rsidR="00017296" w:rsidRDefault="00017296">
            <w:pPr>
              <w:pStyle w:val="ConsPlusNormal"/>
              <w:jc w:val="center"/>
            </w:pPr>
            <w:r>
              <w:t>Светлый</w:t>
            </w:r>
          </w:p>
        </w:tc>
        <w:tc>
          <w:tcPr>
            <w:tcW w:w="850" w:type="dxa"/>
            <w:tcBorders>
              <w:bottom w:val="nil"/>
            </w:tcBorders>
            <w:vAlign w:val="center"/>
          </w:tcPr>
          <w:p w:rsidR="00017296" w:rsidRDefault="00017296">
            <w:pPr>
              <w:pStyle w:val="ConsPlusNormal"/>
            </w:pPr>
          </w:p>
        </w:tc>
        <w:tc>
          <w:tcPr>
            <w:tcW w:w="1361" w:type="dxa"/>
            <w:tcBorders>
              <w:bottom w:val="nil"/>
            </w:tcBorders>
            <w:vAlign w:val="center"/>
          </w:tcPr>
          <w:p w:rsidR="00017296" w:rsidRDefault="00017296">
            <w:pPr>
              <w:pStyle w:val="ConsPlusNormal"/>
            </w:pPr>
          </w:p>
        </w:tc>
        <w:tc>
          <w:tcPr>
            <w:tcW w:w="850" w:type="dxa"/>
            <w:tcBorders>
              <w:bottom w:val="nil"/>
            </w:tcBorders>
            <w:vAlign w:val="center"/>
          </w:tcPr>
          <w:p w:rsidR="00017296" w:rsidRDefault="00017296">
            <w:pPr>
              <w:pStyle w:val="ConsPlusNormal"/>
            </w:pPr>
          </w:p>
        </w:tc>
        <w:tc>
          <w:tcPr>
            <w:tcW w:w="1134" w:type="dxa"/>
            <w:tcBorders>
              <w:bottom w:val="nil"/>
            </w:tcBorders>
            <w:vAlign w:val="center"/>
          </w:tcPr>
          <w:p w:rsidR="00017296" w:rsidRDefault="00017296">
            <w:pPr>
              <w:pStyle w:val="ConsPlusNormal"/>
            </w:pPr>
          </w:p>
        </w:tc>
        <w:tc>
          <w:tcPr>
            <w:tcW w:w="1134" w:type="dxa"/>
            <w:tcBorders>
              <w:bottom w:val="nil"/>
            </w:tcBorders>
            <w:vAlign w:val="center"/>
          </w:tcPr>
          <w:p w:rsidR="00017296" w:rsidRDefault="00017296">
            <w:pPr>
              <w:pStyle w:val="ConsPlusNormal"/>
            </w:pP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blPrEx>
          <w:tblBorders>
            <w:insideH w:val="nil"/>
          </w:tblBorders>
        </w:tblPrEx>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val="restart"/>
            <w:tcBorders>
              <w:top w:val="nil"/>
            </w:tcBorders>
            <w:vAlign w:val="center"/>
          </w:tcPr>
          <w:p w:rsidR="00017296" w:rsidRDefault="00017296">
            <w:pPr>
              <w:pStyle w:val="ConsPlusNormal"/>
              <w:jc w:val="center"/>
            </w:pPr>
            <w:r>
              <w:t>в</w:t>
            </w:r>
          </w:p>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Средний</w:t>
            </w:r>
          </w:p>
        </w:tc>
        <w:tc>
          <w:tcPr>
            <w:tcW w:w="850" w:type="dxa"/>
            <w:vMerge w:val="restart"/>
            <w:tcBorders>
              <w:top w:val="nil"/>
            </w:tcBorders>
            <w:vAlign w:val="center"/>
          </w:tcPr>
          <w:p w:rsidR="00017296" w:rsidRDefault="00017296">
            <w:pPr>
              <w:pStyle w:val="ConsPlusNormal"/>
              <w:jc w:val="center"/>
            </w:pPr>
            <w:r>
              <w:t>-</w:t>
            </w:r>
          </w:p>
        </w:tc>
        <w:tc>
          <w:tcPr>
            <w:tcW w:w="1361" w:type="dxa"/>
            <w:vMerge w:val="restart"/>
            <w:tcBorders>
              <w:top w:val="nil"/>
            </w:tcBorders>
            <w:vAlign w:val="center"/>
          </w:tcPr>
          <w:p w:rsidR="00017296" w:rsidRDefault="00017296">
            <w:pPr>
              <w:pStyle w:val="ConsPlusNormal"/>
              <w:jc w:val="center"/>
            </w:pPr>
            <w:r>
              <w:t>-</w:t>
            </w:r>
          </w:p>
        </w:tc>
        <w:tc>
          <w:tcPr>
            <w:tcW w:w="850" w:type="dxa"/>
            <w:vMerge w:val="restart"/>
            <w:tcBorders>
              <w:top w:val="nil"/>
            </w:tcBorders>
            <w:vAlign w:val="center"/>
          </w:tcPr>
          <w:p w:rsidR="00017296" w:rsidRDefault="00017296">
            <w:pPr>
              <w:pStyle w:val="ConsPlusNormal"/>
              <w:jc w:val="center"/>
            </w:pPr>
            <w:r>
              <w:t>200</w:t>
            </w:r>
          </w:p>
        </w:tc>
        <w:tc>
          <w:tcPr>
            <w:tcW w:w="1134" w:type="dxa"/>
            <w:vMerge w:val="restart"/>
            <w:tcBorders>
              <w:top w:val="nil"/>
            </w:tcBorders>
            <w:vAlign w:val="center"/>
          </w:tcPr>
          <w:p w:rsidR="00017296" w:rsidRDefault="00017296">
            <w:pPr>
              <w:pStyle w:val="ConsPlusNormal"/>
              <w:jc w:val="center"/>
            </w:pPr>
            <w:r>
              <w:t>25</w:t>
            </w:r>
          </w:p>
        </w:tc>
        <w:tc>
          <w:tcPr>
            <w:tcW w:w="1134" w:type="dxa"/>
            <w:vMerge w:val="restart"/>
            <w:tcBorders>
              <w:top w:val="nil"/>
            </w:tcBorders>
            <w:vAlign w:val="center"/>
          </w:tcPr>
          <w:p w:rsidR="00017296" w:rsidRDefault="00017296">
            <w:pPr>
              <w:pStyle w:val="ConsPlusNormal"/>
              <w:jc w:val="center"/>
            </w:pPr>
            <w:r>
              <w:t>20</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Borders>
              <w:top w:val="nil"/>
            </w:tcBorders>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Темный</w:t>
            </w:r>
          </w:p>
        </w:tc>
        <w:tc>
          <w:tcPr>
            <w:tcW w:w="850" w:type="dxa"/>
            <w:vMerge/>
            <w:tcBorders>
              <w:top w:val="nil"/>
            </w:tcBorders>
          </w:tcPr>
          <w:p w:rsidR="00017296" w:rsidRDefault="00017296"/>
        </w:tc>
        <w:tc>
          <w:tcPr>
            <w:tcW w:w="1361" w:type="dxa"/>
            <w:vMerge/>
            <w:tcBorders>
              <w:top w:val="nil"/>
            </w:tcBorders>
          </w:tcPr>
          <w:p w:rsidR="00017296" w:rsidRDefault="00017296"/>
        </w:tc>
        <w:tc>
          <w:tcPr>
            <w:tcW w:w="850" w:type="dxa"/>
            <w:vMerge/>
            <w:tcBorders>
              <w:top w:val="nil"/>
            </w:tcBorders>
          </w:tcPr>
          <w:p w:rsidR="00017296" w:rsidRDefault="00017296"/>
        </w:tc>
        <w:tc>
          <w:tcPr>
            <w:tcW w:w="1134" w:type="dxa"/>
            <w:vMerge/>
            <w:tcBorders>
              <w:top w:val="nil"/>
            </w:tcBorders>
          </w:tcPr>
          <w:p w:rsidR="00017296" w:rsidRDefault="00017296"/>
        </w:tc>
        <w:tc>
          <w:tcPr>
            <w:tcW w:w="1134" w:type="dxa"/>
            <w:vMerge/>
            <w:tcBorders>
              <w:top w:val="nil"/>
            </w:tcBorders>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val="restart"/>
            <w:vAlign w:val="center"/>
          </w:tcPr>
          <w:p w:rsidR="00017296" w:rsidRDefault="00017296">
            <w:pPr>
              <w:pStyle w:val="ConsPlusNormal"/>
              <w:jc w:val="center"/>
            </w:pPr>
            <w:r>
              <w:t>г</w:t>
            </w:r>
          </w:p>
        </w:tc>
        <w:tc>
          <w:tcPr>
            <w:tcW w:w="1134" w:type="dxa"/>
            <w:vAlign w:val="center"/>
          </w:tcPr>
          <w:p w:rsidR="00017296" w:rsidRDefault="00017296">
            <w:pPr>
              <w:pStyle w:val="ConsPlusNormal"/>
              <w:jc w:val="center"/>
            </w:pPr>
            <w:r>
              <w:t>Средний</w:t>
            </w:r>
          </w:p>
        </w:tc>
        <w:tc>
          <w:tcPr>
            <w:tcW w:w="1191" w:type="dxa"/>
            <w:vAlign w:val="center"/>
          </w:tcPr>
          <w:p w:rsidR="00017296" w:rsidRDefault="00017296">
            <w:pPr>
              <w:pStyle w:val="ConsPlusNormal"/>
              <w:jc w:val="center"/>
            </w:pPr>
            <w:r>
              <w:t>Светлый</w:t>
            </w:r>
          </w:p>
        </w:tc>
        <w:tc>
          <w:tcPr>
            <w:tcW w:w="850" w:type="dxa"/>
            <w:tcBorders>
              <w:bottom w:val="nil"/>
            </w:tcBorders>
            <w:vAlign w:val="center"/>
          </w:tcPr>
          <w:p w:rsidR="00017296" w:rsidRDefault="00017296">
            <w:pPr>
              <w:pStyle w:val="ConsPlusNormal"/>
            </w:pPr>
          </w:p>
        </w:tc>
        <w:tc>
          <w:tcPr>
            <w:tcW w:w="1361" w:type="dxa"/>
            <w:tcBorders>
              <w:bottom w:val="nil"/>
            </w:tcBorders>
            <w:vAlign w:val="center"/>
          </w:tcPr>
          <w:p w:rsidR="00017296" w:rsidRDefault="00017296">
            <w:pPr>
              <w:pStyle w:val="ConsPlusNormal"/>
            </w:pPr>
          </w:p>
        </w:tc>
        <w:tc>
          <w:tcPr>
            <w:tcW w:w="850" w:type="dxa"/>
            <w:tcBorders>
              <w:bottom w:val="nil"/>
            </w:tcBorders>
            <w:vAlign w:val="center"/>
          </w:tcPr>
          <w:p w:rsidR="00017296" w:rsidRDefault="00017296">
            <w:pPr>
              <w:pStyle w:val="ConsPlusNormal"/>
            </w:pPr>
          </w:p>
        </w:tc>
        <w:tc>
          <w:tcPr>
            <w:tcW w:w="1134" w:type="dxa"/>
            <w:tcBorders>
              <w:bottom w:val="nil"/>
            </w:tcBorders>
            <w:vAlign w:val="center"/>
          </w:tcPr>
          <w:p w:rsidR="00017296" w:rsidRDefault="00017296">
            <w:pPr>
              <w:pStyle w:val="ConsPlusNormal"/>
            </w:pPr>
          </w:p>
        </w:tc>
        <w:tc>
          <w:tcPr>
            <w:tcW w:w="1134" w:type="dxa"/>
            <w:tcBorders>
              <w:bottom w:val="nil"/>
            </w:tcBorders>
            <w:vAlign w:val="center"/>
          </w:tcPr>
          <w:p w:rsidR="00017296" w:rsidRDefault="00017296">
            <w:pPr>
              <w:pStyle w:val="ConsPlusNormal"/>
            </w:pP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blPrEx>
          <w:tblBorders>
            <w:insideH w:val="nil"/>
          </w:tblBorders>
        </w:tblPrEx>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Светлый</w:t>
            </w:r>
          </w:p>
        </w:tc>
        <w:tc>
          <w:tcPr>
            <w:tcW w:w="850" w:type="dxa"/>
            <w:vMerge w:val="restart"/>
            <w:tcBorders>
              <w:top w:val="nil"/>
            </w:tcBorders>
            <w:vAlign w:val="center"/>
          </w:tcPr>
          <w:p w:rsidR="00017296" w:rsidRDefault="00017296">
            <w:pPr>
              <w:pStyle w:val="ConsPlusNormal"/>
              <w:jc w:val="center"/>
            </w:pPr>
            <w:r>
              <w:t>-</w:t>
            </w:r>
          </w:p>
        </w:tc>
        <w:tc>
          <w:tcPr>
            <w:tcW w:w="1361" w:type="dxa"/>
            <w:vMerge w:val="restart"/>
            <w:tcBorders>
              <w:top w:val="nil"/>
            </w:tcBorders>
            <w:vAlign w:val="center"/>
          </w:tcPr>
          <w:p w:rsidR="00017296" w:rsidRDefault="00017296">
            <w:pPr>
              <w:pStyle w:val="ConsPlusNormal"/>
              <w:jc w:val="center"/>
            </w:pPr>
            <w:r>
              <w:t>-</w:t>
            </w:r>
          </w:p>
        </w:tc>
        <w:tc>
          <w:tcPr>
            <w:tcW w:w="850" w:type="dxa"/>
            <w:vMerge w:val="restart"/>
            <w:tcBorders>
              <w:top w:val="nil"/>
            </w:tcBorders>
            <w:vAlign w:val="center"/>
          </w:tcPr>
          <w:p w:rsidR="00017296" w:rsidRDefault="00017296">
            <w:pPr>
              <w:pStyle w:val="ConsPlusNormal"/>
              <w:jc w:val="center"/>
            </w:pPr>
            <w:r>
              <w:t>200</w:t>
            </w:r>
          </w:p>
        </w:tc>
        <w:tc>
          <w:tcPr>
            <w:tcW w:w="1134" w:type="dxa"/>
            <w:vMerge w:val="restart"/>
            <w:tcBorders>
              <w:top w:val="nil"/>
            </w:tcBorders>
            <w:vAlign w:val="center"/>
          </w:tcPr>
          <w:p w:rsidR="00017296" w:rsidRDefault="00017296">
            <w:pPr>
              <w:pStyle w:val="ConsPlusNormal"/>
              <w:jc w:val="center"/>
            </w:pPr>
            <w:r>
              <w:t>25</w:t>
            </w:r>
          </w:p>
        </w:tc>
        <w:tc>
          <w:tcPr>
            <w:tcW w:w="1134" w:type="dxa"/>
            <w:vMerge w:val="restart"/>
            <w:tcBorders>
              <w:top w:val="nil"/>
            </w:tcBorders>
            <w:vAlign w:val="center"/>
          </w:tcPr>
          <w:p w:rsidR="00017296" w:rsidRDefault="00017296">
            <w:pPr>
              <w:pStyle w:val="ConsPlusNormal"/>
              <w:jc w:val="center"/>
            </w:pPr>
            <w:r>
              <w:t>20</w:t>
            </w:r>
          </w:p>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r w:rsidR="00017296">
        <w:tc>
          <w:tcPr>
            <w:tcW w:w="1814" w:type="dxa"/>
            <w:vMerge/>
          </w:tcPr>
          <w:p w:rsidR="00017296" w:rsidRDefault="00017296"/>
        </w:tc>
        <w:tc>
          <w:tcPr>
            <w:tcW w:w="1474" w:type="dxa"/>
            <w:vMerge/>
          </w:tcPr>
          <w:p w:rsidR="00017296" w:rsidRDefault="00017296"/>
        </w:tc>
        <w:tc>
          <w:tcPr>
            <w:tcW w:w="1020" w:type="dxa"/>
            <w:vMerge/>
          </w:tcPr>
          <w:p w:rsidR="00017296" w:rsidRDefault="00017296"/>
        </w:tc>
        <w:tc>
          <w:tcPr>
            <w:tcW w:w="964" w:type="dxa"/>
            <w:vMerge/>
          </w:tcPr>
          <w:p w:rsidR="00017296" w:rsidRDefault="00017296"/>
        </w:tc>
        <w:tc>
          <w:tcPr>
            <w:tcW w:w="1134" w:type="dxa"/>
            <w:vAlign w:val="center"/>
          </w:tcPr>
          <w:p w:rsidR="00017296" w:rsidRDefault="00017296">
            <w:pPr>
              <w:pStyle w:val="ConsPlusNormal"/>
              <w:jc w:val="center"/>
            </w:pPr>
            <w:r>
              <w:t>Большой</w:t>
            </w:r>
          </w:p>
        </w:tc>
        <w:tc>
          <w:tcPr>
            <w:tcW w:w="1191" w:type="dxa"/>
            <w:vAlign w:val="center"/>
          </w:tcPr>
          <w:p w:rsidR="00017296" w:rsidRDefault="00017296">
            <w:pPr>
              <w:pStyle w:val="ConsPlusNormal"/>
              <w:jc w:val="center"/>
            </w:pPr>
            <w:r>
              <w:t>Средний</w:t>
            </w:r>
          </w:p>
        </w:tc>
        <w:tc>
          <w:tcPr>
            <w:tcW w:w="850" w:type="dxa"/>
            <w:vMerge/>
            <w:tcBorders>
              <w:top w:val="nil"/>
            </w:tcBorders>
          </w:tcPr>
          <w:p w:rsidR="00017296" w:rsidRDefault="00017296"/>
        </w:tc>
        <w:tc>
          <w:tcPr>
            <w:tcW w:w="1361" w:type="dxa"/>
            <w:vMerge/>
            <w:tcBorders>
              <w:top w:val="nil"/>
            </w:tcBorders>
          </w:tcPr>
          <w:p w:rsidR="00017296" w:rsidRDefault="00017296"/>
        </w:tc>
        <w:tc>
          <w:tcPr>
            <w:tcW w:w="850" w:type="dxa"/>
            <w:vMerge/>
            <w:tcBorders>
              <w:top w:val="nil"/>
            </w:tcBorders>
          </w:tcPr>
          <w:p w:rsidR="00017296" w:rsidRDefault="00017296"/>
        </w:tc>
        <w:tc>
          <w:tcPr>
            <w:tcW w:w="1134" w:type="dxa"/>
            <w:vMerge/>
            <w:tcBorders>
              <w:top w:val="nil"/>
            </w:tcBorders>
          </w:tcPr>
          <w:p w:rsidR="00017296" w:rsidRDefault="00017296"/>
        </w:tc>
        <w:tc>
          <w:tcPr>
            <w:tcW w:w="1134" w:type="dxa"/>
            <w:vMerge/>
            <w:tcBorders>
              <w:top w:val="nil"/>
            </w:tcBorders>
          </w:tcPr>
          <w:p w:rsidR="00017296" w:rsidRDefault="00017296"/>
        </w:tc>
        <w:tc>
          <w:tcPr>
            <w:tcW w:w="1134" w:type="dxa"/>
            <w:vMerge/>
          </w:tcPr>
          <w:p w:rsidR="00017296" w:rsidRDefault="00017296"/>
        </w:tc>
        <w:tc>
          <w:tcPr>
            <w:tcW w:w="964" w:type="dxa"/>
            <w:vMerge/>
          </w:tcPr>
          <w:p w:rsidR="00017296" w:rsidRDefault="00017296"/>
        </w:tc>
        <w:tc>
          <w:tcPr>
            <w:tcW w:w="1020" w:type="dxa"/>
            <w:vMerge/>
          </w:tcPr>
          <w:p w:rsidR="00017296" w:rsidRDefault="00017296"/>
        </w:tc>
        <w:tc>
          <w:tcPr>
            <w:tcW w:w="850" w:type="dxa"/>
            <w:vMerge/>
          </w:tcPr>
          <w:p w:rsidR="00017296" w:rsidRDefault="00017296"/>
        </w:tc>
      </w:tr>
    </w:tbl>
    <w:p w:rsidR="00017296" w:rsidRDefault="00017296">
      <w:pPr>
        <w:pStyle w:val="ConsPlusNormal"/>
        <w:jc w:val="both"/>
      </w:pPr>
    </w:p>
    <w:p w:rsidR="00017296" w:rsidRDefault="00017296">
      <w:pPr>
        <w:pStyle w:val="ConsPlusNormal"/>
        <w:jc w:val="right"/>
      </w:pPr>
      <w:r>
        <w:t>Продолжение таблицы П 9.1</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74"/>
        <w:gridCol w:w="1020"/>
        <w:gridCol w:w="964"/>
        <w:gridCol w:w="1134"/>
        <w:gridCol w:w="1191"/>
        <w:gridCol w:w="850"/>
        <w:gridCol w:w="1361"/>
        <w:gridCol w:w="850"/>
        <w:gridCol w:w="1134"/>
        <w:gridCol w:w="1134"/>
        <w:gridCol w:w="1134"/>
        <w:gridCol w:w="964"/>
        <w:gridCol w:w="1020"/>
        <w:gridCol w:w="850"/>
      </w:tblGrid>
      <w:tr w:rsidR="00017296">
        <w:tc>
          <w:tcPr>
            <w:tcW w:w="1814" w:type="dxa"/>
          </w:tcPr>
          <w:p w:rsidR="00017296" w:rsidRDefault="00017296">
            <w:pPr>
              <w:pStyle w:val="ConsPlusNormal"/>
              <w:jc w:val="center"/>
            </w:pPr>
            <w:r>
              <w:t>1</w:t>
            </w:r>
          </w:p>
        </w:tc>
        <w:tc>
          <w:tcPr>
            <w:tcW w:w="1474" w:type="dxa"/>
          </w:tcPr>
          <w:p w:rsidR="00017296" w:rsidRDefault="00017296">
            <w:pPr>
              <w:pStyle w:val="ConsPlusNormal"/>
              <w:jc w:val="center"/>
            </w:pPr>
            <w:r>
              <w:t>2</w:t>
            </w:r>
          </w:p>
        </w:tc>
        <w:tc>
          <w:tcPr>
            <w:tcW w:w="1020" w:type="dxa"/>
          </w:tcPr>
          <w:p w:rsidR="00017296" w:rsidRDefault="00017296">
            <w:pPr>
              <w:pStyle w:val="ConsPlusNormal"/>
              <w:jc w:val="center"/>
            </w:pPr>
            <w:r>
              <w:t>3</w:t>
            </w:r>
          </w:p>
        </w:tc>
        <w:tc>
          <w:tcPr>
            <w:tcW w:w="964" w:type="dxa"/>
          </w:tcPr>
          <w:p w:rsidR="00017296" w:rsidRDefault="00017296">
            <w:pPr>
              <w:pStyle w:val="ConsPlusNormal"/>
              <w:jc w:val="center"/>
            </w:pPr>
            <w:r>
              <w:t>4</w:t>
            </w:r>
          </w:p>
        </w:tc>
        <w:tc>
          <w:tcPr>
            <w:tcW w:w="1134" w:type="dxa"/>
          </w:tcPr>
          <w:p w:rsidR="00017296" w:rsidRDefault="00017296">
            <w:pPr>
              <w:pStyle w:val="ConsPlusNormal"/>
              <w:jc w:val="center"/>
            </w:pPr>
            <w:r>
              <w:t>5</w:t>
            </w:r>
          </w:p>
        </w:tc>
        <w:tc>
          <w:tcPr>
            <w:tcW w:w="1191" w:type="dxa"/>
          </w:tcPr>
          <w:p w:rsidR="00017296" w:rsidRDefault="00017296">
            <w:pPr>
              <w:pStyle w:val="ConsPlusNormal"/>
              <w:jc w:val="center"/>
            </w:pPr>
            <w:r>
              <w:t>6</w:t>
            </w:r>
          </w:p>
        </w:tc>
        <w:tc>
          <w:tcPr>
            <w:tcW w:w="850" w:type="dxa"/>
          </w:tcPr>
          <w:p w:rsidR="00017296" w:rsidRDefault="00017296">
            <w:pPr>
              <w:pStyle w:val="ConsPlusNormal"/>
              <w:jc w:val="center"/>
            </w:pPr>
            <w:r>
              <w:t>7</w:t>
            </w:r>
          </w:p>
        </w:tc>
        <w:tc>
          <w:tcPr>
            <w:tcW w:w="1361" w:type="dxa"/>
          </w:tcPr>
          <w:p w:rsidR="00017296" w:rsidRDefault="00017296">
            <w:pPr>
              <w:pStyle w:val="ConsPlusNormal"/>
              <w:jc w:val="center"/>
            </w:pPr>
            <w:r>
              <w:t>8</w:t>
            </w:r>
          </w:p>
        </w:tc>
        <w:tc>
          <w:tcPr>
            <w:tcW w:w="850" w:type="dxa"/>
          </w:tcPr>
          <w:p w:rsidR="00017296" w:rsidRDefault="00017296">
            <w:pPr>
              <w:pStyle w:val="ConsPlusNormal"/>
              <w:jc w:val="center"/>
            </w:pPr>
            <w:r>
              <w:t>9</w:t>
            </w:r>
          </w:p>
        </w:tc>
        <w:tc>
          <w:tcPr>
            <w:tcW w:w="1134" w:type="dxa"/>
          </w:tcPr>
          <w:p w:rsidR="00017296" w:rsidRDefault="00017296">
            <w:pPr>
              <w:pStyle w:val="ConsPlusNormal"/>
              <w:jc w:val="center"/>
            </w:pPr>
            <w:r>
              <w:t>10</w:t>
            </w:r>
          </w:p>
        </w:tc>
        <w:tc>
          <w:tcPr>
            <w:tcW w:w="1134" w:type="dxa"/>
          </w:tcPr>
          <w:p w:rsidR="00017296" w:rsidRDefault="00017296">
            <w:pPr>
              <w:pStyle w:val="ConsPlusNormal"/>
              <w:jc w:val="center"/>
            </w:pPr>
            <w:r>
              <w:t>11</w:t>
            </w:r>
          </w:p>
        </w:tc>
        <w:tc>
          <w:tcPr>
            <w:tcW w:w="1134" w:type="dxa"/>
          </w:tcPr>
          <w:p w:rsidR="00017296" w:rsidRDefault="00017296">
            <w:pPr>
              <w:pStyle w:val="ConsPlusNormal"/>
              <w:jc w:val="center"/>
            </w:pPr>
            <w:r>
              <w:t>12</w:t>
            </w:r>
          </w:p>
        </w:tc>
        <w:tc>
          <w:tcPr>
            <w:tcW w:w="964" w:type="dxa"/>
          </w:tcPr>
          <w:p w:rsidR="00017296" w:rsidRDefault="00017296">
            <w:pPr>
              <w:pStyle w:val="ConsPlusNormal"/>
              <w:jc w:val="center"/>
            </w:pPr>
            <w:r>
              <w:t>13</w:t>
            </w:r>
          </w:p>
        </w:tc>
        <w:tc>
          <w:tcPr>
            <w:tcW w:w="1020" w:type="dxa"/>
          </w:tcPr>
          <w:p w:rsidR="00017296" w:rsidRDefault="00017296">
            <w:pPr>
              <w:pStyle w:val="ConsPlusNormal"/>
              <w:jc w:val="center"/>
            </w:pPr>
            <w:r>
              <w:t>14</w:t>
            </w:r>
          </w:p>
        </w:tc>
        <w:tc>
          <w:tcPr>
            <w:tcW w:w="850" w:type="dxa"/>
          </w:tcPr>
          <w:p w:rsidR="00017296" w:rsidRDefault="00017296">
            <w:pPr>
              <w:pStyle w:val="ConsPlusNormal"/>
              <w:jc w:val="center"/>
            </w:pPr>
            <w:r>
              <w:t>15</w:t>
            </w:r>
          </w:p>
        </w:tc>
      </w:tr>
      <w:tr w:rsidR="00017296">
        <w:tc>
          <w:tcPr>
            <w:tcW w:w="1814" w:type="dxa"/>
            <w:vAlign w:val="center"/>
          </w:tcPr>
          <w:p w:rsidR="00017296" w:rsidRDefault="00017296">
            <w:pPr>
              <w:pStyle w:val="ConsPlusNormal"/>
            </w:pPr>
            <w:r>
              <w:t>Грубая (очень малой точности)</w:t>
            </w:r>
          </w:p>
        </w:tc>
        <w:tc>
          <w:tcPr>
            <w:tcW w:w="1474" w:type="dxa"/>
            <w:vAlign w:val="center"/>
          </w:tcPr>
          <w:p w:rsidR="00017296" w:rsidRDefault="00017296">
            <w:pPr>
              <w:pStyle w:val="ConsPlusNormal"/>
              <w:jc w:val="center"/>
            </w:pPr>
            <w:r>
              <w:t>более 5</w:t>
            </w:r>
          </w:p>
        </w:tc>
        <w:tc>
          <w:tcPr>
            <w:tcW w:w="1020" w:type="dxa"/>
            <w:vAlign w:val="center"/>
          </w:tcPr>
          <w:p w:rsidR="00017296" w:rsidRDefault="00017296">
            <w:pPr>
              <w:pStyle w:val="ConsPlusNormal"/>
              <w:jc w:val="center"/>
            </w:pPr>
            <w:r>
              <w:t>VI</w:t>
            </w:r>
          </w:p>
        </w:tc>
        <w:tc>
          <w:tcPr>
            <w:tcW w:w="964" w:type="dxa"/>
            <w:vAlign w:val="center"/>
          </w:tcPr>
          <w:p w:rsidR="00017296" w:rsidRDefault="00017296">
            <w:pPr>
              <w:pStyle w:val="ConsPlusNormal"/>
            </w:pPr>
          </w:p>
        </w:tc>
        <w:tc>
          <w:tcPr>
            <w:tcW w:w="2325" w:type="dxa"/>
            <w:gridSpan w:val="2"/>
            <w:vAlign w:val="center"/>
          </w:tcPr>
          <w:p w:rsidR="00017296" w:rsidRDefault="00017296">
            <w:pPr>
              <w:pStyle w:val="ConsPlusNormal"/>
              <w:jc w:val="center"/>
            </w:pPr>
            <w:r>
              <w:t>Независимо от характеристик фона и контраста объекта с фоном</w:t>
            </w:r>
          </w:p>
        </w:tc>
        <w:tc>
          <w:tcPr>
            <w:tcW w:w="850" w:type="dxa"/>
            <w:vAlign w:val="center"/>
          </w:tcPr>
          <w:p w:rsidR="00017296" w:rsidRDefault="00017296">
            <w:pPr>
              <w:pStyle w:val="ConsPlusNormal"/>
              <w:jc w:val="center"/>
            </w:pPr>
            <w:r>
              <w:t>-</w:t>
            </w:r>
          </w:p>
        </w:tc>
        <w:tc>
          <w:tcPr>
            <w:tcW w:w="1361"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200</w:t>
            </w:r>
          </w:p>
        </w:tc>
        <w:tc>
          <w:tcPr>
            <w:tcW w:w="1134" w:type="dxa"/>
            <w:vAlign w:val="center"/>
          </w:tcPr>
          <w:p w:rsidR="00017296" w:rsidRDefault="00017296">
            <w:pPr>
              <w:pStyle w:val="ConsPlusNormal"/>
              <w:jc w:val="center"/>
            </w:pPr>
            <w:r>
              <w:t>25</w:t>
            </w:r>
          </w:p>
        </w:tc>
        <w:tc>
          <w:tcPr>
            <w:tcW w:w="1134" w:type="dxa"/>
            <w:vAlign w:val="center"/>
          </w:tcPr>
          <w:p w:rsidR="00017296" w:rsidRDefault="00017296">
            <w:pPr>
              <w:pStyle w:val="ConsPlusNormal"/>
              <w:jc w:val="center"/>
            </w:pPr>
            <w:r>
              <w:t>20</w:t>
            </w:r>
          </w:p>
        </w:tc>
        <w:tc>
          <w:tcPr>
            <w:tcW w:w="1134" w:type="dxa"/>
            <w:vAlign w:val="center"/>
          </w:tcPr>
          <w:p w:rsidR="00017296" w:rsidRDefault="00017296">
            <w:pPr>
              <w:pStyle w:val="ConsPlusNormal"/>
              <w:jc w:val="center"/>
            </w:pPr>
            <w:r>
              <w:t>3,0</w:t>
            </w:r>
          </w:p>
        </w:tc>
        <w:tc>
          <w:tcPr>
            <w:tcW w:w="964" w:type="dxa"/>
            <w:vAlign w:val="center"/>
          </w:tcPr>
          <w:p w:rsidR="00017296" w:rsidRDefault="00017296">
            <w:pPr>
              <w:pStyle w:val="ConsPlusNormal"/>
              <w:jc w:val="center"/>
            </w:pPr>
            <w:r>
              <w:t>1,0</w:t>
            </w:r>
          </w:p>
        </w:tc>
        <w:tc>
          <w:tcPr>
            <w:tcW w:w="1020" w:type="dxa"/>
            <w:vAlign w:val="center"/>
          </w:tcPr>
          <w:p w:rsidR="00017296" w:rsidRDefault="00017296">
            <w:pPr>
              <w:pStyle w:val="ConsPlusNormal"/>
              <w:jc w:val="center"/>
            </w:pPr>
            <w:r>
              <w:t>1,8</w:t>
            </w:r>
          </w:p>
        </w:tc>
        <w:tc>
          <w:tcPr>
            <w:tcW w:w="850" w:type="dxa"/>
            <w:vAlign w:val="center"/>
          </w:tcPr>
          <w:p w:rsidR="00017296" w:rsidRDefault="00017296">
            <w:pPr>
              <w:pStyle w:val="ConsPlusNormal"/>
              <w:jc w:val="center"/>
            </w:pPr>
            <w:r>
              <w:t>0,6</w:t>
            </w:r>
          </w:p>
        </w:tc>
      </w:tr>
      <w:tr w:rsidR="00017296">
        <w:tc>
          <w:tcPr>
            <w:tcW w:w="1814" w:type="dxa"/>
            <w:vAlign w:val="center"/>
          </w:tcPr>
          <w:p w:rsidR="00017296" w:rsidRDefault="00017296">
            <w:pPr>
              <w:pStyle w:val="ConsPlusNormal"/>
            </w:pPr>
            <w:r>
              <w:t>Работа со светящимися материалами и изделиями в горячих цехах</w:t>
            </w:r>
          </w:p>
        </w:tc>
        <w:tc>
          <w:tcPr>
            <w:tcW w:w="1474" w:type="dxa"/>
            <w:vAlign w:val="center"/>
          </w:tcPr>
          <w:p w:rsidR="00017296" w:rsidRDefault="00017296">
            <w:pPr>
              <w:pStyle w:val="ConsPlusNormal"/>
              <w:jc w:val="center"/>
            </w:pPr>
            <w:r>
              <w:t>более 0,5</w:t>
            </w:r>
          </w:p>
        </w:tc>
        <w:tc>
          <w:tcPr>
            <w:tcW w:w="1020" w:type="dxa"/>
            <w:vAlign w:val="center"/>
          </w:tcPr>
          <w:p w:rsidR="00017296" w:rsidRDefault="00017296">
            <w:pPr>
              <w:pStyle w:val="ConsPlusNormal"/>
              <w:jc w:val="center"/>
            </w:pPr>
            <w:r>
              <w:t>VII</w:t>
            </w:r>
          </w:p>
        </w:tc>
        <w:tc>
          <w:tcPr>
            <w:tcW w:w="964" w:type="dxa"/>
            <w:vAlign w:val="center"/>
          </w:tcPr>
          <w:p w:rsidR="00017296" w:rsidRDefault="00017296">
            <w:pPr>
              <w:pStyle w:val="ConsPlusNormal"/>
            </w:pPr>
          </w:p>
        </w:tc>
        <w:tc>
          <w:tcPr>
            <w:tcW w:w="2325" w:type="dxa"/>
            <w:gridSpan w:val="2"/>
            <w:vAlign w:val="center"/>
          </w:tcPr>
          <w:p w:rsidR="00017296" w:rsidRDefault="00017296">
            <w:pPr>
              <w:pStyle w:val="ConsPlusNormal"/>
              <w:jc w:val="center"/>
            </w:pPr>
            <w:r>
              <w:t>То же</w:t>
            </w:r>
          </w:p>
        </w:tc>
        <w:tc>
          <w:tcPr>
            <w:tcW w:w="850" w:type="dxa"/>
            <w:vAlign w:val="center"/>
          </w:tcPr>
          <w:p w:rsidR="00017296" w:rsidRDefault="00017296">
            <w:pPr>
              <w:pStyle w:val="ConsPlusNormal"/>
              <w:jc w:val="center"/>
            </w:pPr>
            <w:r>
              <w:t>-</w:t>
            </w:r>
          </w:p>
        </w:tc>
        <w:tc>
          <w:tcPr>
            <w:tcW w:w="1361"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200</w:t>
            </w:r>
          </w:p>
        </w:tc>
        <w:tc>
          <w:tcPr>
            <w:tcW w:w="1134" w:type="dxa"/>
            <w:vAlign w:val="center"/>
          </w:tcPr>
          <w:p w:rsidR="00017296" w:rsidRDefault="00017296">
            <w:pPr>
              <w:pStyle w:val="ConsPlusNormal"/>
              <w:jc w:val="center"/>
            </w:pPr>
            <w:r>
              <w:t>25</w:t>
            </w:r>
          </w:p>
        </w:tc>
        <w:tc>
          <w:tcPr>
            <w:tcW w:w="1134" w:type="dxa"/>
            <w:vAlign w:val="center"/>
          </w:tcPr>
          <w:p w:rsidR="00017296" w:rsidRDefault="00017296">
            <w:pPr>
              <w:pStyle w:val="ConsPlusNormal"/>
              <w:jc w:val="center"/>
            </w:pPr>
            <w:r>
              <w:t>20</w:t>
            </w:r>
          </w:p>
        </w:tc>
        <w:tc>
          <w:tcPr>
            <w:tcW w:w="1134" w:type="dxa"/>
            <w:vAlign w:val="center"/>
          </w:tcPr>
          <w:p w:rsidR="00017296" w:rsidRDefault="00017296">
            <w:pPr>
              <w:pStyle w:val="ConsPlusNormal"/>
              <w:jc w:val="center"/>
            </w:pPr>
            <w:r>
              <w:t>3,0</w:t>
            </w:r>
          </w:p>
        </w:tc>
        <w:tc>
          <w:tcPr>
            <w:tcW w:w="964" w:type="dxa"/>
            <w:vAlign w:val="center"/>
          </w:tcPr>
          <w:p w:rsidR="00017296" w:rsidRDefault="00017296">
            <w:pPr>
              <w:pStyle w:val="ConsPlusNormal"/>
              <w:jc w:val="center"/>
            </w:pPr>
            <w:r>
              <w:t>1,0</w:t>
            </w:r>
          </w:p>
        </w:tc>
        <w:tc>
          <w:tcPr>
            <w:tcW w:w="1020" w:type="dxa"/>
            <w:vAlign w:val="center"/>
          </w:tcPr>
          <w:p w:rsidR="00017296" w:rsidRDefault="00017296">
            <w:pPr>
              <w:pStyle w:val="ConsPlusNormal"/>
              <w:jc w:val="center"/>
            </w:pPr>
            <w:r>
              <w:t>1,8</w:t>
            </w:r>
          </w:p>
        </w:tc>
        <w:tc>
          <w:tcPr>
            <w:tcW w:w="850" w:type="dxa"/>
            <w:vAlign w:val="center"/>
          </w:tcPr>
          <w:p w:rsidR="00017296" w:rsidRDefault="00017296">
            <w:pPr>
              <w:pStyle w:val="ConsPlusNormal"/>
              <w:jc w:val="center"/>
            </w:pPr>
            <w:r>
              <w:t>0,6</w:t>
            </w:r>
          </w:p>
        </w:tc>
      </w:tr>
      <w:tr w:rsidR="00017296">
        <w:tc>
          <w:tcPr>
            <w:tcW w:w="1814" w:type="dxa"/>
            <w:vAlign w:val="center"/>
          </w:tcPr>
          <w:p w:rsidR="00017296" w:rsidRDefault="00017296">
            <w:pPr>
              <w:pStyle w:val="ConsPlusNormal"/>
            </w:pPr>
            <w:r>
              <w:t>Общее наблюдение за ходом производственно</w:t>
            </w:r>
            <w:r>
              <w:lastRenderedPageBreak/>
              <w:t>го процесса:</w:t>
            </w:r>
          </w:p>
          <w:p w:rsidR="00017296" w:rsidRDefault="00017296">
            <w:pPr>
              <w:pStyle w:val="ConsPlusNormal"/>
            </w:pPr>
            <w:r>
              <w:t>- постоянное</w:t>
            </w:r>
          </w:p>
        </w:tc>
        <w:tc>
          <w:tcPr>
            <w:tcW w:w="1474" w:type="dxa"/>
            <w:vAlign w:val="center"/>
          </w:tcPr>
          <w:p w:rsidR="00017296" w:rsidRDefault="00017296">
            <w:pPr>
              <w:pStyle w:val="ConsPlusNormal"/>
            </w:pPr>
          </w:p>
        </w:tc>
        <w:tc>
          <w:tcPr>
            <w:tcW w:w="1020" w:type="dxa"/>
            <w:vMerge w:val="restart"/>
            <w:vAlign w:val="center"/>
          </w:tcPr>
          <w:p w:rsidR="00017296" w:rsidRDefault="00017296">
            <w:pPr>
              <w:pStyle w:val="ConsPlusNormal"/>
              <w:jc w:val="center"/>
            </w:pPr>
            <w:r>
              <w:t>VIII</w:t>
            </w:r>
          </w:p>
        </w:tc>
        <w:tc>
          <w:tcPr>
            <w:tcW w:w="964" w:type="dxa"/>
            <w:vAlign w:val="bottom"/>
          </w:tcPr>
          <w:p w:rsidR="00017296" w:rsidRDefault="00017296">
            <w:pPr>
              <w:pStyle w:val="ConsPlusNormal"/>
              <w:jc w:val="center"/>
            </w:pPr>
            <w:r>
              <w:t>а</w:t>
            </w:r>
          </w:p>
        </w:tc>
        <w:tc>
          <w:tcPr>
            <w:tcW w:w="2325" w:type="dxa"/>
            <w:gridSpan w:val="2"/>
            <w:vAlign w:val="bottom"/>
          </w:tcPr>
          <w:p w:rsidR="00017296" w:rsidRDefault="00017296">
            <w:pPr>
              <w:pStyle w:val="ConsPlusNormal"/>
              <w:jc w:val="center"/>
            </w:pPr>
            <w:r>
              <w:t>Независимо от характеристик фона и контраста объекта с фоном</w:t>
            </w:r>
          </w:p>
        </w:tc>
        <w:tc>
          <w:tcPr>
            <w:tcW w:w="850" w:type="dxa"/>
            <w:vAlign w:val="bottom"/>
          </w:tcPr>
          <w:p w:rsidR="00017296" w:rsidRDefault="00017296">
            <w:pPr>
              <w:pStyle w:val="ConsPlusNormal"/>
              <w:jc w:val="center"/>
            </w:pPr>
            <w:r>
              <w:t>-</w:t>
            </w:r>
          </w:p>
        </w:tc>
        <w:tc>
          <w:tcPr>
            <w:tcW w:w="1361" w:type="dxa"/>
            <w:vAlign w:val="bottom"/>
          </w:tcPr>
          <w:p w:rsidR="00017296" w:rsidRDefault="00017296">
            <w:pPr>
              <w:pStyle w:val="ConsPlusNormal"/>
              <w:jc w:val="center"/>
            </w:pPr>
            <w:r>
              <w:t>-</w:t>
            </w:r>
          </w:p>
        </w:tc>
        <w:tc>
          <w:tcPr>
            <w:tcW w:w="850" w:type="dxa"/>
            <w:vAlign w:val="bottom"/>
          </w:tcPr>
          <w:p w:rsidR="00017296" w:rsidRDefault="00017296">
            <w:pPr>
              <w:pStyle w:val="ConsPlusNormal"/>
              <w:jc w:val="center"/>
            </w:pPr>
            <w:r>
              <w:t>200</w:t>
            </w:r>
          </w:p>
        </w:tc>
        <w:tc>
          <w:tcPr>
            <w:tcW w:w="1134" w:type="dxa"/>
            <w:vAlign w:val="bottom"/>
          </w:tcPr>
          <w:p w:rsidR="00017296" w:rsidRDefault="00017296">
            <w:pPr>
              <w:pStyle w:val="ConsPlusNormal"/>
              <w:jc w:val="center"/>
            </w:pPr>
            <w:r>
              <w:t>28</w:t>
            </w:r>
          </w:p>
        </w:tc>
        <w:tc>
          <w:tcPr>
            <w:tcW w:w="1134" w:type="dxa"/>
            <w:vAlign w:val="bottom"/>
          </w:tcPr>
          <w:p w:rsidR="00017296" w:rsidRDefault="00017296">
            <w:pPr>
              <w:pStyle w:val="ConsPlusNormal"/>
              <w:jc w:val="center"/>
            </w:pPr>
            <w:r>
              <w:t>20</w:t>
            </w:r>
          </w:p>
        </w:tc>
        <w:tc>
          <w:tcPr>
            <w:tcW w:w="1134" w:type="dxa"/>
            <w:vAlign w:val="bottom"/>
          </w:tcPr>
          <w:p w:rsidR="00017296" w:rsidRDefault="00017296">
            <w:pPr>
              <w:pStyle w:val="ConsPlusNormal"/>
              <w:jc w:val="center"/>
            </w:pPr>
            <w:r>
              <w:t>3,0</w:t>
            </w:r>
          </w:p>
        </w:tc>
        <w:tc>
          <w:tcPr>
            <w:tcW w:w="964" w:type="dxa"/>
            <w:vAlign w:val="bottom"/>
          </w:tcPr>
          <w:p w:rsidR="00017296" w:rsidRDefault="00017296">
            <w:pPr>
              <w:pStyle w:val="ConsPlusNormal"/>
              <w:jc w:val="center"/>
            </w:pPr>
            <w:r>
              <w:t>1,0</w:t>
            </w:r>
          </w:p>
        </w:tc>
        <w:tc>
          <w:tcPr>
            <w:tcW w:w="1020" w:type="dxa"/>
            <w:vAlign w:val="bottom"/>
          </w:tcPr>
          <w:p w:rsidR="00017296" w:rsidRDefault="00017296">
            <w:pPr>
              <w:pStyle w:val="ConsPlusNormal"/>
              <w:jc w:val="center"/>
            </w:pPr>
            <w:r>
              <w:t>1,8</w:t>
            </w:r>
          </w:p>
        </w:tc>
        <w:tc>
          <w:tcPr>
            <w:tcW w:w="850" w:type="dxa"/>
            <w:vAlign w:val="bottom"/>
          </w:tcPr>
          <w:p w:rsidR="00017296" w:rsidRDefault="00017296">
            <w:pPr>
              <w:pStyle w:val="ConsPlusNormal"/>
              <w:jc w:val="center"/>
            </w:pPr>
            <w:r>
              <w:t>0,6</w:t>
            </w:r>
          </w:p>
        </w:tc>
      </w:tr>
      <w:tr w:rsidR="00017296">
        <w:tc>
          <w:tcPr>
            <w:tcW w:w="1814" w:type="dxa"/>
            <w:vAlign w:val="center"/>
          </w:tcPr>
          <w:p w:rsidR="00017296" w:rsidRDefault="00017296">
            <w:pPr>
              <w:pStyle w:val="ConsPlusNormal"/>
            </w:pPr>
            <w:r>
              <w:lastRenderedPageBreak/>
              <w:t>- периодическое при постоянном пребывании людей в помещении</w:t>
            </w:r>
          </w:p>
        </w:tc>
        <w:tc>
          <w:tcPr>
            <w:tcW w:w="1474" w:type="dxa"/>
            <w:vAlign w:val="center"/>
          </w:tcPr>
          <w:p w:rsidR="00017296" w:rsidRDefault="00017296">
            <w:pPr>
              <w:pStyle w:val="ConsPlusNormal"/>
            </w:pPr>
          </w:p>
        </w:tc>
        <w:tc>
          <w:tcPr>
            <w:tcW w:w="1020" w:type="dxa"/>
            <w:vMerge/>
          </w:tcPr>
          <w:p w:rsidR="00017296" w:rsidRDefault="00017296"/>
        </w:tc>
        <w:tc>
          <w:tcPr>
            <w:tcW w:w="964" w:type="dxa"/>
            <w:vAlign w:val="center"/>
          </w:tcPr>
          <w:p w:rsidR="00017296" w:rsidRDefault="00017296">
            <w:pPr>
              <w:pStyle w:val="ConsPlusNormal"/>
              <w:jc w:val="center"/>
            </w:pPr>
            <w:r>
              <w:t>б</w:t>
            </w:r>
          </w:p>
        </w:tc>
        <w:tc>
          <w:tcPr>
            <w:tcW w:w="2325" w:type="dxa"/>
            <w:gridSpan w:val="2"/>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w:t>
            </w:r>
          </w:p>
        </w:tc>
        <w:tc>
          <w:tcPr>
            <w:tcW w:w="1361"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75</w:t>
            </w:r>
          </w:p>
        </w:tc>
        <w:tc>
          <w:tcPr>
            <w:tcW w:w="1134" w:type="dxa"/>
            <w:vAlign w:val="center"/>
          </w:tcPr>
          <w:p w:rsidR="00017296" w:rsidRDefault="00017296">
            <w:pPr>
              <w:pStyle w:val="ConsPlusNormal"/>
              <w:jc w:val="center"/>
            </w:pPr>
            <w:r>
              <w:t>28</w:t>
            </w:r>
          </w:p>
        </w:tc>
        <w:tc>
          <w:tcPr>
            <w:tcW w:w="1134" w:type="dxa"/>
            <w:vAlign w:val="center"/>
          </w:tcPr>
          <w:p w:rsidR="00017296" w:rsidRDefault="00017296">
            <w:pPr>
              <w:pStyle w:val="ConsPlusNormal"/>
              <w:jc w:val="center"/>
            </w:pPr>
            <w:r>
              <w:t>-</w:t>
            </w:r>
          </w:p>
        </w:tc>
        <w:tc>
          <w:tcPr>
            <w:tcW w:w="1134" w:type="dxa"/>
            <w:vAlign w:val="center"/>
          </w:tcPr>
          <w:p w:rsidR="00017296" w:rsidRDefault="00017296">
            <w:pPr>
              <w:pStyle w:val="ConsPlusNormal"/>
              <w:jc w:val="center"/>
            </w:pPr>
            <w:r>
              <w:t>1,0</w:t>
            </w:r>
          </w:p>
        </w:tc>
        <w:tc>
          <w:tcPr>
            <w:tcW w:w="964" w:type="dxa"/>
            <w:vAlign w:val="center"/>
          </w:tcPr>
          <w:p w:rsidR="00017296" w:rsidRDefault="00017296">
            <w:pPr>
              <w:pStyle w:val="ConsPlusNormal"/>
              <w:jc w:val="center"/>
            </w:pPr>
            <w:r>
              <w:t>0,3</w:t>
            </w:r>
          </w:p>
        </w:tc>
        <w:tc>
          <w:tcPr>
            <w:tcW w:w="1020" w:type="dxa"/>
            <w:vAlign w:val="center"/>
          </w:tcPr>
          <w:p w:rsidR="00017296" w:rsidRDefault="00017296">
            <w:pPr>
              <w:pStyle w:val="ConsPlusNormal"/>
              <w:jc w:val="center"/>
            </w:pPr>
            <w:r>
              <w:t>0,7</w:t>
            </w:r>
          </w:p>
        </w:tc>
        <w:tc>
          <w:tcPr>
            <w:tcW w:w="850" w:type="dxa"/>
            <w:vAlign w:val="center"/>
          </w:tcPr>
          <w:p w:rsidR="00017296" w:rsidRDefault="00017296">
            <w:pPr>
              <w:pStyle w:val="ConsPlusNormal"/>
              <w:jc w:val="center"/>
            </w:pPr>
            <w:r>
              <w:t>0,2</w:t>
            </w:r>
          </w:p>
        </w:tc>
      </w:tr>
      <w:tr w:rsidR="00017296">
        <w:tc>
          <w:tcPr>
            <w:tcW w:w="1814" w:type="dxa"/>
            <w:vAlign w:val="center"/>
          </w:tcPr>
          <w:p w:rsidR="00017296" w:rsidRDefault="00017296">
            <w:pPr>
              <w:pStyle w:val="ConsPlusNormal"/>
            </w:pPr>
            <w:r>
              <w:t>- то же, при временном</w:t>
            </w:r>
          </w:p>
        </w:tc>
        <w:tc>
          <w:tcPr>
            <w:tcW w:w="1474" w:type="dxa"/>
            <w:vAlign w:val="center"/>
          </w:tcPr>
          <w:p w:rsidR="00017296" w:rsidRDefault="00017296">
            <w:pPr>
              <w:pStyle w:val="ConsPlusNormal"/>
            </w:pPr>
          </w:p>
        </w:tc>
        <w:tc>
          <w:tcPr>
            <w:tcW w:w="1020" w:type="dxa"/>
            <w:vMerge/>
          </w:tcPr>
          <w:p w:rsidR="00017296" w:rsidRDefault="00017296"/>
        </w:tc>
        <w:tc>
          <w:tcPr>
            <w:tcW w:w="964" w:type="dxa"/>
            <w:vAlign w:val="center"/>
          </w:tcPr>
          <w:p w:rsidR="00017296" w:rsidRDefault="00017296">
            <w:pPr>
              <w:pStyle w:val="ConsPlusNormal"/>
              <w:jc w:val="center"/>
            </w:pPr>
            <w:r>
              <w:t>в</w:t>
            </w:r>
          </w:p>
        </w:tc>
        <w:tc>
          <w:tcPr>
            <w:tcW w:w="2325" w:type="dxa"/>
            <w:gridSpan w:val="2"/>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w:t>
            </w:r>
          </w:p>
        </w:tc>
        <w:tc>
          <w:tcPr>
            <w:tcW w:w="1361"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50</w:t>
            </w:r>
          </w:p>
        </w:tc>
        <w:tc>
          <w:tcPr>
            <w:tcW w:w="1134" w:type="dxa"/>
            <w:vAlign w:val="center"/>
          </w:tcPr>
          <w:p w:rsidR="00017296" w:rsidRDefault="00017296">
            <w:pPr>
              <w:pStyle w:val="ConsPlusNormal"/>
              <w:jc w:val="center"/>
            </w:pPr>
            <w:r>
              <w:t>-</w:t>
            </w:r>
          </w:p>
        </w:tc>
        <w:tc>
          <w:tcPr>
            <w:tcW w:w="1134" w:type="dxa"/>
            <w:vAlign w:val="center"/>
          </w:tcPr>
          <w:p w:rsidR="00017296" w:rsidRDefault="00017296">
            <w:pPr>
              <w:pStyle w:val="ConsPlusNormal"/>
              <w:jc w:val="center"/>
            </w:pPr>
            <w:r>
              <w:t>-</w:t>
            </w:r>
          </w:p>
        </w:tc>
        <w:tc>
          <w:tcPr>
            <w:tcW w:w="1134" w:type="dxa"/>
            <w:vAlign w:val="center"/>
          </w:tcPr>
          <w:p w:rsidR="00017296" w:rsidRDefault="00017296">
            <w:pPr>
              <w:pStyle w:val="ConsPlusNormal"/>
              <w:jc w:val="center"/>
            </w:pPr>
            <w:r>
              <w:t>0,7</w:t>
            </w:r>
          </w:p>
        </w:tc>
        <w:tc>
          <w:tcPr>
            <w:tcW w:w="964" w:type="dxa"/>
            <w:vAlign w:val="center"/>
          </w:tcPr>
          <w:p w:rsidR="00017296" w:rsidRDefault="00017296">
            <w:pPr>
              <w:pStyle w:val="ConsPlusNormal"/>
              <w:jc w:val="center"/>
            </w:pPr>
            <w:r>
              <w:t>0,2</w:t>
            </w:r>
          </w:p>
        </w:tc>
        <w:tc>
          <w:tcPr>
            <w:tcW w:w="1020" w:type="dxa"/>
            <w:vAlign w:val="center"/>
          </w:tcPr>
          <w:p w:rsidR="00017296" w:rsidRDefault="00017296">
            <w:pPr>
              <w:pStyle w:val="ConsPlusNormal"/>
              <w:jc w:val="center"/>
            </w:pPr>
            <w:r>
              <w:t>0,5</w:t>
            </w:r>
          </w:p>
        </w:tc>
        <w:tc>
          <w:tcPr>
            <w:tcW w:w="850" w:type="dxa"/>
            <w:vAlign w:val="center"/>
          </w:tcPr>
          <w:p w:rsidR="00017296" w:rsidRDefault="00017296">
            <w:pPr>
              <w:pStyle w:val="ConsPlusNormal"/>
              <w:jc w:val="center"/>
            </w:pPr>
            <w:r>
              <w:t>0,2</w:t>
            </w:r>
          </w:p>
        </w:tc>
      </w:tr>
      <w:tr w:rsidR="00017296">
        <w:tc>
          <w:tcPr>
            <w:tcW w:w="1814" w:type="dxa"/>
            <w:vAlign w:val="center"/>
          </w:tcPr>
          <w:p w:rsidR="00017296" w:rsidRDefault="00017296">
            <w:pPr>
              <w:pStyle w:val="ConsPlusNormal"/>
            </w:pPr>
            <w:r>
              <w:t>- общее наблюдение за инженерными коммуникациям и</w:t>
            </w:r>
          </w:p>
        </w:tc>
        <w:tc>
          <w:tcPr>
            <w:tcW w:w="1474" w:type="dxa"/>
            <w:vAlign w:val="center"/>
          </w:tcPr>
          <w:p w:rsidR="00017296" w:rsidRDefault="00017296">
            <w:pPr>
              <w:pStyle w:val="ConsPlusNormal"/>
            </w:pPr>
          </w:p>
        </w:tc>
        <w:tc>
          <w:tcPr>
            <w:tcW w:w="1020" w:type="dxa"/>
            <w:vMerge/>
          </w:tcPr>
          <w:p w:rsidR="00017296" w:rsidRDefault="00017296"/>
        </w:tc>
        <w:tc>
          <w:tcPr>
            <w:tcW w:w="964" w:type="dxa"/>
            <w:vAlign w:val="center"/>
          </w:tcPr>
          <w:p w:rsidR="00017296" w:rsidRDefault="00017296">
            <w:pPr>
              <w:pStyle w:val="ConsPlusNormal"/>
              <w:jc w:val="center"/>
            </w:pPr>
            <w:r>
              <w:t>г</w:t>
            </w:r>
          </w:p>
        </w:tc>
        <w:tc>
          <w:tcPr>
            <w:tcW w:w="2325" w:type="dxa"/>
            <w:gridSpan w:val="2"/>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w:t>
            </w:r>
          </w:p>
        </w:tc>
        <w:tc>
          <w:tcPr>
            <w:tcW w:w="1361"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20</w:t>
            </w:r>
          </w:p>
        </w:tc>
        <w:tc>
          <w:tcPr>
            <w:tcW w:w="1134" w:type="dxa"/>
            <w:vAlign w:val="center"/>
          </w:tcPr>
          <w:p w:rsidR="00017296" w:rsidRDefault="00017296">
            <w:pPr>
              <w:pStyle w:val="ConsPlusNormal"/>
              <w:jc w:val="center"/>
            </w:pPr>
            <w:r>
              <w:t>-</w:t>
            </w:r>
          </w:p>
        </w:tc>
        <w:tc>
          <w:tcPr>
            <w:tcW w:w="1134" w:type="dxa"/>
            <w:vAlign w:val="center"/>
          </w:tcPr>
          <w:p w:rsidR="00017296" w:rsidRDefault="00017296">
            <w:pPr>
              <w:pStyle w:val="ConsPlusNormal"/>
              <w:jc w:val="center"/>
            </w:pPr>
            <w:r>
              <w:t>-</w:t>
            </w:r>
          </w:p>
        </w:tc>
        <w:tc>
          <w:tcPr>
            <w:tcW w:w="1134" w:type="dxa"/>
            <w:vAlign w:val="center"/>
          </w:tcPr>
          <w:p w:rsidR="00017296" w:rsidRDefault="00017296">
            <w:pPr>
              <w:pStyle w:val="ConsPlusNormal"/>
              <w:jc w:val="center"/>
            </w:pPr>
            <w:r>
              <w:t>0,3</w:t>
            </w:r>
          </w:p>
        </w:tc>
        <w:tc>
          <w:tcPr>
            <w:tcW w:w="964" w:type="dxa"/>
            <w:vAlign w:val="center"/>
          </w:tcPr>
          <w:p w:rsidR="00017296" w:rsidRDefault="00017296">
            <w:pPr>
              <w:pStyle w:val="ConsPlusNormal"/>
              <w:jc w:val="center"/>
            </w:pPr>
            <w:r>
              <w:t>0,1</w:t>
            </w:r>
          </w:p>
        </w:tc>
        <w:tc>
          <w:tcPr>
            <w:tcW w:w="1020" w:type="dxa"/>
            <w:vAlign w:val="center"/>
          </w:tcPr>
          <w:p w:rsidR="00017296" w:rsidRDefault="00017296">
            <w:pPr>
              <w:pStyle w:val="ConsPlusNormal"/>
              <w:jc w:val="center"/>
            </w:pPr>
            <w:r>
              <w:t>0,2</w:t>
            </w:r>
          </w:p>
        </w:tc>
        <w:tc>
          <w:tcPr>
            <w:tcW w:w="850" w:type="dxa"/>
            <w:vAlign w:val="center"/>
          </w:tcPr>
          <w:p w:rsidR="00017296" w:rsidRDefault="00017296">
            <w:pPr>
              <w:pStyle w:val="ConsPlusNormal"/>
              <w:jc w:val="center"/>
            </w:pPr>
            <w:r>
              <w:t>0,1</w:t>
            </w:r>
          </w:p>
        </w:tc>
      </w:tr>
    </w:tbl>
    <w:p w:rsidR="00017296" w:rsidRDefault="00017296">
      <w:pPr>
        <w:pStyle w:val="ConsPlusNormal"/>
        <w:jc w:val="both"/>
      </w:pPr>
    </w:p>
    <w:p w:rsidR="00017296" w:rsidRDefault="00017296">
      <w:pPr>
        <w:pStyle w:val="ConsPlusNormal"/>
        <w:jc w:val="both"/>
        <w:outlineLvl w:val="2"/>
      </w:pPr>
      <w:bookmarkStart w:id="53" w:name="P2897"/>
      <w:bookmarkEnd w:id="53"/>
      <w:r>
        <w:t>Таблица П 9.2. Требования к освещению рабочих мест в помещениях общественных зданий, а также сопутствующих им производственных помещениях</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116"/>
        <w:gridCol w:w="2098"/>
        <w:gridCol w:w="1247"/>
        <w:gridCol w:w="737"/>
        <w:gridCol w:w="1247"/>
        <w:gridCol w:w="907"/>
        <w:gridCol w:w="794"/>
        <w:gridCol w:w="907"/>
        <w:gridCol w:w="850"/>
        <w:gridCol w:w="1247"/>
        <w:gridCol w:w="1247"/>
      </w:tblGrid>
      <w:tr w:rsidR="00017296">
        <w:tc>
          <w:tcPr>
            <w:tcW w:w="4853" w:type="dxa"/>
            <w:gridSpan w:val="2"/>
            <w:vMerge w:val="restart"/>
          </w:tcPr>
          <w:p w:rsidR="00017296" w:rsidRDefault="00017296">
            <w:pPr>
              <w:pStyle w:val="ConsPlusNormal"/>
              <w:jc w:val="center"/>
            </w:pPr>
            <w:r>
              <w:t>Помещения</w:t>
            </w:r>
          </w:p>
        </w:tc>
        <w:tc>
          <w:tcPr>
            <w:tcW w:w="2098" w:type="dxa"/>
            <w:vMerge w:val="restart"/>
          </w:tcPr>
          <w:p w:rsidR="00017296" w:rsidRDefault="00017296">
            <w:pPr>
              <w:pStyle w:val="ConsPlusNormal"/>
              <w:jc w:val="center"/>
            </w:pPr>
            <w:r>
              <w:t>Рабочая поверхность и плоскость нормирования КЕО и освещенности (Г - горизонтальная, В - вертикальная) и высота плоскости над полом, м</w:t>
            </w:r>
          </w:p>
        </w:tc>
        <w:tc>
          <w:tcPr>
            <w:tcW w:w="1984" w:type="dxa"/>
            <w:gridSpan w:val="2"/>
          </w:tcPr>
          <w:p w:rsidR="00017296" w:rsidRDefault="00017296">
            <w:pPr>
              <w:pStyle w:val="ConsPlusNormal"/>
              <w:jc w:val="center"/>
            </w:pPr>
            <w:r>
              <w:t>Естественное освещение</w:t>
            </w:r>
          </w:p>
        </w:tc>
        <w:tc>
          <w:tcPr>
            <w:tcW w:w="2154" w:type="dxa"/>
            <w:gridSpan w:val="2"/>
          </w:tcPr>
          <w:p w:rsidR="00017296" w:rsidRDefault="00017296">
            <w:pPr>
              <w:pStyle w:val="ConsPlusNormal"/>
              <w:jc w:val="center"/>
            </w:pPr>
            <w:r>
              <w:t>Совмещенное освещение</w:t>
            </w:r>
          </w:p>
        </w:tc>
        <w:tc>
          <w:tcPr>
            <w:tcW w:w="5045" w:type="dxa"/>
            <w:gridSpan w:val="5"/>
            <w:vMerge w:val="restart"/>
          </w:tcPr>
          <w:p w:rsidR="00017296" w:rsidRDefault="00017296">
            <w:pPr>
              <w:pStyle w:val="ConsPlusNormal"/>
              <w:jc w:val="center"/>
            </w:pPr>
            <w:r>
              <w:t>Искусственное освещение</w:t>
            </w:r>
          </w:p>
        </w:tc>
      </w:tr>
      <w:tr w:rsidR="00017296">
        <w:tc>
          <w:tcPr>
            <w:tcW w:w="4853" w:type="dxa"/>
            <w:gridSpan w:val="2"/>
            <w:vMerge/>
          </w:tcPr>
          <w:p w:rsidR="00017296" w:rsidRDefault="00017296"/>
        </w:tc>
        <w:tc>
          <w:tcPr>
            <w:tcW w:w="2098" w:type="dxa"/>
            <w:vMerge/>
          </w:tcPr>
          <w:p w:rsidR="00017296" w:rsidRDefault="00017296"/>
        </w:tc>
        <w:tc>
          <w:tcPr>
            <w:tcW w:w="1984" w:type="dxa"/>
            <w:gridSpan w:val="2"/>
          </w:tcPr>
          <w:p w:rsidR="00017296" w:rsidRDefault="00017296">
            <w:pPr>
              <w:pStyle w:val="ConsPlusNormal"/>
              <w:jc w:val="center"/>
            </w:pPr>
            <w:r>
              <w:t>КЕО e</w:t>
            </w:r>
            <w:r>
              <w:rPr>
                <w:vertAlign w:val="subscript"/>
              </w:rPr>
              <w:t>H</w:t>
            </w:r>
            <w:r>
              <w:t>, %</w:t>
            </w:r>
          </w:p>
        </w:tc>
        <w:tc>
          <w:tcPr>
            <w:tcW w:w="2154" w:type="dxa"/>
            <w:gridSpan w:val="2"/>
          </w:tcPr>
          <w:p w:rsidR="00017296" w:rsidRDefault="00017296">
            <w:pPr>
              <w:pStyle w:val="ConsPlusNormal"/>
              <w:jc w:val="center"/>
            </w:pPr>
            <w:r>
              <w:t>КЕО e</w:t>
            </w:r>
            <w:r>
              <w:rPr>
                <w:vertAlign w:val="subscript"/>
              </w:rPr>
              <w:t>H</w:t>
            </w:r>
            <w:r>
              <w:t>, %</w:t>
            </w:r>
          </w:p>
        </w:tc>
        <w:tc>
          <w:tcPr>
            <w:tcW w:w="5045" w:type="dxa"/>
            <w:gridSpan w:val="5"/>
            <w:vMerge/>
          </w:tcPr>
          <w:p w:rsidR="00017296" w:rsidRDefault="00017296"/>
        </w:tc>
      </w:tr>
      <w:tr w:rsidR="00017296">
        <w:tc>
          <w:tcPr>
            <w:tcW w:w="4853" w:type="dxa"/>
            <w:gridSpan w:val="2"/>
            <w:vMerge/>
          </w:tcPr>
          <w:p w:rsidR="00017296" w:rsidRDefault="00017296"/>
        </w:tc>
        <w:tc>
          <w:tcPr>
            <w:tcW w:w="2098" w:type="dxa"/>
            <w:vMerge/>
          </w:tcPr>
          <w:p w:rsidR="00017296" w:rsidRDefault="00017296"/>
        </w:tc>
        <w:tc>
          <w:tcPr>
            <w:tcW w:w="1247" w:type="dxa"/>
            <w:vMerge w:val="restart"/>
          </w:tcPr>
          <w:p w:rsidR="00017296" w:rsidRDefault="00017296">
            <w:pPr>
              <w:pStyle w:val="ConsPlusNormal"/>
              <w:jc w:val="center"/>
            </w:pPr>
            <w:r>
              <w:t>при верхнем или комбинированном освещении</w:t>
            </w:r>
          </w:p>
        </w:tc>
        <w:tc>
          <w:tcPr>
            <w:tcW w:w="737" w:type="dxa"/>
            <w:vMerge w:val="restart"/>
          </w:tcPr>
          <w:p w:rsidR="00017296" w:rsidRDefault="00017296">
            <w:pPr>
              <w:pStyle w:val="ConsPlusNormal"/>
              <w:jc w:val="center"/>
            </w:pPr>
            <w:r>
              <w:t>при боковом освещении</w:t>
            </w:r>
          </w:p>
        </w:tc>
        <w:tc>
          <w:tcPr>
            <w:tcW w:w="1247" w:type="dxa"/>
            <w:vMerge w:val="restart"/>
          </w:tcPr>
          <w:p w:rsidR="00017296" w:rsidRDefault="00017296">
            <w:pPr>
              <w:pStyle w:val="ConsPlusNormal"/>
              <w:jc w:val="center"/>
            </w:pPr>
            <w:r>
              <w:t>при верхнем или комбинированном освещении</w:t>
            </w:r>
          </w:p>
        </w:tc>
        <w:tc>
          <w:tcPr>
            <w:tcW w:w="907" w:type="dxa"/>
            <w:vMerge w:val="restart"/>
          </w:tcPr>
          <w:p w:rsidR="00017296" w:rsidRDefault="00017296">
            <w:pPr>
              <w:pStyle w:val="ConsPlusNormal"/>
              <w:jc w:val="center"/>
            </w:pPr>
            <w:r>
              <w:t>при боковом освещении</w:t>
            </w:r>
          </w:p>
        </w:tc>
        <w:tc>
          <w:tcPr>
            <w:tcW w:w="2551" w:type="dxa"/>
            <w:gridSpan w:val="3"/>
          </w:tcPr>
          <w:p w:rsidR="00017296" w:rsidRDefault="00017296">
            <w:pPr>
              <w:pStyle w:val="ConsPlusNormal"/>
              <w:jc w:val="center"/>
            </w:pPr>
            <w:r>
              <w:t>Освещенность, лк</w:t>
            </w:r>
          </w:p>
        </w:tc>
        <w:tc>
          <w:tcPr>
            <w:tcW w:w="1247" w:type="dxa"/>
            <w:vMerge w:val="restart"/>
          </w:tcPr>
          <w:p w:rsidR="00017296" w:rsidRDefault="00017296">
            <w:pPr>
              <w:pStyle w:val="ConsPlusNormal"/>
              <w:jc w:val="center"/>
            </w:pPr>
            <w:r>
              <w:t>Объединенный показатель дискомфорта, UGR, не более</w:t>
            </w:r>
          </w:p>
        </w:tc>
        <w:tc>
          <w:tcPr>
            <w:tcW w:w="1247" w:type="dxa"/>
            <w:vMerge w:val="restart"/>
          </w:tcPr>
          <w:p w:rsidR="00017296" w:rsidRDefault="00017296">
            <w:pPr>
              <w:pStyle w:val="ConsPlusNormal"/>
              <w:jc w:val="center"/>
            </w:pPr>
            <w:r>
              <w:t>Коэффициент пульсации освещенности, К</w:t>
            </w:r>
            <w:r>
              <w:rPr>
                <w:vertAlign w:val="subscript"/>
              </w:rPr>
              <w:t>п</w:t>
            </w:r>
            <w:r>
              <w:t xml:space="preserve">, %, не более </w:t>
            </w:r>
            <w:hyperlink w:anchor="P4240" w:history="1">
              <w:r>
                <w:rPr>
                  <w:color w:val="0000FF"/>
                </w:rPr>
                <w:t>&lt;3&gt;</w:t>
              </w:r>
            </w:hyperlink>
          </w:p>
        </w:tc>
      </w:tr>
      <w:tr w:rsidR="00017296">
        <w:tc>
          <w:tcPr>
            <w:tcW w:w="4853" w:type="dxa"/>
            <w:gridSpan w:val="2"/>
            <w:vMerge/>
          </w:tcPr>
          <w:p w:rsidR="00017296" w:rsidRDefault="00017296"/>
        </w:tc>
        <w:tc>
          <w:tcPr>
            <w:tcW w:w="2098" w:type="dxa"/>
            <w:vMerge/>
          </w:tcPr>
          <w:p w:rsidR="00017296" w:rsidRDefault="00017296"/>
        </w:tc>
        <w:tc>
          <w:tcPr>
            <w:tcW w:w="1247" w:type="dxa"/>
            <w:vMerge/>
          </w:tcPr>
          <w:p w:rsidR="00017296" w:rsidRDefault="00017296"/>
        </w:tc>
        <w:tc>
          <w:tcPr>
            <w:tcW w:w="737" w:type="dxa"/>
            <w:vMerge/>
          </w:tcPr>
          <w:p w:rsidR="00017296" w:rsidRDefault="00017296"/>
        </w:tc>
        <w:tc>
          <w:tcPr>
            <w:tcW w:w="1247" w:type="dxa"/>
            <w:vMerge/>
          </w:tcPr>
          <w:p w:rsidR="00017296" w:rsidRDefault="00017296"/>
        </w:tc>
        <w:tc>
          <w:tcPr>
            <w:tcW w:w="907" w:type="dxa"/>
            <w:vMerge/>
          </w:tcPr>
          <w:p w:rsidR="00017296" w:rsidRDefault="00017296"/>
        </w:tc>
        <w:tc>
          <w:tcPr>
            <w:tcW w:w="1701" w:type="dxa"/>
            <w:gridSpan w:val="2"/>
          </w:tcPr>
          <w:p w:rsidR="00017296" w:rsidRDefault="00017296">
            <w:pPr>
              <w:pStyle w:val="ConsPlusNormal"/>
              <w:jc w:val="center"/>
            </w:pPr>
            <w:r>
              <w:t>при комбинированном освещении</w:t>
            </w:r>
          </w:p>
        </w:tc>
        <w:tc>
          <w:tcPr>
            <w:tcW w:w="850" w:type="dxa"/>
            <w:vMerge w:val="restart"/>
          </w:tcPr>
          <w:p w:rsidR="00017296" w:rsidRDefault="00017296">
            <w:pPr>
              <w:pStyle w:val="ConsPlusNormal"/>
              <w:jc w:val="center"/>
            </w:pPr>
            <w:r>
              <w:t>при общем освещении</w:t>
            </w:r>
          </w:p>
        </w:tc>
        <w:tc>
          <w:tcPr>
            <w:tcW w:w="1247" w:type="dxa"/>
            <w:vMerge/>
          </w:tcPr>
          <w:p w:rsidR="00017296" w:rsidRDefault="00017296"/>
        </w:tc>
        <w:tc>
          <w:tcPr>
            <w:tcW w:w="1247" w:type="dxa"/>
            <w:vMerge/>
          </w:tcPr>
          <w:p w:rsidR="00017296" w:rsidRDefault="00017296"/>
        </w:tc>
      </w:tr>
      <w:tr w:rsidR="00017296">
        <w:tc>
          <w:tcPr>
            <w:tcW w:w="4853" w:type="dxa"/>
            <w:gridSpan w:val="2"/>
            <w:vMerge/>
          </w:tcPr>
          <w:p w:rsidR="00017296" w:rsidRDefault="00017296"/>
        </w:tc>
        <w:tc>
          <w:tcPr>
            <w:tcW w:w="2098" w:type="dxa"/>
            <w:vMerge/>
          </w:tcPr>
          <w:p w:rsidR="00017296" w:rsidRDefault="00017296"/>
        </w:tc>
        <w:tc>
          <w:tcPr>
            <w:tcW w:w="1247" w:type="dxa"/>
            <w:vMerge/>
          </w:tcPr>
          <w:p w:rsidR="00017296" w:rsidRDefault="00017296"/>
        </w:tc>
        <w:tc>
          <w:tcPr>
            <w:tcW w:w="737" w:type="dxa"/>
            <w:vMerge/>
          </w:tcPr>
          <w:p w:rsidR="00017296" w:rsidRDefault="00017296"/>
        </w:tc>
        <w:tc>
          <w:tcPr>
            <w:tcW w:w="1247" w:type="dxa"/>
            <w:vMerge/>
          </w:tcPr>
          <w:p w:rsidR="00017296" w:rsidRDefault="00017296"/>
        </w:tc>
        <w:tc>
          <w:tcPr>
            <w:tcW w:w="907" w:type="dxa"/>
            <w:vMerge/>
          </w:tcPr>
          <w:p w:rsidR="00017296" w:rsidRDefault="00017296"/>
        </w:tc>
        <w:tc>
          <w:tcPr>
            <w:tcW w:w="794" w:type="dxa"/>
          </w:tcPr>
          <w:p w:rsidR="00017296" w:rsidRDefault="00017296">
            <w:pPr>
              <w:pStyle w:val="ConsPlusNormal"/>
              <w:jc w:val="center"/>
            </w:pPr>
            <w:r>
              <w:t>всего</w:t>
            </w:r>
          </w:p>
        </w:tc>
        <w:tc>
          <w:tcPr>
            <w:tcW w:w="907" w:type="dxa"/>
          </w:tcPr>
          <w:p w:rsidR="00017296" w:rsidRDefault="00017296">
            <w:pPr>
              <w:pStyle w:val="ConsPlusNormal"/>
              <w:jc w:val="center"/>
            </w:pPr>
            <w:r>
              <w:t>от общего</w:t>
            </w:r>
          </w:p>
        </w:tc>
        <w:tc>
          <w:tcPr>
            <w:tcW w:w="850" w:type="dxa"/>
            <w:vMerge/>
          </w:tcPr>
          <w:p w:rsidR="00017296" w:rsidRDefault="00017296"/>
        </w:tc>
        <w:tc>
          <w:tcPr>
            <w:tcW w:w="1247" w:type="dxa"/>
            <w:vMerge/>
          </w:tcPr>
          <w:p w:rsidR="00017296" w:rsidRDefault="00017296"/>
        </w:tc>
        <w:tc>
          <w:tcPr>
            <w:tcW w:w="1247" w:type="dxa"/>
            <w:vMerge/>
          </w:tcPr>
          <w:p w:rsidR="00017296" w:rsidRDefault="00017296"/>
        </w:tc>
      </w:tr>
      <w:tr w:rsidR="00017296">
        <w:tc>
          <w:tcPr>
            <w:tcW w:w="4853" w:type="dxa"/>
            <w:gridSpan w:val="2"/>
          </w:tcPr>
          <w:p w:rsidR="00017296" w:rsidRDefault="00017296">
            <w:pPr>
              <w:pStyle w:val="ConsPlusNormal"/>
              <w:jc w:val="center"/>
            </w:pPr>
            <w:r>
              <w:lastRenderedPageBreak/>
              <w:t>1</w:t>
            </w:r>
          </w:p>
        </w:tc>
        <w:tc>
          <w:tcPr>
            <w:tcW w:w="2098" w:type="dxa"/>
          </w:tcPr>
          <w:p w:rsidR="00017296" w:rsidRDefault="00017296">
            <w:pPr>
              <w:pStyle w:val="ConsPlusNormal"/>
              <w:jc w:val="center"/>
            </w:pPr>
            <w:r>
              <w:t>2</w:t>
            </w:r>
          </w:p>
        </w:tc>
        <w:tc>
          <w:tcPr>
            <w:tcW w:w="1247" w:type="dxa"/>
          </w:tcPr>
          <w:p w:rsidR="00017296" w:rsidRDefault="00017296">
            <w:pPr>
              <w:pStyle w:val="ConsPlusNormal"/>
              <w:jc w:val="center"/>
            </w:pPr>
            <w:r>
              <w:t>3</w:t>
            </w:r>
          </w:p>
        </w:tc>
        <w:tc>
          <w:tcPr>
            <w:tcW w:w="737" w:type="dxa"/>
          </w:tcPr>
          <w:p w:rsidR="00017296" w:rsidRDefault="00017296">
            <w:pPr>
              <w:pStyle w:val="ConsPlusNormal"/>
              <w:jc w:val="center"/>
            </w:pPr>
            <w:r>
              <w:t>4</w:t>
            </w:r>
          </w:p>
        </w:tc>
        <w:tc>
          <w:tcPr>
            <w:tcW w:w="1247" w:type="dxa"/>
          </w:tcPr>
          <w:p w:rsidR="00017296" w:rsidRDefault="00017296">
            <w:pPr>
              <w:pStyle w:val="ConsPlusNormal"/>
              <w:jc w:val="center"/>
            </w:pPr>
            <w:r>
              <w:t>5</w:t>
            </w:r>
          </w:p>
        </w:tc>
        <w:tc>
          <w:tcPr>
            <w:tcW w:w="907" w:type="dxa"/>
          </w:tcPr>
          <w:p w:rsidR="00017296" w:rsidRDefault="00017296">
            <w:pPr>
              <w:pStyle w:val="ConsPlusNormal"/>
              <w:jc w:val="center"/>
            </w:pPr>
            <w:r>
              <w:t>6</w:t>
            </w:r>
          </w:p>
        </w:tc>
        <w:tc>
          <w:tcPr>
            <w:tcW w:w="794" w:type="dxa"/>
          </w:tcPr>
          <w:p w:rsidR="00017296" w:rsidRDefault="00017296">
            <w:pPr>
              <w:pStyle w:val="ConsPlusNormal"/>
              <w:jc w:val="center"/>
            </w:pPr>
            <w:r>
              <w:t>7</w:t>
            </w:r>
          </w:p>
        </w:tc>
        <w:tc>
          <w:tcPr>
            <w:tcW w:w="907" w:type="dxa"/>
          </w:tcPr>
          <w:p w:rsidR="00017296" w:rsidRDefault="00017296">
            <w:pPr>
              <w:pStyle w:val="ConsPlusNormal"/>
              <w:jc w:val="center"/>
            </w:pPr>
            <w:r>
              <w:t>8</w:t>
            </w:r>
          </w:p>
        </w:tc>
        <w:tc>
          <w:tcPr>
            <w:tcW w:w="850" w:type="dxa"/>
          </w:tcPr>
          <w:p w:rsidR="00017296" w:rsidRDefault="00017296">
            <w:pPr>
              <w:pStyle w:val="ConsPlusNormal"/>
              <w:jc w:val="center"/>
            </w:pPr>
            <w:r>
              <w:t>9</w:t>
            </w:r>
          </w:p>
        </w:tc>
        <w:tc>
          <w:tcPr>
            <w:tcW w:w="1247" w:type="dxa"/>
          </w:tcPr>
          <w:p w:rsidR="00017296" w:rsidRDefault="00017296">
            <w:pPr>
              <w:pStyle w:val="ConsPlusNormal"/>
              <w:jc w:val="center"/>
            </w:pPr>
            <w:r>
              <w:t>10</w:t>
            </w:r>
          </w:p>
        </w:tc>
        <w:tc>
          <w:tcPr>
            <w:tcW w:w="1247" w:type="dxa"/>
          </w:tcPr>
          <w:p w:rsidR="00017296" w:rsidRDefault="00017296">
            <w:pPr>
              <w:pStyle w:val="ConsPlusNormal"/>
              <w:jc w:val="center"/>
            </w:pPr>
            <w:r>
              <w:t>11</w:t>
            </w:r>
          </w:p>
        </w:tc>
      </w:tr>
      <w:tr w:rsidR="00017296">
        <w:tc>
          <w:tcPr>
            <w:tcW w:w="16134" w:type="dxa"/>
            <w:gridSpan w:val="12"/>
          </w:tcPr>
          <w:p w:rsidR="00017296" w:rsidRDefault="00017296">
            <w:pPr>
              <w:pStyle w:val="ConsPlusNormal"/>
              <w:jc w:val="center"/>
              <w:outlineLvl w:val="3"/>
            </w:pPr>
            <w:r>
              <w:t>Административные здания</w:t>
            </w:r>
          </w:p>
          <w:p w:rsidR="00017296" w:rsidRDefault="00017296">
            <w:pPr>
              <w:pStyle w:val="ConsPlusNormal"/>
              <w:jc w:val="center"/>
            </w:pPr>
            <w:r>
              <w:t>(министерства, ведомства, комитеты, префектуры, муниципалитеты управления, конструкторские и проектные организации, научно-исследовательские учреждения и тому подобное)</w:t>
            </w:r>
          </w:p>
        </w:tc>
      </w:tr>
      <w:tr w:rsidR="00017296">
        <w:tc>
          <w:tcPr>
            <w:tcW w:w="737" w:type="dxa"/>
            <w:tcBorders>
              <w:right w:val="nil"/>
            </w:tcBorders>
          </w:tcPr>
          <w:p w:rsidR="00017296" w:rsidRDefault="00017296">
            <w:pPr>
              <w:pStyle w:val="ConsPlusNormal"/>
              <w:jc w:val="center"/>
            </w:pPr>
            <w:r>
              <w:t>1</w:t>
            </w:r>
          </w:p>
        </w:tc>
        <w:tc>
          <w:tcPr>
            <w:tcW w:w="4116" w:type="dxa"/>
            <w:tcBorders>
              <w:left w:val="nil"/>
            </w:tcBorders>
          </w:tcPr>
          <w:p w:rsidR="00017296" w:rsidRDefault="00017296">
            <w:pPr>
              <w:pStyle w:val="ConsPlusNormal"/>
            </w:pPr>
            <w:r>
              <w:t>Кабинеты, рабочие комнаты, офисы, представительства</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3,0</w:t>
            </w:r>
          </w:p>
        </w:tc>
        <w:tc>
          <w:tcPr>
            <w:tcW w:w="737" w:type="dxa"/>
            <w:vAlign w:val="center"/>
          </w:tcPr>
          <w:p w:rsidR="00017296" w:rsidRDefault="00017296">
            <w:pPr>
              <w:pStyle w:val="ConsPlusNormal"/>
              <w:jc w:val="center"/>
            </w:pPr>
            <w:r>
              <w:t>1,0</w:t>
            </w:r>
          </w:p>
        </w:tc>
        <w:tc>
          <w:tcPr>
            <w:tcW w:w="1247" w:type="dxa"/>
            <w:vAlign w:val="center"/>
          </w:tcPr>
          <w:p w:rsidR="00017296" w:rsidRDefault="00017296">
            <w:pPr>
              <w:pStyle w:val="ConsPlusNormal"/>
              <w:jc w:val="center"/>
            </w:pPr>
            <w:r>
              <w:t>1,8</w:t>
            </w:r>
          </w:p>
        </w:tc>
        <w:tc>
          <w:tcPr>
            <w:tcW w:w="907" w:type="dxa"/>
            <w:vAlign w:val="center"/>
          </w:tcPr>
          <w:p w:rsidR="00017296" w:rsidRDefault="00017296">
            <w:pPr>
              <w:pStyle w:val="ConsPlusNormal"/>
              <w:jc w:val="center"/>
            </w:pPr>
            <w:r>
              <w:t>0,6</w:t>
            </w:r>
          </w:p>
        </w:tc>
        <w:tc>
          <w:tcPr>
            <w:tcW w:w="794" w:type="dxa"/>
            <w:vAlign w:val="center"/>
          </w:tcPr>
          <w:p w:rsidR="00017296" w:rsidRDefault="00017296">
            <w:pPr>
              <w:pStyle w:val="ConsPlusNormal"/>
              <w:jc w:val="center"/>
            </w:pPr>
            <w:r>
              <w:t>400</w:t>
            </w:r>
          </w:p>
        </w:tc>
        <w:tc>
          <w:tcPr>
            <w:tcW w:w="907" w:type="dxa"/>
            <w:vAlign w:val="center"/>
          </w:tcPr>
          <w:p w:rsidR="00017296" w:rsidRDefault="00017296">
            <w:pPr>
              <w:pStyle w:val="ConsPlusNormal"/>
              <w:jc w:val="center"/>
            </w:pPr>
            <w:r>
              <w:t>200</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t>2</w:t>
            </w:r>
          </w:p>
        </w:tc>
        <w:tc>
          <w:tcPr>
            <w:tcW w:w="4116" w:type="dxa"/>
            <w:tcBorders>
              <w:left w:val="nil"/>
            </w:tcBorders>
          </w:tcPr>
          <w:p w:rsidR="00017296" w:rsidRDefault="00017296">
            <w:pPr>
              <w:pStyle w:val="ConsPlusNormal"/>
            </w:pPr>
            <w:r>
              <w:t>Проектные залы и комнаты конструкторские, чертежные бюро</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4,0</w:t>
            </w:r>
          </w:p>
        </w:tc>
        <w:tc>
          <w:tcPr>
            <w:tcW w:w="737" w:type="dxa"/>
            <w:vAlign w:val="center"/>
          </w:tcPr>
          <w:p w:rsidR="00017296" w:rsidRDefault="00017296">
            <w:pPr>
              <w:pStyle w:val="ConsPlusNormal"/>
              <w:jc w:val="center"/>
            </w:pPr>
            <w:r>
              <w:t>1,5</w:t>
            </w:r>
          </w:p>
        </w:tc>
        <w:tc>
          <w:tcPr>
            <w:tcW w:w="1247" w:type="dxa"/>
            <w:vAlign w:val="center"/>
          </w:tcPr>
          <w:p w:rsidR="00017296" w:rsidRDefault="00017296">
            <w:pPr>
              <w:pStyle w:val="ConsPlusNormal"/>
              <w:jc w:val="center"/>
            </w:pPr>
            <w:r>
              <w:t>2,4</w:t>
            </w:r>
          </w:p>
        </w:tc>
        <w:tc>
          <w:tcPr>
            <w:tcW w:w="907" w:type="dxa"/>
            <w:vAlign w:val="center"/>
          </w:tcPr>
          <w:p w:rsidR="00017296" w:rsidRDefault="00017296">
            <w:pPr>
              <w:pStyle w:val="ConsPlusNormal"/>
              <w:jc w:val="center"/>
            </w:pPr>
            <w:r>
              <w:t>0,9</w:t>
            </w:r>
          </w:p>
        </w:tc>
        <w:tc>
          <w:tcPr>
            <w:tcW w:w="794" w:type="dxa"/>
            <w:vAlign w:val="center"/>
          </w:tcPr>
          <w:p w:rsidR="00017296" w:rsidRDefault="00017296">
            <w:pPr>
              <w:pStyle w:val="ConsPlusNormal"/>
              <w:jc w:val="center"/>
            </w:pPr>
            <w:r>
              <w:t>600</w:t>
            </w:r>
          </w:p>
        </w:tc>
        <w:tc>
          <w:tcPr>
            <w:tcW w:w="907" w:type="dxa"/>
            <w:vAlign w:val="center"/>
          </w:tcPr>
          <w:p w:rsidR="00017296" w:rsidRDefault="00017296">
            <w:pPr>
              <w:pStyle w:val="ConsPlusNormal"/>
              <w:jc w:val="center"/>
            </w:pPr>
            <w:r>
              <w:t>400</w:t>
            </w:r>
          </w:p>
        </w:tc>
        <w:tc>
          <w:tcPr>
            <w:tcW w:w="850" w:type="dxa"/>
            <w:vAlign w:val="center"/>
          </w:tcPr>
          <w:p w:rsidR="00017296" w:rsidRDefault="00017296">
            <w:pPr>
              <w:pStyle w:val="ConsPlusNormal"/>
              <w:jc w:val="center"/>
            </w:pPr>
            <w:r>
              <w:t>500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10</w:t>
            </w:r>
          </w:p>
        </w:tc>
      </w:tr>
      <w:tr w:rsidR="00017296">
        <w:tc>
          <w:tcPr>
            <w:tcW w:w="737" w:type="dxa"/>
            <w:tcBorders>
              <w:right w:val="nil"/>
            </w:tcBorders>
          </w:tcPr>
          <w:p w:rsidR="00017296" w:rsidRDefault="00017296">
            <w:pPr>
              <w:pStyle w:val="ConsPlusNormal"/>
              <w:jc w:val="center"/>
            </w:pPr>
            <w:r>
              <w:t>3</w:t>
            </w:r>
          </w:p>
        </w:tc>
        <w:tc>
          <w:tcPr>
            <w:tcW w:w="4116" w:type="dxa"/>
            <w:tcBorders>
              <w:left w:val="nil"/>
            </w:tcBorders>
          </w:tcPr>
          <w:p w:rsidR="00017296" w:rsidRDefault="00017296">
            <w:pPr>
              <w:pStyle w:val="ConsPlusNormal"/>
            </w:pPr>
            <w:r>
              <w:t>Помещения записи и регистрации читателей, тематических выставок, новых поступлений</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3,0</w:t>
            </w:r>
          </w:p>
        </w:tc>
        <w:tc>
          <w:tcPr>
            <w:tcW w:w="737" w:type="dxa"/>
            <w:vAlign w:val="center"/>
          </w:tcPr>
          <w:p w:rsidR="00017296" w:rsidRDefault="00017296">
            <w:pPr>
              <w:pStyle w:val="ConsPlusNormal"/>
              <w:jc w:val="center"/>
            </w:pPr>
            <w:r>
              <w:t>1,0</w:t>
            </w:r>
          </w:p>
        </w:tc>
        <w:tc>
          <w:tcPr>
            <w:tcW w:w="1247" w:type="dxa"/>
            <w:vAlign w:val="center"/>
          </w:tcPr>
          <w:p w:rsidR="00017296" w:rsidRDefault="00017296">
            <w:pPr>
              <w:pStyle w:val="ConsPlusNormal"/>
              <w:jc w:val="center"/>
            </w:pPr>
            <w:r>
              <w:t>1,8</w:t>
            </w:r>
          </w:p>
        </w:tc>
        <w:tc>
          <w:tcPr>
            <w:tcW w:w="907" w:type="dxa"/>
            <w:vAlign w:val="center"/>
          </w:tcPr>
          <w:p w:rsidR="00017296" w:rsidRDefault="00017296">
            <w:pPr>
              <w:pStyle w:val="ConsPlusNormal"/>
              <w:jc w:val="center"/>
            </w:pPr>
            <w:r>
              <w:t>0,6</w:t>
            </w:r>
          </w:p>
        </w:tc>
        <w:tc>
          <w:tcPr>
            <w:tcW w:w="794" w:type="dxa"/>
            <w:vAlign w:val="center"/>
          </w:tcPr>
          <w:p w:rsidR="00017296" w:rsidRDefault="00017296">
            <w:pPr>
              <w:pStyle w:val="ConsPlusNormal"/>
              <w:jc w:val="center"/>
            </w:pPr>
            <w:r>
              <w:t>400</w:t>
            </w:r>
          </w:p>
        </w:tc>
        <w:tc>
          <w:tcPr>
            <w:tcW w:w="907" w:type="dxa"/>
            <w:vAlign w:val="center"/>
          </w:tcPr>
          <w:p w:rsidR="00017296" w:rsidRDefault="00017296">
            <w:pPr>
              <w:pStyle w:val="ConsPlusNormal"/>
              <w:jc w:val="center"/>
            </w:pPr>
            <w:r>
              <w:t>200</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t>4</w:t>
            </w:r>
          </w:p>
        </w:tc>
        <w:tc>
          <w:tcPr>
            <w:tcW w:w="4116" w:type="dxa"/>
            <w:tcBorders>
              <w:left w:val="nil"/>
            </w:tcBorders>
          </w:tcPr>
          <w:p w:rsidR="00017296" w:rsidRDefault="00017296">
            <w:pPr>
              <w:pStyle w:val="ConsPlusNormal"/>
            </w:pPr>
            <w:r>
              <w:t>Переплетно-брошюровочные помещения</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3,0</w:t>
            </w:r>
          </w:p>
        </w:tc>
        <w:tc>
          <w:tcPr>
            <w:tcW w:w="737" w:type="dxa"/>
            <w:vAlign w:val="center"/>
          </w:tcPr>
          <w:p w:rsidR="00017296" w:rsidRDefault="00017296">
            <w:pPr>
              <w:pStyle w:val="ConsPlusNormal"/>
              <w:jc w:val="center"/>
            </w:pPr>
            <w:r>
              <w:t>1,0</w:t>
            </w:r>
          </w:p>
        </w:tc>
        <w:tc>
          <w:tcPr>
            <w:tcW w:w="1247" w:type="dxa"/>
            <w:vAlign w:val="center"/>
          </w:tcPr>
          <w:p w:rsidR="00017296" w:rsidRDefault="00017296">
            <w:pPr>
              <w:pStyle w:val="ConsPlusNormal"/>
              <w:jc w:val="center"/>
            </w:pPr>
            <w:r>
              <w:t>1,8</w:t>
            </w:r>
          </w:p>
        </w:tc>
        <w:tc>
          <w:tcPr>
            <w:tcW w:w="907" w:type="dxa"/>
            <w:vAlign w:val="center"/>
          </w:tcPr>
          <w:p w:rsidR="00017296" w:rsidRDefault="00017296">
            <w:pPr>
              <w:pStyle w:val="ConsPlusNormal"/>
              <w:jc w:val="center"/>
            </w:pPr>
            <w:r>
              <w:t>0,6</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t>5</w:t>
            </w:r>
          </w:p>
        </w:tc>
        <w:tc>
          <w:tcPr>
            <w:tcW w:w="4116" w:type="dxa"/>
            <w:tcBorders>
              <w:left w:val="nil"/>
            </w:tcBorders>
          </w:tcPr>
          <w:p w:rsidR="00017296" w:rsidRDefault="00017296">
            <w:pPr>
              <w:pStyle w:val="ConsPlusNormal"/>
            </w:pPr>
            <w:r>
              <w:t>Макетные, столярные, ремонтные мастерские</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3,0</w:t>
            </w:r>
          </w:p>
        </w:tc>
        <w:tc>
          <w:tcPr>
            <w:tcW w:w="907" w:type="dxa"/>
            <w:vAlign w:val="center"/>
          </w:tcPr>
          <w:p w:rsidR="00017296" w:rsidRDefault="00017296">
            <w:pPr>
              <w:pStyle w:val="ConsPlusNormal"/>
              <w:jc w:val="center"/>
            </w:pPr>
            <w:r>
              <w:t>1,2</w:t>
            </w:r>
          </w:p>
        </w:tc>
        <w:tc>
          <w:tcPr>
            <w:tcW w:w="794" w:type="dxa"/>
            <w:vAlign w:val="center"/>
          </w:tcPr>
          <w:p w:rsidR="00017296" w:rsidRDefault="00017296">
            <w:pPr>
              <w:pStyle w:val="ConsPlusNormal"/>
              <w:jc w:val="center"/>
            </w:pPr>
            <w:r>
              <w:t>750</w:t>
            </w:r>
          </w:p>
        </w:tc>
        <w:tc>
          <w:tcPr>
            <w:tcW w:w="907" w:type="dxa"/>
            <w:vAlign w:val="center"/>
          </w:tcPr>
          <w:p w:rsidR="00017296" w:rsidRDefault="00017296">
            <w:pPr>
              <w:pStyle w:val="ConsPlusNormal"/>
              <w:jc w:val="center"/>
            </w:pPr>
            <w:r>
              <w:t>200</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15/20</w:t>
            </w:r>
          </w:p>
        </w:tc>
      </w:tr>
      <w:tr w:rsidR="00017296">
        <w:tblPrEx>
          <w:tblBorders>
            <w:insideH w:val="nil"/>
          </w:tblBorders>
        </w:tblPrEx>
        <w:tc>
          <w:tcPr>
            <w:tcW w:w="737" w:type="dxa"/>
            <w:tcBorders>
              <w:bottom w:val="nil"/>
              <w:right w:val="nil"/>
            </w:tcBorders>
          </w:tcPr>
          <w:p w:rsidR="00017296" w:rsidRDefault="00017296">
            <w:pPr>
              <w:pStyle w:val="ConsPlusNormal"/>
              <w:jc w:val="center"/>
            </w:pPr>
            <w:r>
              <w:t>6</w:t>
            </w:r>
          </w:p>
        </w:tc>
        <w:tc>
          <w:tcPr>
            <w:tcW w:w="4116" w:type="dxa"/>
            <w:tcBorders>
              <w:left w:val="nil"/>
              <w:bottom w:val="nil"/>
            </w:tcBorders>
          </w:tcPr>
          <w:p w:rsidR="00017296" w:rsidRDefault="00017296">
            <w:pPr>
              <w:pStyle w:val="ConsPlusNormal"/>
            </w:pPr>
          </w:p>
        </w:tc>
        <w:tc>
          <w:tcPr>
            <w:tcW w:w="2098" w:type="dxa"/>
            <w:tcBorders>
              <w:bottom w:val="nil"/>
            </w:tcBorders>
            <w:vAlign w:val="center"/>
          </w:tcPr>
          <w:p w:rsidR="00017296" w:rsidRDefault="00017296">
            <w:pPr>
              <w:pStyle w:val="ConsPlusNormal"/>
              <w:jc w:val="center"/>
            </w:pPr>
            <w:r>
              <w:t>Г-0,8</w:t>
            </w:r>
          </w:p>
        </w:tc>
        <w:tc>
          <w:tcPr>
            <w:tcW w:w="1247" w:type="dxa"/>
            <w:tcBorders>
              <w:bottom w:val="nil"/>
            </w:tcBorders>
            <w:vAlign w:val="center"/>
          </w:tcPr>
          <w:p w:rsidR="00017296" w:rsidRDefault="00017296">
            <w:pPr>
              <w:pStyle w:val="ConsPlusNormal"/>
              <w:jc w:val="center"/>
            </w:pPr>
            <w:r>
              <w:t>3,5</w:t>
            </w:r>
          </w:p>
        </w:tc>
        <w:tc>
          <w:tcPr>
            <w:tcW w:w="737" w:type="dxa"/>
            <w:tcBorders>
              <w:bottom w:val="nil"/>
            </w:tcBorders>
            <w:vAlign w:val="center"/>
          </w:tcPr>
          <w:p w:rsidR="00017296" w:rsidRDefault="00017296">
            <w:pPr>
              <w:pStyle w:val="ConsPlusNormal"/>
              <w:jc w:val="center"/>
            </w:pPr>
            <w:r>
              <w:t>1,2</w:t>
            </w:r>
          </w:p>
        </w:tc>
        <w:tc>
          <w:tcPr>
            <w:tcW w:w="1247" w:type="dxa"/>
            <w:tcBorders>
              <w:bottom w:val="nil"/>
            </w:tcBorders>
            <w:vAlign w:val="center"/>
          </w:tcPr>
          <w:p w:rsidR="00017296" w:rsidRDefault="00017296">
            <w:pPr>
              <w:pStyle w:val="ConsPlusNormal"/>
              <w:jc w:val="center"/>
            </w:pPr>
            <w:r>
              <w:t>2,1</w:t>
            </w:r>
          </w:p>
        </w:tc>
        <w:tc>
          <w:tcPr>
            <w:tcW w:w="907" w:type="dxa"/>
            <w:tcBorders>
              <w:bottom w:val="nil"/>
            </w:tcBorders>
            <w:vAlign w:val="center"/>
          </w:tcPr>
          <w:p w:rsidR="00017296" w:rsidRDefault="00017296">
            <w:pPr>
              <w:pStyle w:val="ConsPlusNormal"/>
              <w:jc w:val="center"/>
            </w:pPr>
            <w:r>
              <w:t>0,7</w:t>
            </w:r>
          </w:p>
        </w:tc>
        <w:tc>
          <w:tcPr>
            <w:tcW w:w="794" w:type="dxa"/>
            <w:tcBorders>
              <w:bottom w:val="nil"/>
            </w:tcBorders>
            <w:vAlign w:val="center"/>
          </w:tcPr>
          <w:p w:rsidR="00017296" w:rsidRDefault="00017296">
            <w:pPr>
              <w:pStyle w:val="ConsPlusNormal"/>
              <w:jc w:val="center"/>
            </w:pPr>
            <w:r>
              <w:t>500</w:t>
            </w:r>
          </w:p>
        </w:tc>
        <w:tc>
          <w:tcPr>
            <w:tcW w:w="907" w:type="dxa"/>
            <w:tcBorders>
              <w:bottom w:val="nil"/>
            </w:tcBorders>
            <w:vAlign w:val="center"/>
          </w:tcPr>
          <w:p w:rsidR="00017296" w:rsidRDefault="00017296">
            <w:pPr>
              <w:pStyle w:val="ConsPlusNormal"/>
              <w:jc w:val="center"/>
            </w:pPr>
            <w:r>
              <w:t>300</w:t>
            </w:r>
          </w:p>
        </w:tc>
        <w:tc>
          <w:tcPr>
            <w:tcW w:w="850" w:type="dxa"/>
            <w:tcBorders>
              <w:bottom w:val="nil"/>
            </w:tcBorders>
            <w:vAlign w:val="center"/>
          </w:tcPr>
          <w:p w:rsidR="00017296" w:rsidRDefault="00017296">
            <w:pPr>
              <w:pStyle w:val="ConsPlusNormal"/>
              <w:jc w:val="center"/>
            </w:pPr>
            <w:r>
              <w:t>400</w:t>
            </w:r>
          </w:p>
        </w:tc>
        <w:tc>
          <w:tcPr>
            <w:tcW w:w="1247" w:type="dxa"/>
            <w:tcBorders>
              <w:bottom w:val="nil"/>
            </w:tcBorders>
            <w:vAlign w:val="center"/>
          </w:tcPr>
          <w:p w:rsidR="00017296" w:rsidRDefault="00017296">
            <w:pPr>
              <w:pStyle w:val="ConsPlusNormal"/>
              <w:jc w:val="center"/>
            </w:pPr>
            <w:r>
              <w:t>14</w:t>
            </w:r>
          </w:p>
        </w:tc>
        <w:tc>
          <w:tcPr>
            <w:tcW w:w="1247" w:type="dxa"/>
            <w:tcBorders>
              <w:bottom w:val="nil"/>
            </w:tcBorders>
            <w:vAlign w:val="center"/>
          </w:tcPr>
          <w:p w:rsidR="00017296" w:rsidRDefault="00017296">
            <w:pPr>
              <w:pStyle w:val="ConsPlusNormal"/>
              <w:jc w:val="center"/>
            </w:pPr>
            <w:r>
              <w:t>5</w:t>
            </w:r>
          </w:p>
        </w:tc>
      </w:tr>
      <w:tr w:rsidR="00017296">
        <w:tblPrEx>
          <w:tblBorders>
            <w:insideH w:val="nil"/>
          </w:tblBorders>
        </w:tblPrEx>
        <w:tc>
          <w:tcPr>
            <w:tcW w:w="737" w:type="dxa"/>
            <w:tcBorders>
              <w:top w:val="nil"/>
              <w:right w:val="nil"/>
            </w:tcBorders>
          </w:tcPr>
          <w:p w:rsidR="00017296" w:rsidRDefault="00017296">
            <w:pPr>
              <w:pStyle w:val="ConsPlusNormal"/>
            </w:pPr>
          </w:p>
        </w:tc>
        <w:tc>
          <w:tcPr>
            <w:tcW w:w="4116" w:type="dxa"/>
            <w:tcBorders>
              <w:top w:val="nil"/>
              <w:left w:val="nil"/>
            </w:tcBorders>
          </w:tcPr>
          <w:p w:rsidR="00017296" w:rsidRDefault="00017296">
            <w:pPr>
              <w:pStyle w:val="ConsPlusNormal"/>
            </w:pPr>
            <w:r>
              <w:t>Залы ЭВМ, электронное машинописное бюро</w:t>
            </w:r>
          </w:p>
        </w:tc>
        <w:tc>
          <w:tcPr>
            <w:tcW w:w="2098" w:type="dxa"/>
            <w:tcBorders>
              <w:top w:val="nil"/>
            </w:tcBorders>
          </w:tcPr>
          <w:p w:rsidR="00017296" w:rsidRDefault="00017296">
            <w:pPr>
              <w:pStyle w:val="ConsPlusNormal"/>
              <w:jc w:val="center"/>
            </w:pPr>
            <w:r>
              <w:t>Экран монитора:</w:t>
            </w:r>
          </w:p>
          <w:p w:rsidR="00017296" w:rsidRDefault="00017296">
            <w:pPr>
              <w:pStyle w:val="ConsPlusNormal"/>
              <w:jc w:val="center"/>
            </w:pPr>
            <w:r>
              <w:t>В-1,2</w:t>
            </w:r>
          </w:p>
        </w:tc>
        <w:tc>
          <w:tcPr>
            <w:tcW w:w="1247" w:type="dxa"/>
            <w:tcBorders>
              <w:top w:val="nil"/>
            </w:tcBorders>
            <w:vAlign w:val="center"/>
          </w:tcPr>
          <w:p w:rsidR="00017296" w:rsidRDefault="00017296">
            <w:pPr>
              <w:pStyle w:val="ConsPlusNormal"/>
              <w:jc w:val="center"/>
            </w:pPr>
            <w:r>
              <w:t>-</w:t>
            </w:r>
          </w:p>
        </w:tc>
        <w:tc>
          <w:tcPr>
            <w:tcW w:w="737" w:type="dxa"/>
            <w:tcBorders>
              <w:top w:val="nil"/>
            </w:tcBorders>
            <w:vAlign w:val="center"/>
          </w:tcPr>
          <w:p w:rsidR="00017296" w:rsidRDefault="00017296">
            <w:pPr>
              <w:pStyle w:val="ConsPlusNormal"/>
              <w:jc w:val="center"/>
            </w:pPr>
            <w:r>
              <w:t>-</w:t>
            </w:r>
          </w:p>
        </w:tc>
        <w:tc>
          <w:tcPr>
            <w:tcW w:w="1247" w:type="dxa"/>
            <w:tcBorders>
              <w:top w:val="nil"/>
            </w:tcBorders>
            <w:vAlign w:val="center"/>
          </w:tcPr>
          <w:p w:rsidR="00017296" w:rsidRDefault="00017296">
            <w:pPr>
              <w:pStyle w:val="ConsPlusNormal"/>
              <w:jc w:val="center"/>
            </w:pPr>
            <w:r>
              <w:t>-</w:t>
            </w:r>
          </w:p>
        </w:tc>
        <w:tc>
          <w:tcPr>
            <w:tcW w:w="907" w:type="dxa"/>
            <w:tcBorders>
              <w:top w:val="nil"/>
            </w:tcBorders>
            <w:vAlign w:val="center"/>
          </w:tcPr>
          <w:p w:rsidR="00017296" w:rsidRDefault="00017296">
            <w:pPr>
              <w:pStyle w:val="ConsPlusNormal"/>
              <w:jc w:val="center"/>
            </w:pPr>
            <w:r>
              <w:t>-</w:t>
            </w:r>
          </w:p>
        </w:tc>
        <w:tc>
          <w:tcPr>
            <w:tcW w:w="794" w:type="dxa"/>
            <w:tcBorders>
              <w:top w:val="nil"/>
            </w:tcBorders>
            <w:vAlign w:val="center"/>
          </w:tcPr>
          <w:p w:rsidR="00017296" w:rsidRDefault="00017296">
            <w:pPr>
              <w:pStyle w:val="ConsPlusNormal"/>
              <w:jc w:val="center"/>
            </w:pPr>
            <w:r>
              <w:t>-</w:t>
            </w:r>
          </w:p>
        </w:tc>
        <w:tc>
          <w:tcPr>
            <w:tcW w:w="907" w:type="dxa"/>
            <w:tcBorders>
              <w:top w:val="nil"/>
            </w:tcBorders>
            <w:vAlign w:val="center"/>
          </w:tcPr>
          <w:p w:rsidR="00017296" w:rsidRDefault="00017296">
            <w:pPr>
              <w:pStyle w:val="ConsPlusNormal"/>
              <w:jc w:val="center"/>
            </w:pPr>
            <w:r>
              <w:t>-</w:t>
            </w:r>
          </w:p>
        </w:tc>
        <w:tc>
          <w:tcPr>
            <w:tcW w:w="850" w:type="dxa"/>
            <w:tcBorders>
              <w:top w:val="nil"/>
            </w:tcBorders>
          </w:tcPr>
          <w:p w:rsidR="00017296" w:rsidRDefault="00017296">
            <w:pPr>
              <w:pStyle w:val="ConsPlusNormal"/>
              <w:jc w:val="center"/>
            </w:pPr>
            <w:r>
              <w:t>Не более 200</w:t>
            </w:r>
          </w:p>
        </w:tc>
        <w:tc>
          <w:tcPr>
            <w:tcW w:w="1247" w:type="dxa"/>
            <w:tcBorders>
              <w:top w:val="nil"/>
            </w:tcBorders>
            <w:vAlign w:val="center"/>
          </w:tcPr>
          <w:p w:rsidR="00017296" w:rsidRDefault="00017296">
            <w:pPr>
              <w:pStyle w:val="ConsPlusNormal"/>
              <w:jc w:val="center"/>
            </w:pPr>
            <w:r>
              <w:t>-</w:t>
            </w:r>
          </w:p>
        </w:tc>
        <w:tc>
          <w:tcPr>
            <w:tcW w:w="1247" w:type="dxa"/>
            <w:tcBorders>
              <w:top w:val="nil"/>
            </w:tcBorders>
            <w:vAlign w:val="center"/>
          </w:tcPr>
          <w:p w:rsidR="00017296" w:rsidRDefault="00017296">
            <w:pPr>
              <w:pStyle w:val="ConsPlusNormal"/>
              <w:jc w:val="center"/>
            </w:pPr>
            <w:r>
              <w:t>-</w:t>
            </w:r>
          </w:p>
        </w:tc>
      </w:tr>
      <w:tr w:rsidR="00017296">
        <w:tc>
          <w:tcPr>
            <w:tcW w:w="737" w:type="dxa"/>
            <w:tcBorders>
              <w:right w:val="nil"/>
            </w:tcBorders>
          </w:tcPr>
          <w:p w:rsidR="00017296" w:rsidRDefault="00017296">
            <w:pPr>
              <w:pStyle w:val="ConsPlusNormal"/>
              <w:jc w:val="center"/>
            </w:pPr>
            <w:r>
              <w:t>7</w:t>
            </w:r>
          </w:p>
        </w:tc>
        <w:tc>
          <w:tcPr>
            <w:tcW w:w="4116" w:type="dxa"/>
            <w:tcBorders>
              <w:left w:val="nil"/>
            </w:tcBorders>
          </w:tcPr>
          <w:p w:rsidR="00017296" w:rsidRDefault="00017296">
            <w:pPr>
              <w:pStyle w:val="ConsPlusNormal"/>
            </w:pPr>
            <w:r>
              <w:t xml:space="preserve">Лаборатории органической и неорганической химии, препараторские </w:t>
            </w:r>
            <w:hyperlink w:anchor="P4239" w:history="1">
              <w:r>
                <w:rPr>
                  <w:color w:val="0000FF"/>
                </w:rPr>
                <w:t>&lt;2&gt;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3,5</w:t>
            </w:r>
          </w:p>
        </w:tc>
        <w:tc>
          <w:tcPr>
            <w:tcW w:w="737" w:type="dxa"/>
            <w:vAlign w:val="center"/>
          </w:tcPr>
          <w:p w:rsidR="00017296" w:rsidRDefault="00017296">
            <w:pPr>
              <w:pStyle w:val="ConsPlusNormal"/>
              <w:jc w:val="center"/>
            </w:pPr>
            <w:r>
              <w:t>1,2</w:t>
            </w:r>
          </w:p>
        </w:tc>
        <w:tc>
          <w:tcPr>
            <w:tcW w:w="1247" w:type="dxa"/>
            <w:vAlign w:val="center"/>
          </w:tcPr>
          <w:p w:rsidR="00017296" w:rsidRDefault="00017296">
            <w:pPr>
              <w:pStyle w:val="ConsPlusNormal"/>
              <w:jc w:val="center"/>
            </w:pPr>
            <w:r>
              <w:t>2,1</w:t>
            </w:r>
          </w:p>
        </w:tc>
        <w:tc>
          <w:tcPr>
            <w:tcW w:w="907" w:type="dxa"/>
            <w:vAlign w:val="center"/>
          </w:tcPr>
          <w:p w:rsidR="00017296" w:rsidRDefault="00017296">
            <w:pPr>
              <w:pStyle w:val="ConsPlusNormal"/>
              <w:jc w:val="center"/>
            </w:pPr>
            <w:r>
              <w:t>0,7</w:t>
            </w:r>
          </w:p>
        </w:tc>
        <w:tc>
          <w:tcPr>
            <w:tcW w:w="794" w:type="dxa"/>
            <w:vAlign w:val="center"/>
          </w:tcPr>
          <w:p w:rsidR="00017296" w:rsidRDefault="00017296">
            <w:pPr>
              <w:pStyle w:val="ConsPlusNormal"/>
              <w:jc w:val="center"/>
            </w:pPr>
            <w:r>
              <w:t>500</w:t>
            </w:r>
          </w:p>
        </w:tc>
        <w:tc>
          <w:tcPr>
            <w:tcW w:w="907" w:type="dxa"/>
            <w:vAlign w:val="center"/>
          </w:tcPr>
          <w:p w:rsidR="00017296" w:rsidRDefault="00017296">
            <w:pPr>
              <w:pStyle w:val="ConsPlusNormal"/>
              <w:jc w:val="center"/>
            </w:pPr>
            <w:r>
              <w:t>300</w:t>
            </w:r>
          </w:p>
        </w:tc>
        <w:tc>
          <w:tcPr>
            <w:tcW w:w="850" w:type="dxa"/>
            <w:vAlign w:val="center"/>
          </w:tcPr>
          <w:p w:rsidR="00017296" w:rsidRDefault="00017296">
            <w:pPr>
              <w:pStyle w:val="ConsPlusNormal"/>
              <w:jc w:val="center"/>
            </w:pPr>
            <w:r>
              <w:t>400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10</w:t>
            </w:r>
          </w:p>
        </w:tc>
      </w:tr>
      <w:tr w:rsidR="00017296">
        <w:tc>
          <w:tcPr>
            <w:tcW w:w="737" w:type="dxa"/>
            <w:tcBorders>
              <w:right w:val="nil"/>
            </w:tcBorders>
          </w:tcPr>
          <w:p w:rsidR="00017296" w:rsidRDefault="00017296">
            <w:pPr>
              <w:pStyle w:val="ConsPlusNormal"/>
              <w:jc w:val="center"/>
            </w:pPr>
            <w:r>
              <w:t>8</w:t>
            </w:r>
          </w:p>
        </w:tc>
        <w:tc>
          <w:tcPr>
            <w:tcW w:w="4116" w:type="dxa"/>
            <w:tcBorders>
              <w:left w:val="nil"/>
            </w:tcBorders>
          </w:tcPr>
          <w:p w:rsidR="00017296" w:rsidRDefault="00017296">
            <w:pPr>
              <w:pStyle w:val="ConsPlusNormal"/>
            </w:pPr>
            <w:r>
              <w:t>Аналитические лаборатории</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4,0</w:t>
            </w:r>
          </w:p>
        </w:tc>
        <w:tc>
          <w:tcPr>
            <w:tcW w:w="737" w:type="dxa"/>
            <w:vAlign w:val="center"/>
          </w:tcPr>
          <w:p w:rsidR="00017296" w:rsidRDefault="00017296">
            <w:pPr>
              <w:pStyle w:val="ConsPlusNormal"/>
              <w:jc w:val="center"/>
            </w:pPr>
            <w:r>
              <w:t>1,5</w:t>
            </w:r>
          </w:p>
        </w:tc>
        <w:tc>
          <w:tcPr>
            <w:tcW w:w="1247" w:type="dxa"/>
            <w:vAlign w:val="center"/>
          </w:tcPr>
          <w:p w:rsidR="00017296" w:rsidRDefault="00017296">
            <w:pPr>
              <w:pStyle w:val="ConsPlusNormal"/>
              <w:jc w:val="center"/>
            </w:pPr>
            <w:r>
              <w:t>2,4</w:t>
            </w:r>
          </w:p>
        </w:tc>
        <w:tc>
          <w:tcPr>
            <w:tcW w:w="907" w:type="dxa"/>
            <w:vAlign w:val="center"/>
          </w:tcPr>
          <w:p w:rsidR="00017296" w:rsidRDefault="00017296">
            <w:pPr>
              <w:pStyle w:val="ConsPlusNormal"/>
              <w:jc w:val="center"/>
            </w:pPr>
            <w:r>
              <w:t>0,9</w:t>
            </w:r>
          </w:p>
        </w:tc>
        <w:tc>
          <w:tcPr>
            <w:tcW w:w="794" w:type="dxa"/>
            <w:vAlign w:val="center"/>
          </w:tcPr>
          <w:p w:rsidR="00017296" w:rsidRDefault="00017296">
            <w:pPr>
              <w:pStyle w:val="ConsPlusNormal"/>
              <w:jc w:val="center"/>
            </w:pPr>
            <w:r>
              <w:t>600</w:t>
            </w:r>
          </w:p>
        </w:tc>
        <w:tc>
          <w:tcPr>
            <w:tcW w:w="907" w:type="dxa"/>
            <w:vAlign w:val="center"/>
          </w:tcPr>
          <w:p w:rsidR="00017296" w:rsidRDefault="00017296">
            <w:pPr>
              <w:pStyle w:val="ConsPlusNormal"/>
              <w:jc w:val="center"/>
            </w:pPr>
            <w:r>
              <w:t>400</w:t>
            </w:r>
          </w:p>
        </w:tc>
        <w:tc>
          <w:tcPr>
            <w:tcW w:w="850" w:type="dxa"/>
            <w:vAlign w:val="center"/>
          </w:tcPr>
          <w:p w:rsidR="00017296" w:rsidRDefault="00017296">
            <w:pPr>
              <w:pStyle w:val="ConsPlusNormal"/>
              <w:jc w:val="center"/>
            </w:pPr>
            <w:r>
              <w:t>500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10</w:t>
            </w:r>
          </w:p>
        </w:tc>
      </w:tr>
      <w:tr w:rsidR="00017296">
        <w:tc>
          <w:tcPr>
            <w:tcW w:w="737" w:type="dxa"/>
            <w:tcBorders>
              <w:right w:val="nil"/>
            </w:tcBorders>
          </w:tcPr>
          <w:p w:rsidR="00017296" w:rsidRDefault="00017296">
            <w:pPr>
              <w:pStyle w:val="ConsPlusNormal"/>
              <w:jc w:val="center"/>
            </w:pPr>
            <w:r>
              <w:t>9</w:t>
            </w:r>
          </w:p>
        </w:tc>
        <w:tc>
          <w:tcPr>
            <w:tcW w:w="4116" w:type="dxa"/>
            <w:tcBorders>
              <w:left w:val="nil"/>
            </w:tcBorders>
          </w:tcPr>
          <w:p w:rsidR="00017296" w:rsidRDefault="00017296">
            <w:pPr>
              <w:pStyle w:val="ConsPlusNormal"/>
            </w:pPr>
            <w:r>
              <w:t>Моечные лабораторной посуды</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3,0</w:t>
            </w:r>
          </w:p>
        </w:tc>
        <w:tc>
          <w:tcPr>
            <w:tcW w:w="737" w:type="dxa"/>
            <w:vAlign w:val="center"/>
          </w:tcPr>
          <w:p w:rsidR="00017296" w:rsidRDefault="00017296">
            <w:pPr>
              <w:pStyle w:val="ConsPlusNormal"/>
              <w:jc w:val="center"/>
            </w:pPr>
            <w:r>
              <w:t>1,0</w:t>
            </w:r>
          </w:p>
        </w:tc>
        <w:tc>
          <w:tcPr>
            <w:tcW w:w="1247" w:type="dxa"/>
            <w:vAlign w:val="center"/>
          </w:tcPr>
          <w:p w:rsidR="00017296" w:rsidRDefault="00017296">
            <w:pPr>
              <w:pStyle w:val="ConsPlusNormal"/>
              <w:jc w:val="center"/>
            </w:pPr>
            <w:r>
              <w:t>1,8</w:t>
            </w:r>
          </w:p>
        </w:tc>
        <w:tc>
          <w:tcPr>
            <w:tcW w:w="907" w:type="dxa"/>
            <w:vAlign w:val="center"/>
          </w:tcPr>
          <w:p w:rsidR="00017296" w:rsidRDefault="00017296">
            <w:pPr>
              <w:pStyle w:val="ConsPlusNormal"/>
              <w:jc w:val="center"/>
            </w:pPr>
            <w:r>
              <w:t>0,6</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t>10</w:t>
            </w:r>
          </w:p>
        </w:tc>
        <w:tc>
          <w:tcPr>
            <w:tcW w:w="4116" w:type="dxa"/>
            <w:tcBorders>
              <w:left w:val="nil"/>
            </w:tcBorders>
          </w:tcPr>
          <w:p w:rsidR="00017296" w:rsidRDefault="00017296">
            <w:pPr>
              <w:pStyle w:val="ConsPlusNormal"/>
            </w:pPr>
            <w:r>
              <w:t>Весовые, термостатные</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3,0</w:t>
            </w:r>
          </w:p>
        </w:tc>
        <w:tc>
          <w:tcPr>
            <w:tcW w:w="737" w:type="dxa"/>
            <w:vAlign w:val="center"/>
          </w:tcPr>
          <w:p w:rsidR="00017296" w:rsidRDefault="00017296">
            <w:pPr>
              <w:pStyle w:val="ConsPlusNormal"/>
              <w:jc w:val="center"/>
            </w:pPr>
            <w:r>
              <w:t>1,0</w:t>
            </w:r>
          </w:p>
        </w:tc>
        <w:tc>
          <w:tcPr>
            <w:tcW w:w="1247" w:type="dxa"/>
            <w:vAlign w:val="center"/>
          </w:tcPr>
          <w:p w:rsidR="00017296" w:rsidRDefault="00017296">
            <w:pPr>
              <w:pStyle w:val="ConsPlusNormal"/>
              <w:jc w:val="center"/>
            </w:pPr>
            <w:r>
              <w:t>1,8</w:t>
            </w:r>
          </w:p>
        </w:tc>
        <w:tc>
          <w:tcPr>
            <w:tcW w:w="907" w:type="dxa"/>
            <w:vAlign w:val="center"/>
          </w:tcPr>
          <w:p w:rsidR="00017296" w:rsidRDefault="00017296">
            <w:pPr>
              <w:pStyle w:val="ConsPlusNormal"/>
              <w:jc w:val="center"/>
            </w:pPr>
            <w:r>
              <w:t>0,6</w:t>
            </w:r>
          </w:p>
        </w:tc>
        <w:tc>
          <w:tcPr>
            <w:tcW w:w="794" w:type="dxa"/>
            <w:vAlign w:val="center"/>
          </w:tcPr>
          <w:p w:rsidR="00017296" w:rsidRDefault="00017296">
            <w:pPr>
              <w:pStyle w:val="ConsPlusNormal"/>
              <w:jc w:val="center"/>
            </w:pPr>
            <w:r>
              <w:t>400</w:t>
            </w:r>
          </w:p>
        </w:tc>
        <w:tc>
          <w:tcPr>
            <w:tcW w:w="907" w:type="dxa"/>
            <w:vAlign w:val="center"/>
          </w:tcPr>
          <w:p w:rsidR="00017296" w:rsidRDefault="00017296">
            <w:pPr>
              <w:pStyle w:val="ConsPlusNormal"/>
              <w:jc w:val="center"/>
            </w:pPr>
            <w:r>
              <w:t>400</w:t>
            </w:r>
          </w:p>
        </w:tc>
        <w:tc>
          <w:tcPr>
            <w:tcW w:w="850" w:type="dxa"/>
            <w:vAlign w:val="center"/>
          </w:tcPr>
          <w:p w:rsidR="00017296" w:rsidRDefault="00017296">
            <w:pPr>
              <w:pStyle w:val="ConsPlusNormal"/>
              <w:jc w:val="center"/>
            </w:pPr>
            <w:r>
              <w:t>200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lastRenderedPageBreak/>
              <w:t>11</w:t>
            </w:r>
          </w:p>
        </w:tc>
        <w:tc>
          <w:tcPr>
            <w:tcW w:w="4116" w:type="dxa"/>
            <w:tcBorders>
              <w:left w:val="nil"/>
            </w:tcBorders>
          </w:tcPr>
          <w:p w:rsidR="00017296" w:rsidRDefault="00017296">
            <w:pPr>
              <w:pStyle w:val="ConsPlusNormal"/>
            </w:pPr>
            <w:r>
              <w:t xml:space="preserve">Операционный зал, кредитная группа, кассовый зал, помещения пересчета денег </w:t>
            </w:r>
            <w:hyperlink w:anchor="P4238" w:history="1">
              <w:r>
                <w:rPr>
                  <w:color w:val="0000FF"/>
                </w:rPr>
                <w:t>&lt;1&gt;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3,5</w:t>
            </w:r>
          </w:p>
        </w:tc>
        <w:tc>
          <w:tcPr>
            <w:tcW w:w="737" w:type="dxa"/>
            <w:vAlign w:val="center"/>
          </w:tcPr>
          <w:p w:rsidR="00017296" w:rsidRDefault="00017296">
            <w:pPr>
              <w:pStyle w:val="ConsPlusNormal"/>
              <w:jc w:val="center"/>
            </w:pPr>
            <w:r>
              <w:t>1,2</w:t>
            </w:r>
          </w:p>
        </w:tc>
        <w:tc>
          <w:tcPr>
            <w:tcW w:w="1247" w:type="dxa"/>
            <w:vAlign w:val="center"/>
          </w:tcPr>
          <w:p w:rsidR="00017296" w:rsidRDefault="00017296">
            <w:pPr>
              <w:pStyle w:val="ConsPlusNormal"/>
              <w:jc w:val="center"/>
            </w:pPr>
            <w:r>
              <w:t>2,1</w:t>
            </w:r>
          </w:p>
        </w:tc>
        <w:tc>
          <w:tcPr>
            <w:tcW w:w="907" w:type="dxa"/>
            <w:vAlign w:val="center"/>
          </w:tcPr>
          <w:p w:rsidR="00017296" w:rsidRDefault="00017296">
            <w:pPr>
              <w:pStyle w:val="ConsPlusNormal"/>
              <w:jc w:val="center"/>
            </w:pPr>
            <w:r>
              <w:t>0,7</w:t>
            </w:r>
          </w:p>
        </w:tc>
        <w:tc>
          <w:tcPr>
            <w:tcW w:w="794" w:type="dxa"/>
            <w:vAlign w:val="center"/>
          </w:tcPr>
          <w:p w:rsidR="00017296" w:rsidRDefault="00017296">
            <w:pPr>
              <w:pStyle w:val="ConsPlusNormal"/>
              <w:jc w:val="center"/>
            </w:pPr>
            <w:r>
              <w:t>500</w:t>
            </w:r>
          </w:p>
        </w:tc>
        <w:tc>
          <w:tcPr>
            <w:tcW w:w="907" w:type="dxa"/>
            <w:vAlign w:val="center"/>
          </w:tcPr>
          <w:p w:rsidR="00017296" w:rsidRDefault="00017296">
            <w:pPr>
              <w:pStyle w:val="ConsPlusNormal"/>
              <w:jc w:val="center"/>
            </w:pPr>
            <w:r>
              <w:t>300</w:t>
            </w:r>
          </w:p>
        </w:tc>
        <w:tc>
          <w:tcPr>
            <w:tcW w:w="850" w:type="dxa"/>
            <w:vAlign w:val="center"/>
          </w:tcPr>
          <w:p w:rsidR="00017296" w:rsidRDefault="00017296">
            <w:pPr>
              <w:pStyle w:val="ConsPlusNormal"/>
              <w:jc w:val="center"/>
            </w:pPr>
            <w:r>
              <w:t>400</w:t>
            </w:r>
          </w:p>
        </w:tc>
        <w:tc>
          <w:tcPr>
            <w:tcW w:w="1247" w:type="dxa"/>
            <w:vAlign w:val="center"/>
          </w:tcPr>
          <w:p w:rsidR="00017296" w:rsidRDefault="00017296">
            <w:pPr>
              <w:pStyle w:val="ConsPlusNormal"/>
              <w:jc w:val="center"/>
            </w:pPr>
            <w:r>
              <w:t>14</w:t>
            </w:r>
          </w:p>
        </w:tc>
        <w:tc>
          <w:tcPr>
            <w:tcW w:w="1247" w:type="dxa"/>
            <w:vAlign w:val="center"/>
          </w:tcPr>
          <w:p w:rsidR="00017296" w:rsidRDefault="00017296">
            <w:pPr>
              <w:pStyle w:val="ConsPlusNormal"/>
              <w:jc w:val="center"/>
            </w:pPr>
            <w:r>
              <w:t>10</w:t>
            </w:r>
          </w:p>
        </w:tc>
      </w:tr>
      <w:tr w:rsidR="00017296">
        <w:tc>
          <w:tcPr>
            <w:tcW w:w="737" w:type="dxa"/>
            <w:tcBorders>
              <w:right w:val="nil"/>
            </w:tcBorders>
          </w:tcPr>
          <w:p w:rsidR="00017296" w:rsidRDefault="00017296">
            <w:pPr>
              <w:pStyle w:val="ConsPlusNormal"/>
              <w:jc w:val="center"/>
            </w:pPr>
            <w:r>
              <w:t>12</w:t>
            </w:r>
          </w:p>
        </w:tc>
        <w:tc>
          <w:tcPr>
            <w:tcW w:w="4116" w:type="dxa"/>
            <w:tcBorders>
              <w:left w:val="nil"/>
            </w:tcBorders>
          </w:tcPr>
          <w:p w:rsidR="00017296" w:rsidRDefault="00017296">
            <w:pPr>
              <w:pStyle w:val="ConsPlusNormal"/>
            </w:pPr>
            <w:r>
              <w:t xml:space="preserve">Помещение алфавитно-цифровых печатающих устройств, кабины персонализации </w:t>
            </w:r>
            <w:hyperlink w:anchor="P4238" w:history="1">
              <w:r>
                <w:rPr>
                  <w:color w:val="0000FF"/>
                </w:rPr>
                <w:t>&lt;1&gt;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3,5</w:t>
            </w:r>
          </w:p>
        </w:tc>
        <w:tc>
          <w:tcPr>
            <w:tcW w:w="737" w:type="dxa"/>
            <w:vAlign w:val="center"/>
          </w:tcPr>
          <w:p w:rsidR="00017296" w:rsidRDefault="00017296">
            <w:pPr>
              <w:pStyle w:val="ConsPlusNormal"/>
              <w:jc w:val="center"/>
            </w:pPr>
            <w:r>
              <w:t>1,2</w:t>
            </w:r>
          </w:p>
        </w:tc>
        <w:tc>
          <w:tcPr>
            <w:tcW w:w="1247" w:type="dxa"/>
            <w:vAlign w:val="center"/>
          </w:tcPr>
          <w:p w:rsidR="00017296" w:rsidRDefault="00017296">
            <w:pPr>
              <w:pStyle w:val="ConsPlusNormal"/>
              <w:jc w:val="center"/>
            </w:pPr>
            <w:r>
              <w:t>2,1</w:t>
            </w:r>
          </w:p>
        </w:tc>
        <w:tc>
          <w:tcPr>
            <w:tcW w:w="907" w:type="dxa"/>
            <w:vAlign w:val="center"/>
          </w:tcPr>
          <w:p w:rsidR="00017296" w:rsidRDefault="00017296">
            <w:pPr>
              <w:pStyle w:val="ConsPlusNormal"/>
              <w:jc w:val="center"/>
            </w:pPr>
            <w:r>
              <w:t>0,7</w:t>
            </w:r>
          </w:p>
        </w:tc>
        <w:tc>
          <w:tcPr>
            <w:tcW w:w="794" w:type="dxa"/>
            <w:vAlign w:val="center"/>
          </w:tcPr>
          <w:p w:rsidR="00017296" w:rsidRDefault="00017296">
            <w:pPr>
              <w:pStyle w:val="ConsPlusNormal"/>
              <w:jc w:val="center"/>
            </w:pPr>
            <w:r>
              <w:t>500</w:t>
            </w:r>
          </w:p>
        </w:tc>
        <w:tc>
          <w:tcPr>
            <w:tcW w:w="907" w:type="dxa"/>
            <w:vAlign w:val="center"/>
          </w:tcPr>
          <w:p w:rsidR="00017296" w:rsidRDefault="00017296">
            <w:pPr>
              <w:pStyle w:val="ConsPlusNormal"/>
              <w:jc w:val="center"/>
            </w:pPr>
            <w:r>
              <w:t>300</w:t>
            </w:r>
          </w:p>
        </w:tc>
        <w:tc>
          <w:tcPr>
            <w:tcW w:w="850" w:type="dxa"/>
            <w:vAlign w:val="center"/>
          </w:tcPr>
          <w:p w:rsidR="00017296" w:rsidRDefault="00017296">
            <w:pPr>
              <w:pStyle w:val="ConsPlusNormal"/>
              <w:jc w:val="center"/>
            </w:pPr>
            <w:r>
              <w:t>400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10</w:t>
            </w:r>
          </w:p>
        </w:tc>
      </w:tr>
      <w:tr w:rsidR="00017296">
        <w:tc>
          <w:tcPr>
            <w:tcW w:w="737" w:type="dxa"/>
            <w:tcBorders>
              <w:right w:val="nil"/>
            </w:tcBorders>
          </w:tcPr>
          <w:p w:rsidR="00017296" w:rsidRDefault="00017296">
            <w:pPr>
              <w:pStyle w:val="ConsPlusNormal"/>
              <w:jc w:val="center"/>
            </w:pPr>
            <w:r>
              <w:t>13</w:t>
            </w:r>
          </w:p>
        </w:tc>
        <w:tc>
          <w:tcPr>
            <w:tcW w:w="4116" w:type="dxa"/>
            <w:tcBorders>
              <w:left w:val="nil"/>
            </w:tcBorders>
          </w:tcPr>
          <w:p w:rsidR="00017296" w:rsidRDefault="00017296">
            <w:pPr>
              <w:pStyle w:val="ConsPlusNormal"/>
            </w:pPr>
            <w:r>
              <w:t xml:space="preserve">Комната изготовления, обработки и хранения идентификационных карт, помещения процессингового центра по пластиковым карточкам </w:t>
            </w:r>
            <w:hyperlink w:anchor="P4238" w:history="1">
              <w:r>
                <w:rPr>
                  <w:color w:val="0000FF"/>
                </w:rPr>
                <w:t>&lt;1&gt;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2,1</w:t>
            </w:r>
          </w:p>
        </w:tc>
        <w:tc>
          <w:tcPr>
            <w:tcW w:w="907" w:type="dxa"/>
            <w:vAlign w:val="center"/>
          </w:tcPr>
          <w:p w:rsidR="00017296" w:rsidRDefault="00017296">
            <w:pPr>
              <w:pStyle w:val="ConsPlusNormal"/>
              <w:jc w:val="center"/>
            </w:pPr>
            <w:r>
              <w:t>0,7</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400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10</w:t>
            </w:r>
          </w:p>
        </w:tc>
      </w:tr>
      <w:tr w:rsidR="00017296">
        <w:tc>
          <w:tcPr>
            <w:tcW w:w="16134" w:type="dxa"/>
            <w:gridSpan w:val="12"/>
          </w:tcPr>
          <w:p w:rsidR="00017296" w:rsidRDefault="00017296">
            <w:pPr>
              <w:pStyle w:val="ConsPlusNormal"/>
              <w:jc w:val="center"/>
              <w:outlineLvl w:val="3"/>
            </w:pPr>
            <w:r>
              <w:t>Учреждения общего образования, начального, среднего и высшего специального образования</w:t>
            </w:r>
          </w:p>
        </w:tc>
      </w:tr>
      <w:tr w:rsidR="00017296">
        <w:tc>
          <w:tcPr>
            <w:tcW w:w="737" w:type="dxa"/>
            <w:tcBorders>
              <w:right w:val="nil"/>
            </w:tcBorders>
          </w:tcPr>
          <w:p w:rsidR="00017296" w:rsidRDefault="00017296">
            <w:pPr>
              <w:pStyle w:val="ConsPlusNormal"/>
              <w:jc w:val="center"/>
            </w:pPr>
            <w:r>
              <w:t>14</w:t>
            </w:r>
          </w:p>
        </w:tc>
        <w:tc>
          <w:tcPr>
            <w:tcW w:w="4116" w:type="dxa"/>
            <w:tcBorders>
              <w:left w:val="nil"/>
            </w:tcBorders>
          </w:tcPr>
          <w:p w:rsidR="00017296" w:rsidRDefault="00017296">
            <w:pPr>
              <w:pStyle w:val="ConsPlusNormal"/>
            </w:pPr>
            <w:r>
              <w:t xml:space="preserve">Инструментальная, комната мастера-инструктора </w:t>
            </w:r>
            <w:hyperlink w:anchor="P4238" w:history="1">
              <w:r>
                <w:rPr>
                  <w:color w:val="0000FF"/>
                </w:rPr>
                <w:t>&lt;1&gt;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1,8</w:t>
            </w:r>
          </w:p>
        </w:tc>
        <w:tc>
          <w:tcPr>
            <w:tcW w:w="907" w:type="dxa"/>
            <w:vAlign w:val="center"/>
          </w:tcPr>
          <w:p w:rsidR="00017296" w:rsidRDefault="00017296">
            <w:pPr>
              <w:pStyle w:val="ConsPlusNormal"/>
              <w:jc w:val="center"/>
            </w:pPr>
            <w:r>
              <w:t>0,6</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t>15</w:t>
            </w:r>
          </w:p>
        </w:tc>
        <w:tc>
          <w:tcPr>
            <w:tcW w:w="4116" w:type="dxa"/>
            <w:tcBorders>
              <w:left w:val="nil"/>
            </w:tcBorders>
          </w:tcPr>
          <w:p w:rsidR="00017296" w:rsidRDefault="00017296">
            <w:pPr>
              <w:pStyle w:val="ConsPlusNormal"/>
            </w:pPr>
            <w:r>
              <w:t>Кабинеты и комнаты преподавателей</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3,0</w:t>
            </w:r>
          </w:p>
        </w:tc>
        <w:tc>
          <w:tcPr>
            <w:tcW w:w="737" w:type="dxa"/>
            <w:vAlign w:val="center"/>
          </w:tcPr>
          <w:p w:rsidR="00017296" w:rsidRDefault="00017296">
            <w:pPr>
              <w:pStyle w:val="ConsPlusNormal"/>
              <w:jc w:val="center"/>
            </w:pPr>
            <w:r>
              <w:t>1,0</w:t>
            </w:r>
          </w:p>
        </w:tc>
        <w:tc>
          <w:tcPr>
            <w:tcW w:w="1247" w:type="dxa"/>
            <w:vAlign w:val="center"/>
          </w:tcPr>
          <w:p w:rsidR="00017296" w:rsidRDefault="00017296">
            <w:pPr>
              <w:pStyle w:val="ConsPlusNormal"/>
              <w:jc w:val="center"/>
            </w:pPr>
            <w:r>
              <w:t>1,8</w:t>
            </w:r>
          </w:p>
        </w:tc>
        <w:tc>
          <w:tcPr>
            <w:tcW w:w="907" w:type="dxa"/>
            <w:vAlign w:val="center"/>
          </w:tcPr>
          <w:p w:rsidR="00017296" w:rsidRDefault="00017296">
            <w:pPr>
              <w:pStyle w:val="ConsPlusNormal"/>
              <w:jc w:val="center"/>
            </w:pPr>
            <w:r>
              <w:t>0,6</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16134" w:type="dxa"/>
            <w:gridSpan w:val="12"/>
          </w:tcPr>
          <w:p w:rsidR="00017296" w:rsidRDefault="00017296">
            <w:pPr>
              <w:pStyle w:val="ConsPlusNormal"/>
              <w:jc w:val="center"/>
              <w:outlineLvl w:val="3"/>
            </w:pPr>
            <w:r>
              <w:t>Детские дошкольные учреждения</w:t>
            </w:r>
          </w:p>
        </w:tc>
      </w:tr>
      <w:tr w:rsidR="00017296">
        <w:tc>
          <w:tcPr>
            <w:tcW w:w="737" w:type="dxa"/>
            <w:tcBorders>
              <w:right w:val="nil"/>
            </w:tcBorders>
          </w:tcPr>
          <w:p w:rsidR="00017296" w:rsidRDefault="00017296">
            <w:pPr>
              <w:pStyle w:val="ConsPlusNormal"/>
              <w:jc w:val="center"/>
            </w:pPr>
            <w:r>
              <w:t>16</w:t>
            </w:r>
          </w:p>
        </w:tc>
        <w:tc>
          <w:tcPr>
            <w:tcW w:w="4116" w:type="dxa"/>
            <w:tcBorders>
              <w:left w:val="nil"/>
            </w:tcBorders>
          </w:tcPr>
          <w:p w:rsidR="00017296" w:rsidRDefault="00017296">
            <w:pPr>
              <w:pStyle w:val="ConsPlusNormal"/>
            </w:pPr>
            <w:r>
              <w:t xml:space="preserve">Медицинские кабинеты </w:t>
            </w:r>
            <w:hyperlink w:anchor="P4239" w:history="1">
              <w:r>
                <w:rPr>
                  <w:color w:val="0000FF"/>
                </w:rPr>
                <w:t>&lt;2&gt;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4,0</w:t>
            </w:r>
          </w:p>
        </w:tc>
        <w:tc>
          <w:tcPr>
            <w:tcW w:w="737" w:type="dxa"/>
            <w:vAlign w:val="center"/>
          </w:tcPr>
          <w:p w:rsidR="00017296" w:rsidRDefault="00017296">
            <w:pPr>
              <w:pStyle w:val="ConsPlusNormal"/>
              <w:jc w:val="center"/>
            </w:pPr>
            <w:r>
              <w:t>1,5</w:t>
            </w:r>
          </w:p>
        </w:tc>
        <w:tc>
          <w:tcPr>
            <w:tcW w:w="1247" w:type="dxa"/>
            <w:vAlign w:val="center"/>
          </w:tcPr>
          <w:p w:rsidR="00017296" w:rsidRDefault="00017296">
            <w:pPr>
              <w:pStyle w:val="ConsPlusNormal"/>
              <w:jc w:val="center"/>
            </w:pPr>
            <w:r>
              <w:t>2,4</w:t>
            </w:r>
          </w:p>
        </w:tc>
        <w:tc>
          <w:tcPr>
            <w:tcW w:w="907" w:type="dxa"/>
            <w:vAlign w:val="center"/>
          </w:tcPr>
          <w:p w:rsidR="00017296" w:rsidRDefault="00017296">
            <w:pPr>
              <w:pStyle w:val="ConsPlusNormal"/>
              <w:jc w:val="center"/>
            </w:pPr>
            <w:r>
              <w:t>0,9</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500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10</w:t>
            </w:r>
          </w:p>
        </w:tc>
      </w:tr>
      <w:tr w:rsidR="00017296">
        <w:tc>
          <w:tcPr>
            <w:tcW w:w="16134" w:type="dxa"/>
            <w:gridSpan w:val="12"/>
          </w:tcPr>
          <w:p w:rsidR="00017296" w:rsidRDefault="00017296">
            <w:pPr>
              <w:pStyle w:val="ConsPlusNormal"/>
              <w:jc w:val="center"/>
              <w:outlineLvl w:val="3"/>
            </w:pPr>
            <w:r>
              <w:t>Санатории, дома отдыха</w:t>
            </w:r>
          </w:p>
        </w:tc>
      </w:tr>
      <w:tr w:rsidR="00017296">
        <w:tc>
          <w:tcPr>
            <w:tcW w:w="737" w:type="dxa"/>
            <w:tcBorders>
              <w:right w:val="nil"/>
            </w:tcBorders>
          </w:tcPr>
          <w:p w:rsidR="00017296" w:rsidRDefault="00017296">
            <w:pPr>
              <w:pStyle w:val="ConsPlusNormal"/>
              <w:jc w:val="center"/>
            </w:pPr>
            <w:r>
              <w:t>17</w:t>
            </w:r>
          </w:p>
        </w:tc>
        <w:tc>
          <w:tcPr>
            <w:tcW w:w="4116" w:type="dxa"/>
            <w:tcBorders>
              <w:left w:val="nil"/>
            </w:tcBorders>
          </w:tcPr>
          <w:p w:rsidR="00017296" w:rsidRDefault="00017296">
            <w:pPr>
              <w:pStyle w:val="ConsPlusNormal"/>
            </w:pPr>
            <w:r>
              <w:t>Кабинеты врачей</w:t>
            </w:r>
          </w:p>
        </w:tc>
        <w:tc>
          <w:tcPr>
            <w:tcW w:w="2098" w:type="dxa"/>
          </w:tcPr>
          <w:p w:rsidR="00017296" w:rsidRDefault="00017296">
            <w:pPr>
              <w:pStyle w:val="ConsPlusNormal"/>
              <w:jc w:val="center"/>
            </w:pPr>
            <w:r>
              <w:t>Г-0,8</w:t>
            </w:r>
          </w:p>
        </w:tc>
        <w:tc>
          <w:tcPr>
            <w:tcW w:w="1247" w:type="dxa"/>
          </w:tcPr>
          <w:p w:rsidR="00017296" w:rsidRDefault="00017296">
            <w:pPr>
              <w:pStyle w:val="ConsPlusNormal"/>
              <w:jc w:val="center"/>
            </w:pPr>
            <w:r>
              <w:t>3,0</w:t>
            </w:r>
          </w:p>
        </w:tc>
        <w:tc>
          <w:tcPr>
            <w:tcW w:w="737" w:type="dxa"/>
          </w:tcPr>
          <w:p w:rsidR="00017296" w:rsidRDefault="00017296">
            <w:pPr>
              <w:pStyle w:val="ConsPlusNormal"/>
              <w:jc w:val="center"/>
            </w:pPr>
            <w:r>
              <w:t>1,0</w:t>
            </w:r>
          </w:p>
        </w:tc>
        <w:tc>
          <w:tcPr>
            <w:tcW w:w="1247" w:type="dxa"/>
          </w:tcPr>
          <w:p w:rsidR="00017296" w:rsidRDefault="00017296">
            <w:pPr>
              <w:pStyle w:val="ConsPlusNormal"/>
              <w:jc w:val="center"/>
            </w:pPr>
            <w:r>
              <w:t>1,8</w:t>
            </w:r>
          </w:p>
        </w:tc>
        <w:tc>
          <w:tcPr>
            <w:tcW w:w="907" w:type="dxa"/>
          </w:tcPr>
          <w:p w:rsidR="00017296" w:rsidRDefault="00017296">
            <w:pPr>
              <w:pStyle w:val="ConsPlusNormal"/>
              <w:jc w:val="center"/>
            </w:pPr>
            <w:r>
              <w:t>0,6</w:t>
            </w:r>
          </w:p>
        </w:tc>
        <w:tc>
          <w:tcPr>
            <w:tcW w:w="794" w:type="dxa"/>
          </w:tcPr>
          <w:p w:rsidR="00017296" w:rsidRDefault="00017296">
            <w:pPr>
              <w:pStyle w:val="ConsPlusNormal"/>
              <w:jc w:val="center"/>
            </w:pPr>
            <w:r>
              <w:t>-</w:t>
            </w:r>
          </w:p>
        </w:tc>
        <w:tc>
          <w:tcPr>
            <w:tcW w:w="907" w:type="dxa"/>
          </w:tcPr>
          <w:p w:rsidR="00017296" w:rsidRDefault="00017296">
            <w:pPr>
              <w:pStyle w:val="ConsPlusNormal"/>
              <w:jc w:val="center"/>
            </w:pPr>
            <w:r>
              <w:t>-</w:t>
            </w:r>
          </w:p>
        </w:tc>
        <w:tc>
          <w:tcPr>
            <w:tcW w:w="850" w:type="dxa"/>
          </w:tcPr>
          <w:p w:rsidR="00017296" w:rsidRDefault="00017296">
            <w:pPr>
              <w:pStyle w:val="ConsPlusNormal"/>
              <w:jc w:val="center"/>
            </w:pPr>
            <w:r>
              <w:t>300</w:t>
            </w:r>
          </w:p>
        </w:tc>
        <w:tc>
          <w:tcPr>
            <w:tcW w:w="1247" w:type="dxa"/>
          </w:tcPr>
          <w:p w:rsidR="00017296" w:rsidRDefault="00017296">
            <w:pPr>
              <w:pStyle w:val="ConsPlusNormal"/>
              <w:jc w:val="center"/>
            </w:pPr>
            <w:r>
              <w:t>21</w:t>
            </w:r>
          </w:p>
        </w:tc>
        <w:tc>
          <w:tcPr>
            <w:tcW w:w="1247" w:type="dxa"/>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t>18</w:t>
            </w:r>
          </w:p>
        </w:tc>
        <w:tc>
          <w:tcPr>
            <w:tcW w:w="4116" w:type="dxa"/>
            <w:tcBorders>
              <w:left w:val="nil"/>
            </w:tcBorders>
          </w:tcPr>
          <w:p w:rsidR="00017296" w:rsidRDefault="00017296">
            <w:pPr>
              <w:pStyle w:val="ConsPlusNormal"/>
            </w:pPr>
            <w:r>
              <w:t>Кабинеты врачей - педиатров</w:t>
            </w:r>
          </w:p>
        </w:tc>
        <w:tc>
          <w:tcPr>
            <w:tcW w:w="2098" w:type="dxa"/>
          </w:tcPr>
          <w:p w:rsidR="00017296" w:rsidRDefault="00017296">
            <w:pPr>
              <w:pStyle w:val="ConsPlusNormal"/>
              <w:jc w:val="center"/>
            </w:pPr>
            <w:r>
              <w:t>Г-0,8</w:t>
            </w:r>
          </w:p>
        </w:tc>
        <w:tc>
          <w:tcPr>
            <w:tcW w:w="1247" w:type="dxa"/>
          </w:tcPr>
          <w:p w:rsidR="00017296" w:rsidRDefault="00017296">
            <w:pPr>
              <w:pStyle w:val="ConsPlusNormal"/>
              <w:jc w:val="center"/>
            </w:pPr>
            <w:r>
              <w:t>4,0</w:t>
            </w:r>
          </w:p>
        </w:tc>
        <w:tc>
          <w:tcPr>
            <w:tcW w:w="737" w:type="dxa"/>
          </w:tcPr>
          <w:p w:rsidR="00017296" w:rsidRDefault="00017296">
            <w:pPr>
              <w:pStyle w:val="ConsPlusNormal"/>
              <w:jc w:val="center"/>
            </w:pPr>
            <w:r>
              <w:t>1,5</w:t>
            </w:r>
          </w:p>
        </w:tc>
        <w:tc>
          <w:tcPr>
            <w:tcW w:w="1247" w:type="dxa"/>
          </w:tcPr>
          <w:p w:rsidR="00017296" w:rsidRDefault="00017296">
            <w:pPr>
              <w:pStyle w:val="ConsPlusNormal"/>
              <w:jc w:val="center"/>
            </w:pPr>
            <w:r>
              <w:t>2,4</w:t>
            </w:r>
          </w:p>
        </w:tc>
        <w:tc>
          <w:tcPr>
            <w:tcW w:w="907" w:type="dxa"/>
          </w:tcPr>
          <w:p w:rsidR="00017296" w:rsidRDefault="00017296">
            <w:pPr>
              <w:pStyle w:val="ConsPlusNormal"/>
              <w:jc w:val="center"/>
            </w:pPr>
            <w:r>
              <w:t>0,9</w:t>
            </w:r>
          </w:p>
        </w:tc>
        <w:tc>
          <w:tcPr>
            <w:tcW w:w="794" w:type="dxa"/>
          </w:tcPr>
          <w:p w:rsidR="00017296" w:rsidRDefault="00017296">
            <w:pPr>
              <w:pStyle w:val="ConsPlusNormal"/>
              <w:jc w:val="center"/>
            </w:pPr>
            <w:r>
              <w:t>-</w:t>
            </w:r>
          </w:p>
        </w:tc>
        <w:tc>
          <w:tcPr>
            <w:tcW w:w="907" w:type="dxa"/>
          </w:tcPr>
          <w:p w:rsidR="00017296" w:rsidRDefault="00017296">
            <w:pPr>
              <w:pStyle w:val="ConsPlusNormal"/>
              <w:jc w:val="center"/>
            </w:pPr>
            <w:r>
              <w:t>-</w:t>
            </w:r>
          </w:p>
        </w:tc>
        <w:tc>
          <w:tcPr>
            <w:tcW w:w="850" w:type="dxa"/>
          </w:tcPr>
          <w:p w:rsidR="00017296" w:rsidRDefault="00017296">
            <w:pPr>
              <w:pStyle w:val="ConsPlusNormal"/>
              <w:jc w:val="center"/>
            </w:pPr>
            <w:r>
              <w:t>300</w:t>
            </w:r>
          </w:p>
        </w:tc>
        <w:tc>
          <w:tcPr>
            <w:tcW w:w="1247" w:type="dxa"/>
          </w:tcPr>
          <w:p w:rsidR="00017296" w:rsidRDefault="00017296">
            <w:pPr>
              <w:pStyle w:val="ConsPlusNormal"/>
              <w:jc w:val="center"/>
            </w:pPr>
            <w:r>
              <w:t>21</w:t>
            </w:r>
          </w:p>
        </w:tc>
        <w:tc>
          <w:tcPr>
            <w:tcW w:w="1247" w:type="dxa"/>
          </w:tcPr>
          <w:p w:rsidR="00017296" w:rsidRDefault="00017296">
            <w:pPr>
              <w:pStyle w:val="ConsPlusNormal"/>
              <w:jc w:val="center"/>
            </w:pPr>
            <w:r>
              <w:t>15</w:t>
            </w:r>
          </w:p>
        </w:tc>
      </w:tr>
      <w:tr w:rsidR="00017296">
        <w:tc>
          <w:tcPr>
            <w:tcW w:w="16134" w:type="dxa"/>
            <w:gridSpan w:val="12"/>
          </w:tcPr>
          <w:p w:rsidR="00017296" w:rsidRDefault="00017296">
            <w:pPr>
              <w:pStyle w:val="ConsPlusNormal"/>
              <w:jc w:val="center"/>
              <w:outlineLvl w:val="3"/>
            </w:pPr>
            <w:r>
              <w:t>Предприятия общественного питания</w:t>
            </w:r>
          </w:p>
        </w:tc>
      </w:tr>
      <w:tr w:rsidR="00017296">
        <w:tc>
          <w:tcPr>
            <w:tcW w:w="737" w:type="dxa"/>
            <w:tcBorders>
              <w:right w:val="nil"/>
            </w:tcBorders>
          </w:tcPr>
          <w:p w:rsidR="00017296" w:rsidRDefault="00017296">
            <w:pPr>
              <w:pStyle w:val="ConsPlusNormal"/>
              <w:jc w:val="center"/>
            </w:pPr>
            <w:r>
              <w:t>19</w:t>
            </w:r>
          </w:p>
        </w:tc>
        <w:tc>
          <w:tcPr>
            <w:tcW w:w="4116" w:type="dxa"/>
            <w:tcBorders>
              <w:left w:val="nil"/>
            </w:tcBorders>
          </w:tcPr>
          <w:p w:rsidR="00017296" w:rsidRDefault="00017296">
            <w:pPr>
              <w:pStyle w:val="ConsPlusNormal"/>
            </w:pPr>
            <w:r>
              <w:t xml:space="preserve">Горячие, холодные, заготовочные цехи </w:t>
            </w:r>
            <w:hyperlink w:anchor="P4238" w:history="1">
              <w:r>
                <w:rPr>
                  <w:color w:val="0000FF"/>
                </w:rPr>
                <w:t>&lt;1&gt;</w:t>
              </w:r>
            </w:hyperlink>
            <w:r>
              <w:t xml:space="preserve">, </w:t>
            </w:r>
            <w:hyperlink w:anchor="P4239" w:history="1">
              <w:r>
                <w:rPr>
                  <w:color w:val="0000FF"/>
                </w:rPr>
                <w:t>&lt;2&gt;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1,2</w:t>
            </w:r>
          </w:p>
        </w:tc>
        <w:tc>
          <w:tcPr>
            <w:tcW w:w="907" w:type="dxa"/>
            <w:vAlign w:val="center"/>
          </w:tcPr>
          <w:p w:rsidR="00017296" w:rsidRDefault="00017296">
            <w:pPr>
              <w:pStyle w:val="ConsPlusNormal"/>
              <w:jc w:val="center"/>
            </w:pPr>
            <w:r>
              <w:t>0,3</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10</w:t>
            </w:r>
          </w:p>
        </w:tc>
      </w:tr>
      <w:tr w:rsidR="00017296">
        <w:tc>
          <w:tcPr>
            <w:tcW w:w="737" w:type="dxa"/>
            <w:tcBorders>
              <w:right w:val="nil"/>
            </w:tcBorders>
          </w:tcPr>
          <w:p w:rsidR="00017296" w:rsidRDefault="00017296">
            <w:pPr>
              <w:pStyle w:val="ConsPlusNormal"/>
              <w:jc w:val="center"/>
            </w:pPr>
            <w:r>
              <w:t>20</w:t>
            </w:r>
          </w:p>
        </w:tc>
        <w:tc>
          <w:tcPr>
            <w:tcW w:w="4116" w:type="dxa"/>
            <w:tcBorders>
              <w:left w:val="nil"/>
            </w:tcBorders>
          </w:tcPr>
          <w:p w:rsidR="00017296" w:rsidRDefault="00017296">
            <w:pPr>
              <w:pStyle w:val="ConsPlusNormal"/>
            </w:pPr>
            <w:r>
              <w:t>Доготовочный цех</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200</w:t>
            </w:r>
          </w:p>
        </w:tc>
        <w:tc>
          <w:tcPr>
            <w:tcW w:w="1247" w:type="dxa"/>
            <w:vAlign w:val="center"/>
          </w:tcPr>
          <w:p w:rsidR="00017296" w:rsidRDefault="00017296">
            <w:pPr>
              <w:pStyle w:val="ConsPlusNormal"/>
              <w:jc w:val="center"/>
            </w:pPr>
            <w:r>
              <w:t>24</w:t>
            </w:r>
          </w:p>
        </w:tc>
        <w:tc>
          <w:tcPr>
            <w:tcW w:w="1247" w:type="dxa"/>
            <w:vAlign w:val="center"/>
          </w:tcPr>
          <w:p w:rsidR="00017296" w:rsidRDefault="00017296">
            <w:pPr>
              <w:pStyle w:val="ConsPlusNormal"/>
              <w:jc w:val="center"/>
            </w:pPr>
            <w:r>
              <w:t>20</w:t>
            </w:r>
          </w:p>
        </w:tc>
      </w:tr>
      <w:tr w:rsidR="00017296">
        <w:tc>
          <w:tcPr>
            <w:tcW w:w="737" w:type="dxa"/>
            <w:tcBorders>
              <w:right w:val="nil"/>
            </w:tcBorders>
          </w:tcPr>
          <w:p w:rsidR="00017296" w:rsidRDefault="00017296">
            <w:pPr>
              <w:pStyle w:val="ConsPlusNormal"/>
              <w:jc w:val="center"/>
            </w:pPr>
            <w:r>
              <w:lastRenderedPageBreak/>
              <w:t>21</w:t>
            </w:r>
          </w:p>
        </w:tc>
        <w:tc>
          <w:tcPr>
            <w:tcW w:w="4116" w:type="dxa"/>
            <w:tcBorders>
              <w:left w:val="nil"/>
            </w:tcBorders>
          </w:tcPr>
          <w:p w:rsidR="00017296" w:rsidRDefault="00017296">
            <w:pPr>
              <w:pStyle w:val="ConsPlusNormal"/>
            </w:pPr>
            <w:r>
              <w:t>Моечные посуды</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200</w:t>
            </w:r>
          </w:p>
        </w:tc>
        <w:tc>
          <w:tcPr>
            <w:tcW w:w="1247" w:type="dxa"/>
            <w:vAlign w:val="center"/>
          </w:tcPr>
          <w:p w:rsidR="00017296" w:rsidRDefault="00017296">
            <w:pPr>
              <w:pStyle w:val="ConsPlusNormal"/>
              <w:jc w:val="center"/>
            </w:pPr>
            <w:r>
              <w:t>24</w:t>
            </w:r>
          </w:p>
        </w:tc>
        <w:tc>
          <w:tcPr>
            <w:tcW w:w="1247" w:type="dxa"/>
            <w:vAlign w:val="center"/>
          </w:tcPr>
          <w:p w:rsidR="00017296" w:rsidRDefault="00017296">
            <w:pPr>
              <w:pStyle w:val="ConsPlusNormal"/>
              <w:jc w:val="center"/>
            </w:pPr>
            <w:r>
              <w:t>20</w:t>
            </w:r>
          </w:p>
        </w:tc>
      </w:tr>
      <w:tr w:rsidR="00017296">
        <w:tc>
          <w:tcPr>
            <w:tcW w:w="737" w:type="dxa"/>
            <w:tcBorders>
              <w:right w:val="nil"/>
            </w:tcBorders>
          </w:tcPr>
          <w:p w:rsidR="00017296" w:rsidRDefault="00017296">
            <w:pPr>
              <w:pStyle w:val="ConsPlusNormal"/>
              <w:jc w:val="center"/>
            </w:pPr>
            <w:r>
              <w:t>22</w:t>
            </w:r>
          </w:p>
        </w:tc>
        <w:tc>
          <w:tcPr>
            <w:tcW w:w="4116" w:type="dxa"/>
            <w:tcBorders>
              <w:left w:val="nil"/>
            </w:tcBorders>
          </w:tcPr>
          <w:p w:rsidR="00017296" w:rsidRDefault="00017296">
            <w:pPr>
              <w:pStyle w:val="ConsPlusNormal"/>
            </w:pPr>
            <w:r>
              <w:t xml:space="preserve">Кондитерские цехи, помещения для мучных изделии </w:t>
            </w:r>
            <w:hyperlink w:anchor="P4238" w:history="1">
              <w:r>
                <w:rPr>
                  <w:color w:val="0000FF"/>
                </w:rPr>
                <w:t>&lt;1&gt;</w:t>
              </w:r>
            </w:hyperlink>
            <w:r>
              <w:t xml:space="preserve">, </w:t>
            </w:r>
            <w:hyperlink w:anchor="P4239" w:history="1">
              <w:r>
                <w:rPr>
                  <w:color w:val="0000FF"/>
                </w:rPr>
                <w:t>&lt;2&gt;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1,8</w:t>
            </w:r>
          </w:p>
        </w:tc>
        <w:tc>
          <w:tcPr>
            <w:tcW w:w="907" w:type="dxa"/>
            <w:vAlign w:val="center"/>
          </w:tcPr>
          <w:p w:rsidR="00017296" w:rsidRDefault="00017296">
            <w:pPr>
              <w:pStyle w:val="ConsPlusNormal"/>
              <w:jc w:val="center"/>
            </w:pPr>
            <w:r>
              <w:t>0,6</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20</w:t>
            </w:r>
          </w:p>
        </w:tc>
      </w:tr>
      <w:tr w:rsidR="00017296">
        <w:tc>
          <w:tcPr>
            <w:tcW w:w="737" w:type="dxa"/>
            <w:tcBorders>
              <w:right w:val="nil"/>
            </w:tcBorders>
          </w:tcPr>
          <w:p w:rsidR="00017296" w:rsidRDefault="00017296">
            <w:pPr>
              <w:pStyle w:val="ConsPlusNormal"/>
              <w:jc w:val="center"/>
            </w:pPr>
            <w:r>
              <w:t>23</w:t>
            </w:r>
          </w:p>
        </w:tc>
        <w:tc>
          <w:tcPr>
            <w:tcW w:w="4116" w:type="dxa"/>
            <w:tcBorders>
              <w:left w:val="nil"/>
            </w:tcBorders>
          </w:tcPr>
          <w:p w:rsidR="00017296" w:rsidRDefault="00017296">
            <w:pPr>
              <w:pStyle w:val="ConsPlusNormal"/>
            </w:pPr>
            <w:r>
              <w:t xml:space="preserve">Изготовление шоколада и конфет </w:t>
            </w:r>
            <w:hyperlink w:anchor="P4238" w:history="1">
              <w:r>
                <w:rPr>
                  <w:color w:val="0000FF"/>
                </w:rPr>
                <w:t>&lt;1&gt;</w:t>
              </w:r>
            </w:hyperlink>
            <w:r>
              <w:t xml:space="preserve">, </w:t>
            </w:r>
            <w:hyperlink w:anchor="P4239" w:history="1">
              <w:r>
                <w:rPr>
                  <w:color w:val="0000FF"/>
                </w:rPr>
                <w:t>&lt;2&gt;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1,8</w:t>
            </w:r>
          </w:p>
        </w:tc>
        <w:tc>
          <w:tcPr>
            <w:tcW w:w="907" w:type="dxa"/>
            <w:vAlign w:val="center"/>
          </w:tcPr>
          <w:p w:rsidR="00017296" w:rsidRDefault="00017296">
            <w:pPr>
              <w:pStyle w:val="ConsPlusNormal"/>
              <w:jc w:val="center"/>
            </w:pPr>
            <w:r>
              <w:t>0,6</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400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20</w:t>
            </w:r>
          </w:p>
        </w:tc>
      </w:tr>
      <w:tr w:rsidR="00017296">
        <w:tc>
          <w:tcPr>
            <w:tcW w:w="737" w:type="dxa"/>
            <w:tcBorders>
              <w:right w:val="nil"/>
            </w:tcBorders>
          </w:tcPr>
          <w:p w:rsidR="00017296" w:rsidRDefault="00017296">
            <w:pPr>
              <w:pStyle w:val="ConsPlusNormal"/>
              <w:jc w:val="center"/>
            </w:pPr>
            <w:r>
              <w:t>24</w:t>
            </w:r>
          </w:p>
        </w:tc>
        <w:tc>
          <w:tcPr>
            <w:tcW w:w="4116" w:type="dxa"/>
            <w:tcBorders>
              <w:left w:val="nil"/>
            </w:tcBorders>
          </w:tcPr>
          <w:p w:rsidR="00017296" w:rsidRDefault="00017296">
            <w:pPr>
              <w:pStyle w:val="ConsPlusNormal"/>
            </w:pPr>
            <w:r>
              <w:t xml:space="preserve">Производство мороженого, напитков </w:t>
            </w:r>
            <w:hyperlink w:anchor="P4238" w:history="1">
              <w:r>
                <w:rPr>
                  <w:color w:val="0000FF"/>
                </w:rPr>
                <w:t>&lt;1&gt;</w:t>
              </w:r>
            </w:hyperlink>
            <w:r>
              <w:t xml:space="preserve">, </w:t>
            </w:r>
            <w:hyperlink w:anchor="P4239" w:history="1">
              <w:r>
                <w:rPr>
                  <w:color w:val="0000FF"/>
                </w:rPr>
                <w:t>&lt;2&gt;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1,8</w:t>
            </w:r>
          </w:p>
        </w:tc>
        <w:tc>
          <w:tcPr>
            <w:tcW w:w="907" w:type="dxa"/>
            <w:vAlign w:val="center"/>
          </w:tcPr>
          <w:p w:rsidR="00017296" w:rsidRDefault="00017296">
            <w:pPr>
              <w:pStyle w:val="ConsPlusNormal"/>
              <w:jc w:val="center"/>
            </w:pPr>
            <w:r>
              <w:t>0,6</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20</w:t>
            </w:r>
          </w:p>
        </w:tc>
      </w:tr>
      <w:tr w:rsidR="00017296">
        <w:tc>
          <w:tcPr>
            <w:tcW w:w="737" w:type="dxa"/>
            <w:tcBorders>
              <w:right w:val="nil"/>
            </w:tcBorders>
          </w:tcPr>
          <w:p w:rsidR="00017296" w:rsidRDefault="00017296">
            <w:pPr>
              <w:pStyle w:val="ConsPlusNormal"/>
              <w:jc w:val="center"/>
            </w:pPr>
            <w:r>
              <w:t>25</w:t>
            </w:r>
          </w:p>
        </w:tc>
        <w:tc>
          <w:tcPr>
            <w:tcW w:w="4116" w:type="dxa"/>
            <w:tcBorders>
              <w:left w:val="nil"/>
            </w:tcBorders>
          </w:tcPr>
          <w:p w:rsidR="00017296" w:rsidRDefault="00017296">
            <w:pPr>
              <w:pStyle w:val="ConsPlusNormal"/>
            </w:pPr>
            <w:r>
              <w:t>Подготовка продуктов, упаковка готовой продукции, комплектация заказов</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20</w:t>
            </w:r>
          </w:p>
        </w:tc>
      </w:tr>
      <w:tr w:rsidR="00017296">
        <w:tc>
          <w:tcPr>
            <w:tcW w:w="16134" w:type="dxa"/>
            <w:gridSpan w:val="12"/>
          </w:tcPr>
          <w:p w:rsidR="00017296" w:rsidRDefault="00017296">
            <w:pPr>
              <w:pStyle w:val="ConsPlusNormal"/>
              <w:jc w:val="center"/>
              <w:outlineLvl w:val="3"/>
            </w:pPr>
            <w:r>
              <w:t>Магазины</w:t>
            </w:r>
          </w:p>
        </w:tc>
      </w:tr>
      <w:tr w:rsidR="00017296">
        <w:tc>
          <w:tcPr>
            <w:tcW w:w="737" w:type="dxa"/>
            <w:tcBorders>
              <w:right w:val="nil"/>
            </w:tcBorders>
          </w:tcPr>
          <w:p w:rsidR="00017296" w:rsidRDefault="00017296">
            <w:pPr>
              <w:pStyle w:val="ConsPlusNormal"/>
              <w:jc w:val="center"/>
            </w:pPr>
            <w:r>
              <w:t>26</w:t>
            </w:r>
          </w:p>
        </w:tc>
        <w:tc>
          <w:tcPr>
            <w:tcW w:w="4116" w:type="dxa"/>
            <w:tcBorders>
              <w:left w:val="nil"/>
            </w:tcBorders>
          </w:tcPr>
          <w:p w:rsidR="00017296" w:rsidRDefault="00017296">
            <w:pPr>
              <w:pStyle w:val="ConsPlusNormal"/>
            </w:pPr>
            <w:r>
              <w:t xml:space="preserve">Торговые залы супермаркетов </w:t>
            </w:r>
            <w:hyperlink w:anchor="P4239" w:history="1">
              <w:r>
                <w:rPr>
                  <w:color w:val="0000FF"/>
                </w:rPr>
                <w:t>&lt;2&gt;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500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10</w:t>
            </w:r>
          </w:p>
        </w:tc>
      </w:tr>
      <w:tr w:rsidR="00017296">
        <w:tc>
          <w:tcPr>
            <w:tcW w:w="737" w:type="dxa"/>
            <w:tcBorders>
              <w:right w:val="nil"/>
            </w:tcBorders>
          </w:tcPr>
          <w:p w:rsidR="00017296" w:rsidRDefault="00017296">
            <w:pPr>
              <w:pStyle w:val="ConsPlusNormal"/>
              <w:jc w:val="center"/>
            </w:pPr>
            <w:r>
              <w:t>27</w:t>
            </w:r>
          </w:p>
        </w:tc>
        <w:tc>
          <w:tcPr>
            <w:tcW w:w="4116" w:type="dxa"/>
            <w:tcBorders>
              <w:left w:val="nil"/>
            </w:tcBorders>
          </w:tcPr>
          <w:p w:rsidR="00017296" w:rsidRDefault="00017296">
            <w:pPr>
              <w:pStyle w:val="ConsPlusNormal"/>
            </w:pPr>
            <w:r>
              <w:t>Торговые залы магазинов без самообслуживания:</w:t>
            </w:r>
          </w:p>
          <w:p w:rsidR="00017296" w:rsidRDefault="00017296">
            <w:pPr>
              <w:pStyle w:val="ConsPlusNormal"/>
            </w:pPr>
            <w:r>
              <w:t xml:space="preserve">продовольственных, книжных, готового платья, белья, обуви, тканей, меховых изделий, головных уборов, парфюмерных, галантерейных ювелирных, электро-, радиотоваров, игрушек и канцтоваров </w:t>
            </w:r>
            <w:hyperlink w:anchor="P4239" w:history="1">
              <w:r>
                <w:rPr>
                  <w:color w:val="0000FF"/>
                </w:rPr>
                <w:t>&lt;2&gt;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t>28</w:t>
            </w:r>
          </w:p>
        </w:tc>
        <w:tc>
          <w:tcPr>
            <w:tcW w:w="4116" w:type="dxa"/>
            <w:tcBorders>
              <w:left w:val="nil"/>
            </w:tcBorders>
          </w:tcPr>
          <w:p w:rsidR="00017296" w:rsidRDefault="00017296">
            <w:pPr>
              <w:pStyle w:val="ConsPlusNormal"/>
            </w:pPr>
            <w:r>
              <w:t xml:space="preserve">Торговые залы продовольственных магазинов и магазинов самообслуживания </w:t>
            </w:r>
            <w:hyperlink w:anchor="P4239" w:history="1">
              <w:r>
                <w:rPr>
                  <w:color w:val="0000FF"/>
                </w:rPr>
                <w:t>&lt;2&gt;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400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10</w:t>
            </w:r>
          </w:p>
        </w:tc>
      </w:tr>
      <w:tr w:rsidR="00017296">
        <w:tc>
          <w:tcPr>
            <w:tcW w:w="737" w:type="dxa"/>
            <w:tcBorders>
              <w:right w:val="nil"/>
            </w:tcBorders>
          </w:tcPr>
          <w:p w:rsidR="00017296" w:rsidRDefault="00017296">
            <w:pPr>
              <w:pStyle w:val="ConsPlusNormal"/>
              <w:jc w:val="center"/>
            </w:pPr>
            <w:r>
              <w:t>29</w:t>
            </w:r>
          </w:p>
        </w:tc>
        <w:tc>
          <w:tcPr>
            <w:tcW w:w="4116" w:type="dxa"/>
            <w:tcBorders>
              <w:left w:val="nil"/>
            </w:tcBorders>
          </w:tcPr>
          <w:p w:rsidR="00017296" w:rsidRDefault="00017296">
            <w:pPr>
              <w:pStyle w:val="ConsPlusNormal"/>
            </w:pPr>
            <w:r>
              <w:t xml:space="preserve">Торговые залы магазинов: посудных, мебельных, спорттоваров, стройматериалов </w:t>
            </w:r>
            <w:hyperlink w:anchor="P4239" w:history="1">
              <w:r>
                <w:rPr>
                  <w:color w:val="0000FF"/>
                </w:rPr>
                <w:t>&lt;2&gt;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t>30</w:t>
            </w:r>
          </w:p>
        </w:tc>
        <w:tc>
          <w:tcPr>
            <w:tcW w:w="4116" w:type="dxa"/>
            <w:tcBorders>
              <w:left w:val="nil"/>
            </w:tcBorders>
          </w:tcPr>
          <w:p w:rsidR="00017296" w:rsidRDefault="00017296">
            <w:pPr>
              <w:pStyle w:val="ConsPlusNormal"/>
            </w:pPr>
            <w:r>
              <w:t>Отделы заказов, бюро обслуживания</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24</w:t>
            </w:r>
          </w:p>
        </w:tc>
        <w:tc>
          <w:tcPr>
            <w:tcW w:w="1247" w:type="dxa"/>
            <w:vAlign w:val="center"/>
          </w:tcPr>
          <w:p w:rsidR="00017296" w:rsidRDefault="00017296">
            <w:pPr>
              <w:pStyle w:val="ConsPlusNormal"/>
              <w:jc w:val="center"/>
            </w:pPr>
            <w:r>
              <w:t>20</w:t>
            </w:r>
          </w:p>
        </w:tc>
      </w:tr>
      <w:tr w:rsidR="00017296">
        <w:tc>
          <w:tcPr>
            <w:tcW w:w="737" w:type="dxa"/>
            <w:vMerge w:val="restart"/>
            <w:tcBorders>
              <w:right w:val="nil"/>
            </w:tcBorders>
          </w:tcPr>
          <w:p w:rsidR="00017296" w:rsidRDefault="00017296">
            <w:pPr>
              <w:pStyle w:val="ConsPlusNormal"/>
              <w:jc w:val="center"/>
            </w:pPr>
            <w:r>
              <w:lastRenderedPageBreak/>
              <w:t>31</w:t>
            </w:r>
          </w:p>
        </w:tc>
        <w:tc>
          <w:tcPr>
            <w:tcW w:w="4116" w:type="dxa"/>
            <w:tcBorders>
              <w:left w:val="nil"/>
              <w:bottom w:val="nil"/>
            </w:tcBorders>
          </w:tcPr>
          <w:p w:rsidR="00017296" w:rsidRDefault="00017296">
            <w:pPr>
              <w:pStyle w:val="ConsPlusNormal"/>
            </w:pPr>
            <w:r>
              <w:t>Помещения для подготовки товаров к продаже:</w:t>
            </w:r>
          </w:p>
        </w:tc>
        <w:tc>
          <w:tcPr>
            <w:tcW w:w="2098"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c>
          <w:tcPr>
            <w:tcW w:w="737"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c>
          <w:tcPr>
            <w:tcW w:w="907" w:type="dxa"/>
            <w:tcBorders>
              <w:bottom w:val="nil"/>
            </w:tcBorders>
            <w:vAlign w:val="center"/>
          </w:tcPr>
          <w:p w:rsidR="00017296" w:rsidRDefault="00017296">
            <w:pPr>
              <w:pStyle w:val="ConsPlusNormal"/>
            </w:pPr>
          </w:p>
        </w:tc>
        <w:tc>
          <w:tcPr>
            <w:tcW w:w="794" w:type="dxa"/>
            <w:tcBorders>
              <w:bottom w:val="nil"/>
            </w:tcBorders>
            <w:vAlign w:val="center"/>
          </w:tcPr>
          <w:p w:rsidR="00017296" w:rsidRDefault="00017296">
            <w:pPr>
              <w:pStyle w:val="ConsPlusNormal"/>
            </w:pPr>
          </w:p>
        </w:tc>
        <w:tc>
          <w:tcPr>
            <w:tcW w:w="907" w:type="dxa"/>
            <w:tcBorders>
              <w:bottom w:val="nil"/>
            </w:tcBorders>
            <w:vAlign w:val="center"/>
          </w:tcPr>
          <w:p w:rsidR="00017296" w:rsidRDefault="00017296">
            <w:pPr>
              <w:pStyle w:val="ConsPlusNormal"/>
            </w:pPr>
          </w:p>
        </w:tc>
        <w:tc>
          <w:tcPr>
            <w:tcW w:w="850"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r>
      <w:tr w:rsidR="00017296">
        <w:tblPrEx>
          <w:tblBorders>
            <w:insideH w:val="nil"/>
          </w:tblBorders>
        </w:tblPrEx>
        <w:tc>
          <w:tcPr>
            <w:tcW w:w="737" w:type="dxa"/>
            <w:vMerge/>
            <w:tcBorders>
              <w:right w:val="nil"/>
            </w:tcBorders>
          </w:tcPr>
          <w:p w:rsidR="00017296" w:rsidRDefault="00017296"/>
        </w:tc>
        <w:tc>
          <w:tcPr>
            <w:tcW w:w="4116" w:type="dxa"/>
            <w:tcBorders>
              <w:top w:val="nil"/>
              <w:left w:val="nil"/>
              <w:bottom w:val="nil"/>
            </w:tcBorders>
          </w:tcPr>
          <w:p w:rsidR="00017296" w:rsidRDefault="00017296">
            <w:pPr>
              <w:pStyle w:val="ConsPlusNormal"/>
            </w:pPr>
            <w:r>
              <w:t>а) разрубочные, фасовочные, комплектовочные отдела заказов</w:t>
            </w:r>
          </w:p>
        </w:tc>
        <w:tc>
          <w:tcPr>
            <w:tcW w:w="2098" w:type="dxa"/>
            <w:tcBorders>
              <w:top w:val="nil"/>
              <w:bottom w:val="nil"/>
            </w:tcBorders>
            <w:vAlign w:val="center"/>
          </w:tcPr>
          <w:p w:rsidR="00017296" w:rsidRDefault="00017296">
            <w:pPr>
              <w:pStyle w:val="ConsPlusNormal"/>
              <w:jc w:val="center"/>
            </w:pPr>
            <w:r>
              <w:t>Г-0,8</w:t>
            </w:r>
          </w:p>
        </w:tc>
        <w:tc>
          <w:tcPr>
            <w:tcW w:w="1247" w:type="dxa"/>
            <w:tcBorders>
              <w:top w:val="nil"/>
              <w:bottom w:val="nil"/>
            </w:tcBorders>
            <w:vAlign w:val="center"/>
          </w:tcPr>
          <w:p w:rsidR="00017296" w:rsidRDefault="00017296">
            <w:pPr>
              <w:pStyle w:val="ConsPlusNormal"/>
              <w:jc w:val="center"/>
            </w:pPr>
            <w:r>
              <w:t>-</w:t>
            </w:r>
          </w:p>
        </w:tc>
        <w:tc>
          <w:tcPr>
            <w:tcW w:w="737" w:type="dxa"/>
            <w:tcBorders>
              <w:top w:val="nil"/>
              <w:bottom w:val="nil"/>
            </w:tcBorders>
            <w:vAlign w:val="center"/>
          </w:tcPr>
          <w:p w:rsidR="00017296" w:rsidRDefault="00017296">
            <w:pPr>
              <w:pStyle w:val="ConsPlusNormal"/>
              <w:jc w:val="center"/>
            </w:pPr>
            <w:r>
              <w:t>-</w:t>
            </w:r>
          </w:p>
        </w:tc>
        <w:tc>
          <w:tcPr>
            <w:tcW w:w="1247" w:type="dxa"/>
            <w:tcBorders>
              <w:top w:val="nil"/>
              <w:bottom w:val="nil"/>
            </w:tcBorders>
            <w:vAlign w:val="center"/>
          </w:tcPr>
          <w:p w:rsidR="00017296" w:rsidRDefault="00017296">
            <w:pPr>
              <w:pStyle w:val="ConsPlusNormal"/>
              <w:jc w:val="center"/>
            </w:pPr>
            <w:r>
              <w:t>-</w:t>
            </w:r>
          </w:p>
        </w:tc>
        <w:tc>
          <w:tcPr>
            <w:tcW w:w="907" w:type="dxa"/>
            <w:tcBorders>
              <w:top w:val="nil"/>
              <w:bottom w:val="nil"/>
            </w:tcBorders>
            <w:vAlign w:val="center"/>
          </w:tcPr>
          <w:p w:rsidR="00017296" w:rsidRDefault="00017296">
            <w:pPr>
              <w:pStyle w:val="ConsPlusNormal"/>
              <w:jc w:val="center"/>
            </w:pPr>
            <w:r>
              <w:t>-</w:t>
            </w:r>
          </w:p>
        </w:tc>
        <w:tc>
          <w:tcPr>
            <w:tcW w:w="794" w:type="dxa"/>
            <w:tcBorders>
              <w:top w:val="nil"/>
              <w:bottom w:val="nil"/>
            </w:tcBorders>
            <w:vAlign w:val="center"/>
          </w:tcPr>
          <w:p w:rsidR="00017296" w:rsidRDefault="00017296">
            <w:pPr>
              <w:pStyle w:val="ConsPlusNormal"/>
              <w:jc w:val="center"/>
            </w:pPr>
            <w:r>
              <w:t>-</w:t>
            </w:r>
          </w:p>
        </w:tc>
        <w:tc>
          <w:tcPr>
            <w:tcW w:w="907" w:type="dxa"/>
            <w:tcBorders>
              <w:top w:val="nil"/>
              <w:bottom w:val="nil"/>
            </w:tcBorders>
            <w:vAlign w:val="center"/>
          </w:tcPr>
          <w:p w:rsidR="00017296" w:rsidRDefault="00017296">
            <w:pPr>
              <w:pStyle w:val="ConsPlusNormal"/>
              <w:jc w:val="center"/>
            </w:pPr>
            <w:r>
              <w:t>-</w:t>
            </w:r>
          </w:p>
        </w:tc>
        <w:tc>
          <w:tcPr>
            <w:tcW w:w="850" w:type="dxa"/>
            <w:tcBorders>
              <w:top w:val="nil"/>
              <w:bottom w:val="nil"/>
            </w:tcBorders>
            <w:vAlign w:val="center"/>
          </w:tcPr>
          <w:p w:rsidR="00017296" w:rsidRDefault="00017296">
            <w:pPr>
              <w:pStyle w:val="ConsPlusNormal"/>
              <w:jc w:val="center"/>
            </w:pPr>
            <w:r>
              <w:t>300</w:t>
            </w:r>
          </w:p>
        </w:tc>
        <w:tc>
          <w:tcPr>
            <w:tcW w:w="1247" w:type="dxa"/>
            <w:tcBorders>
              <w:top w:val="nil"/>
              <w:bottom w:val="nil"/>
            </w:tcBorders>
            <w:vAlign w:val="center"/>
          </w:tcPr>
          <w:p w:rsidR="00017296" w:rsidRDefault="00017296">
            <w:pPr>
              <w:pStyle w:val="ConsPlusNormal"/>
              <w:jc w:val="center"/>
            </w:pPr>
            <w:r>
              <w:t>21</w:t>
            </w:r>
          </w:p>
        </w:tc>
        <w:tc>
          <w:tcPr>
            <w:tcW w:w="1247" w:type="dxa"/>
            <w:tcBorders>
              <w:top w:val="nil"/>
              <w:bottom w:val="nil"/>
            </w:tcBorders>
            <w:vAlign w:val="center"/>
          </w:tcPr>
          <w:p w:rsidR="00017296" w:rsidRDefault="00017296">
            <w:pPr>
              <w:pStyle w:val="ConsPlusNormal"/>
              <w:jc w:val="center"/>
            </w:pPr>
            <w:r>
              <w:t>20</w:t>
            </w:r>
          </w:p>
        </w:tc>
      </w:tr>
      <w:tr w:rsidR="00017296">
        <w:tc>
          <w:tcPr>
            <w:tcW w:w="737" w:type="dxa"/>
            <w:vMerge/>
            <w:tcBorders>
              <w:right w:val="nil"/>
            </w:tcBorders>
          </w:tcPr>
          <w:p w:rsidR="00017296" w:rsidRDefault="00017296"/>
        </w:tc>
        <w:tc>
          <w:tcPr>
            <w:tcW w:w="4116" w:type="dxa"/>
            <w:tcBorders>
              <w:top w:val="nil"/>
              <w:left w:val="nil"/>
            </w:tcBorders>
          </w:tcPr>
          <w:p w:rsidR="00017296" w:rsidRDefault="00017296">
            <w:pPr>
              <w:pStyle w:val="ConsPlusNormal"/>
            </w:pPr>
            <w:r>
              <w:t>б) помещения нарезки тканей гладильные, мастерские магазинов, радио-, электротоваров</w:t>
            </w:r>
          </w:p>
        </w:tc>
        <w:tc>
          <w:tcPr>
            <w:tcW w:w="2098" w:type="dxa"/>
            <w:tcBorders>
              <w:top w:val="nil"/>
            </w:tcBorders>
            <w:vAlign w:val="center"/>
          </w:tcPr>
          <w:p w:rsidR="00017296" w:rsidRDefault="00017296">
            <w:pPr>
              <w:pStyle w:val="ConsPlusNormal"/>
              <w:jc w:val="center"/>
            </w:pPr>
            <w:r>
              <w:t>Г-0,8</w:t>
            </w:r>
          </w:p>
        </w:tc>
        <w:tc>
          <w:tcPr>
            <w:tcW w:w="1247" w:type="dxa"/>
            <w:tcBorders>
              <w:top w:val="nil"/>
            </w:tcBorders>
            <w:vAlign w:val="center"/>
          </w:tcPr>
          <w:p w:rsidR="00017296" w:rsidRDefault="00017296">
            <w:pPr>
              <w:pStyle w:val="ConsPlusNormal"/>
              <w:jc w:val="center"/>
            </w:pPr>
            <w:r>
              <w:t>-</w:t>
            </w:r>
          </w:p>
        </w:tc>
        <w:tc>
          <w:tcPr>
            <w:tcW w:w="737" w:type="dxa"/>
            <w:tcBorders>
              <w:top w:val="nil"/>
            </w:tcBorders>
            <w:vAlign w:val="center"/>
          </w:tcPr>
          <w:p w:rsidR="00017296" w:rsidRDefault="00017296">
            <w:pPr>
              <w:pStyle w:val="ConsPlusNormal"/>
              <w:jc w:val="center"/>
            </w:pPr>
            <w:r>
              <w:t>-</w:t>
            </w:r>
          </w:p>
        </w:tc>
        <w:tc>
          <w:tcPr>
            <w:tcW w:w="1247" w:type="dxa"/>
            <w:tcBorders>
              <w:top w:val="nil"/>
            </w:tcBorders>
            <w:vAlign w:val="center"/>
          </w:tcPr>
          <w:p w:rsidR="00017296" w:rsidRDefault="00017296">
            <w:pPr>
              <w:pStyle w:val="ConsPlusNormal"/>
              <w:jc w:val="center"/>
            </w:pPr>
            <w:r>
              <w:t>-</w:t>
            </w:r>
          </w:p>
        </w:tc>
        <w:tc>
          <w:tcPr>
            <w:tcW w:w="907" w:type="dxa"/>
            <w:tcBorders>
              <w:top w:val="nil"/>
            </w:tcBorders>
            <w:vAlign w:val="center"/>
          </w:tcPr>
          <w:p w:rsidR="00017296" w:rsidRDefault="00017296">
            <w:pPr>
              <w:pStyle w:val="ConsPlusNormal"/>
              <w:jc w:val="center"/>
            </w:pPr>
            <w:r>
              <w:t>-</w:t>
            </w:r>
          </w:p>
        </w:tc>
        <w:tc>
          <w:tcPr>
            <w:tcW w:w="794" w:type="dxa"/>
            <w:tcBorders>
              <w:top w:val="nil"/>
            </w:tcBorders>
            <w:vAlign w:val="center"/>
          </w:tcPr>
          <w:p w:rsidR="00017296" w:rsidRDefault="00017296">
            <w:pPr>
              <w:pStyle w:val="ConsPlusNormal"/>
              <w:jc w:val="center"/>
            </w:pPr>
            <w:r>
              <w:t>-</w:t>
            </w:r>
          </w:p>
        </w:tc>
        <w:tc>
          <w:tcPr>
            <w:tcW w:w="907" w:type="dxa"/>
            <w:tcBorders>
              <w:top w:val="nil"/>
            </w:tcBorders>
            <w:vAlign w:val="center"/>
          </w:tcPr>
          <w:p w:rsidR="00017296" w:rsidRDefault="00017296">
            <w:pPr>
              <w:pStyle w:val="ConsPlusNormal"/>
              <w:jc w:val="center"/>
            </w:pPr>
            <w:r>
              <w:t>-</w:t>
            </w:r>
          </w:p>
        </w:tc>
        <w:tc>
          <w:tcPr>
            <w:tcW w:w="850" w:type="dxa"/>
            <w:tcBorders>
              <w:top w:val="nil"/>
            </w:tcBorders>
            <w:vAlign w:val="center"/>
          </w:tcPr>
          <w:p w:rsidR="00017296" w:rsidRDefault="00017296">
            <w:pPr>
              <w:pStyle w:val="ConsPlusNormal"/>
              <w:jc w:val="center"/>
            </w:pPr>
            <w:r>
              <w:t>400</w:t>
            </w:r>
          </w:p>
        </w:tc>
        <w:tc>
          <w:tcPr>
            <w:tcW w:w="1247" w:type="dxa"/>
            <w:tcBorders>
              <w:top w:val="nil"/>
            </w:tcBorders>
            <w:vAlign w:val="center"/>
          </w:tcPr>
          <w:p w:rsidR="00017296" w:rsidRDefault="00017296">
            <w:pPr>
              <w:pStyle w:val="ConsPlusNormal"/>
              <w:jc w:val="center"/>
            </w:pPr>
            <w:r>
              <w:t>21</w:t>
            </w:r>
          </w:p>
        </w:tc>
        <w:tc>
          <w:tcPr>
            <w:tcW w:w="1247" w:type="dxa"/>
            <w:tcBorders>
              <w:top w:val="nil"/>
            </w:tcBorders>
            <w:vAlign w:val="center"/>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t>32</w:t>
            </w:r>
          </w:p>
        </w:tc>
        <w:tc>
          <w:tcPr>
            <w:tcW w:w="4116" w:type="dxa"/>
            <w:tcBorders>
              <w:left w:val="nil"/>
            </w:tcBorders>
          </w:tcPr>
          <w:p w:rsidR="00017296" w:rsidRDefault="00017296">
            <w:pPr>
              <w:pStyle w:val="ConsPlusNormal"/>
            </w:pPr>
            <w:r>
              <w:t>Помещения главных касс</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t>33</w:t>
            </w:r>
          </w:p>
        </w:tc>
        <w:tc>
          <w:tcPr>
            <w:tcW w:w="4116" w:type="dxa"/>
            <w:tcBorders>
              <w:left w:val="nil"/>
            </w:tcBorders>
          </w:tcPr>
          <w:p w:rsidR="00017296" w:rsidRDefault="00017296">
            <w:pPr>
              <w:pStyle w:val="ConsPlusNormal"/>
            </w:pPr>
            <w:r>
              <w:t xml:space="preserve">Мастерские подгонки готового платья </w:t>
            </w:r>
            <w:hyperlink w:anchor="P4238" w:history="1">
              <w:r>
                <w:rPr>
                  <w:color w:val="0000FF"/>
                </w:rPr>
                <w:t>&lt;1&gt;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2,1</w:t>
            </w:r>
          </w:p>
        </w:tc>
        <w:tc>
          <w:tcPr>
            <w:tcW w:w="907" w:type="dxa"/>
            <w:vAlign w:val="center"/>
          </w:tcPr>
          <w:p w:rsidR="00017296" w:rsidRDefault="00017296">
            <w:pPr>
              <w:pStyle w:val="ConsPlusNormal"/>
              <w:jc w:val="center"/>
            </w:pPr>
            <w:r>
              <w:t>0,7</w:t>
            </w:r>
          </w:p>
        </w:tc>
        <w:tc>
          <w:tcPr>
            <w:tcW w:w="794" w:type="dxa"/>
            <w:vAlign w:val="center"/>
          </w:tcPr>
          <w:p w:rsidR="00017296" w:rsidRDefault="00017296">
            <w:pPr>
              <w:pStyle w:val="ConsPlusNormal"/>
              <w:jc w:val="center"/>
            </w:pPr>
            <w:r>
              <w:t>500</w:t>
            </w:r>
          </w:p>
        </w:tc>
        <w:tc>
          <w:tcPr>
            <w:tcW w:w="907" w:type="dxa"/>
            <w:vAlign w:val="center"/>
          </w:tcPr>
          <w:p w:rsidR="00017296" w:rsidRDefault="00017296">
            <w:pPr>
              <w:pStyle w:val="ConsPlusNormal"/>
              <w:jc w:val="center"/>
            </w:pPr>
            <w:r>
              <w:t>300</w:t>
            </w:r>
          </w:p>
        </w:tc>
        <w:tc>
          <w:tcPr>
            <w:tcW w:w="850" w:type="dxa"/>
            <w:vAlign w:val="center"/>
          </w:tcPr>
          <w:p w:rsidR="00017296" w:rsidRDefault="00017296">
            <w:pPr>
              <w:pStyle w:val="ConsPlusNormal"/>
              <w:jc w:val="center"/>
            </w:pPr>
            <w:r>
              <w:t>400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10</w:t>
            </w:r>
          </w:p>
        </w:tc>
      </w:tr>
      <w:tr w:rsidR="00017296">
        <w:tc>
          <w:tcPr>
            <w:tcW w:w="737" w:type="dxa"/>
            <w:tcBorders>
              <w:right w:val="nil"/>
            </w:tcBorders>
          </w:tcPr>
          <w:p w:rsidR="00017296" w:rsidRDefault="00017296">
            <w:pPr>
              <w:pStyle w:val="ConsPlusNormal"/>
              <w:jc w:val="center"/>
            </w:pPr>
            <w:r>
              <w:t>34</w:t>
            </w:r>
          </w:p>
        </w:tc>
        <w:tc>
          <w:tcPr>
            <w:tcW w:w="4116" w:type="dxa"/>
            <w:tcBorders>
              <w:left w:val="nil"/>
            </w:tcBorders>
          </w:tcPr>
          <w:p w:rsidR="00017296" w:rsidRDefault="00017296">
            <w:pPr>
              <w:pStyle w:val="ConsPlusNormal"/>
            </w:pPr>
            <w:r>
              <w:t xml:space="preserve">Рекламно-декорационные мастерские, мастерские ремонта оборудования и инвентаря, помещения бракеров </w:t>
            </w:r>
            <w:hyperlink w:anchor="P4238" w:history="1">
              <w:r>
                <w:rPr>
                  <w:color w:val="0000FF"/>
                </w:rPr>
                <w:t>&lt;1&gt;</w:t>
              </w:r>
            </w:hyperlink>
            <w:r>
              <w:t xml:space="preserve">, </w:t>
            </w:r>
            <w:hyperlink w:anchor="P4239" w:history="1">
              <w:r>
                <w:rPr>
                  <w:color w:val="0000FF"/>
                </w:rPr>
                <w:t>&lt;2&gt;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1,8</w:t>
            </w:r>
          </w:p>
        </w:tc>
        <w:tc>
          <w:tcPr>
            <w:tcW w:w="907" w:type="dxa"/>
            <w:vAlign w:val="center"/>
          </w:tcPr>
          <w:p w:rsidR="00017296" w:rsidRDefault="00017296">
            <w:pPr>
              <w:pStyle w:val="ConsPlusNormal"/>
              <w:jc w:val="center"/>
            </w:pPr>
            <w:r>
              <w:t>0,6</w:t>
            </w:r>
          </w:p>
        </w:tc>
        <w:tc>
          <w:tcPr>
            <w:tcW w:w="794" w:type="dxa"/>
            <w:vAlign w:val="center"/>
          </w:tcPr>
          <w:p w:rsidR="00017296" w:rsidRDefault="00017296">
            <w:pPr>
              <w:pStyle w:val="ConsPlusNormal"/>
              <w:jc w:val="center"/>
            </w:pPr>
            <w:r>
              <w:t>400</w:t>
            </w:r>
          </w:p>
        </w:tc>
        <w:tc>
          <w:tcPr>
            <w:tcW w:w="907" w:type="dxa"/>
            <w:vAlign w:val="center"/>
          </w:tcPr>
          <w:p w:rsidR="00017296" w:rsidRDefault="00017296">
            <w:pPr>
              <w:pStyle w:val="ConsPlusNormal"/>
              <w:jc w:val="center"/>
            </w:pPr>
            <w:r>
              <w:t>200</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16134" w:type="dxa"/>
            <w:gridSpan w:val="12"/>
          </w:tcPr>
          <w:p w:rsidR="00017296" w:rsidRDefault="00017296">
            <w:pPr>
              <w:pStyle w:val="ConsPlusNormal"/>
              <w:jc w:val="center"/>
              <w:outlineLvl w:val="3"/>
            </w:pPr>
            <w:r>
              <w:t>Предприятия бытового обслуживания населения</w:t>
            </w:r>
          </w:p>
        </w:tc>
      </w:tr>
      <w:tr w:rsidR="00017296">
        <w:tc>
          <w:tcPr>
            <w:tcW w:w="737" w:type="dxa"/>
            <w:vMerge w:val="restart"/>
            <w:tcBorders>
              <w:right w:val="nil"/>
            </w:tcBorders>
          </w:tcPr>
          <w:p w:rsidR="00017296" w:rsidRDefault="00017296">
            <w:pPr>
              <w:pStyle w:val="ConsPlusNormal"/>
              <w:jc w:val="center"/>
            </w:pPr>
            <w:r>
              <w:t>35</w:t>
            </w:r>
          </w:p>
        </w:tc>
        <w:tc>
          <w:tcPr>
            <w:tcW w:w="4116" w:type="dxa"/>
            <w:tcBorders>
              <w:left w:val="nil"/>
              <w:bottom w:val="nil"/>
            </w:tcBorders>
          </w:tcPr>
          <w:p w:rsidR="00017296" w:rsidRDefault="00017296">
            <w:pPr>
              <w:pStyle w:val="ConsPlusNormal"/>
            </w:pPr>
            <w:r>
              <w:t xml:space="preserve">Парикмахерские: </w:t>
            </w:r>
            <w:hyperlink w:anchor="P4239" w:history="1">
              <w:r>
                <w:rPr>
                  <w:color w:val="0000FF"/>
                </w:rPr>
                <w:t>&lt;2&gt;</w:t>
              </w:r>
            </w:hyperlink>
          </w:p>
        </w:tc>
        <w:tc>
          <w:tcPr>
            <w:tcW w:w="2098"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c>
          <w:tcPr>
            <w:tcW w:w="737"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c>
          <w:tcPr>
            <w:tcW w:w="907" w:type="dxa"/>
            <w:tcBorders>
              <w:bottom w:val="nil"/>
            </w:tcBorders>
            <w:vAlign w:val="center"/>
          </w:tcPr>
          <w:p w:rsidR="00017296" w:rsidRDefault="00017296">
            <w:pPr>
              <w:pStyle w:val="ConsPlusNormal"/>
            </w:pPr>
          </w:p>
        </w:tc>
        <w:tc>
          <w:tcPr>
            <w:tcW w:w="794" w:type="dxa"/>
            <w:tcBorders>
              <w:bottom w:val="nil"/>
            </w:tcBorders>
            <w:vAlign w:val="center"/>
          </w:tcPr>
          <w:p w:rsidR="00017296" w:rsidRDefault="00017296">
            <w:pPr>
              <w:pStyle w:val="ConsPlusNormal"/>
            </w:pPr>
          </w:p>
        </w:tc>
        <w:tc>
          <w:tcPr>
            <w:tcW w:w="907" w:type="dxa"/>
            <w:tcBorders>
              <w:bottom w:val="nil"/>
            </w:tcBorders>
            <w:vAlign w:val="center"/>
          </w:tcPr>
          <w:p w:rsidR="00017296" w:rsidRDefault="00017296">
            <w:pPr>
              <w:pStyle w:val="ConsPlusNormal"/>
            </w:pPr>
          </w:p>
        </w:tc>
        <w:tc>
          <w:tcPr>
            <w:tcW w:w="850"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r>
      <w:tr w:rsidR="00017296">
        <w:tblPrEx>
          <w:tblBorders>
            <w:insideH w:val="nil"/>
          </w:tblBorders>
        </w:tblPrEx>
        <w:tc>
          <w:tcPr>
            <w:tcW w:w="737" w:type="dxa"/>
            <w:vMerge/>
            <w:tcBorders>
              <w:right w:val="nil"/>
            </w:tcBorders>
          </w:tcPr>
          <w:p w:rsidR="00017296" w:rsidRDefault="00017296"/>
        </w:tc>
        <w:tc>
          <w:tcPr>
            <w:tcW w:w="4116" w:type="dxa"/>
            <w:tcBorders>
              <w:top w:val="nil"/>
              <w:left w:val="nil"/>
              <w:bottom w:val="nil"/>
            </w:tcBorders>
          </w:tcPr>
          <w:p w:rsidR="00017296" w:rsidRDefault="00017296">
            <w:pPr>
              <w:pStyle w:val="ConsPlusNormal"/>
            </w:pPr>
            <w:r>
              <w:t>а) мужской, женский залы;</w:t>
            </w:r>
          </w:p>
        </w:tc>
        <w:tc>
          <w:tcPr>
            <w:tcW w:w="2098" w:type="dxa"/>
            <w:tcBorders>
              <w:top w:val="nil"/>
              <w:bottom w:val="nil"/>
            </w:tcBorders>
            <w:vAlign w:val="center"/>
          </w:tcPr>
          <w:p w:rsidR="00017296" w:rsidRDefault="00017296">
            <w:pPr>
              <w:pStyle w:val="ConsPlusNormal"/>
              <w:jc w:val="center"/>
            </w:pPr>
            <w:r>
              <w:t>Г-0,8</w:t>
            </w:r>
          </w:p>
        </w:tc>
        <w:tc>
          <w:tcPr>
            <w:tcW w:w="1247" w:type="dxa"/>
            <w:tcBorders>
              <w:top w:val="nil"/>
              <w:bottom w:val="nil"/>
            </w:tcBorders>
            <w:vAlign w:val="center"/>
          </w:tcPr>
          <w:p w:rsidR="00017296" w:rsidRDefault="00017296">
            <w:pPr>
              <w:pStyle w:val="ConsPlusNormal"/>
              <w:jc w:val="center"/>
            </w:pPr>
            <w:r>
              <w:t>-</w:t>
            </w:r>
          </w:p>
        </w:tc>
        <w:tc>
          <w:tcPr>
            <w:tcW w:w="737" w:type="dxa"/>
            <w:tcBorders>
              <w:top w:val="nil"/>
              <w:bottom w:val="nil"/>
            </w:tcBorders>
            <w:vAlign w:val="center"/>
          </w:tcPr>
          <w:p w:rsidR="00017296" w:rsidRDefault="00017296">
            <w:pPr>
              <w:pStyle w:val="ConsPlusNormal"/>
              <w:jc w:val="center"/>
            </w:pPr>
            <w:r>
              <w:t>-</w:t>
            </w:r>
          </w:p>
        </w:tc>
        <w:tc>
          <w:tcPr>
            <w:tcW w:w="1247" w:type="dxa"/>
            <w:tcBorders>
              <w:top w:val="nil"/>
              <w:bottom w:val="nil"/>
            </w:tcBorders>
            <w:vAlign w:val="center"/>
          </w:tcPr>
          <w:p w:rsidR="00017296" w:rsidRDefault="00017296">
            <w:pPr>
              <w:pStyle w:val="ConsPlusNormal"/>
              <w:jc w:val="center"/>
            </w:pPr>
            <w:r>
              <w:t>1,8</w:t>
            </w:r>
          </w:p>
        </w:tc>
        <w:tc>
          <w:tcPr>
            <w:tcW w:w="907" w:type="dxa"/>
            <w:tcBorders>
              <w:top w:val="nil"/>
              <w:bottom w:val="nil"/>
            </w:tcBorders>
            <w:vAlign w:val="center"/>
          </w:tcPr>
          <w:p w:rsidR="00017296" w:rsidRDefault="00017296">
            <w:pPr>
              <w:pStyle w:val="ConsPlusNormal"/>
              <w:jc w:val="center"/>
            </w:pPr>
            <w:r>
              <w:t>0,6</w:t>
            </w:r>
          </w:p>
        </w:tc>
        <w:tc>
          <w:tcPr>
            <w:tcW w:w="794" w:type="dxa"/>
            <w:tcBorders>
              <w:top w:val="nil"/>
              <w:bottom w:val="nil"/>
            </w:tcBorders>
            <w:vAlign w:val="center"/>
          </w:tcPr>
          <w:p w:rsidR="00017296" w:rsidRDefault="00017296">
            <w:pPr>
              <w:pStyle w:val="ConsPlusNormal"/>
              <w:jc w:val="center"/>
            </w:pPr>
            <w:r>
              <w:t>500</w:t>
            </w:r>
          </w:p>
        </w:tc>
        <w:tc>
          <w:tcPr>
            <w:tcW w:w="907" w:type="dxa"/>
            <w:tcBorders>
              <w:top w:val="nil"/>
              <w:bottom w:val="nil"/>
            </w:tcBorders>
            <w:vAlign w:val="center"/>
          </w:tcPr>
          <w:p w:rsidR="00017296" w:rsidRDefault="00017296">
            <w:pPr>
              <w:pStyle w:val="ConsPlusNormal"/>
              <w:jc w:val="center"/>
            </w:pPr>
            <w:r>
              <w:t>300</w:t>
            </w:r>
          </w:p>
        </w:tc>
        <w:tc>
          <w:tcPr>
            <w:tcW w:w="850" w:type="dxa"/>
            <w:tcBorders>
              <w:top w:val="nil"/>
              <w:bottom w:val="nil"/>
            </w:tcBorders>
            <w:vAlign w:val="center"/>
          </w:tcPr>
          <w:p w:rsidR="00017296" w:rsidRDefault="00017296">
            <w:pPr>
              <w:pStyle w:val="ConsPlusNormal"/>
              <w:jc w:val="center"/>
            </w:pPr>
            <w:r>
              <w:t>400</w:t>
            </w:r>
          </w:p>
        </w:tc>
        <w:tc>
          <w:tcPr>
            <w:tcW w:w="1247" w:type="dxa"/>
            <w:tcBorders>
              <w:top w:val="nil"/>
              <w:bottom w:val="nil"/>
            </w:tcBorders>
            <w:vAlign w:val="center"/>
          </w:tcPr>
          <w:p w:rsidR="00017296" w:rsidRDefault="00017296">
            <w:pPr>
              <w:pStyle w:val="ConsPlusNormal"/>
              <w:jc w:val="center"/>
            </w:pPr>
            <w:r>
              <w:t>21</w:t>
            </w:r>
          </w:p>
        </w:tc>
        <w:tc>
          <w:tcPr>
            <w:tcW w:w="1247" w:type="dxa"/>
            <w:tcBorders>
              <w:top w:val="nil"/>
              <w:bottom w:val="nil"/>
            </w:tcBorders>
            <w:vAlign w:val="center"/>
          </w:tcPr>
          <w:p w:rsidR="00017296" w:rsidRDefault="00017296">
            <w:pPr>
              <w:pStyle w:val="ConsPlusNormal"/>
              <w:jc w:val="center"/>
            </w:pPr>
            <w:r>
              <w:t>10</w:t>
            </w:r>
          </w:p>
        </w:tc>
      </w:tr>
      <w:tr w:rsidR="00017296">
        <w:tc>
          <w:tcPr>
            <w:tcW w:w="737" w:type="dxa"/>
            <w:vMerge/>
            <w:tcBorders>
              <w:right w:val="nil"/>
            </w:tcBorders>
          </w:tcPr>
          <w:p w:rsidR="00017296" w:rsidRDefault="00017296"/>
        </w:tc>
        <w:tc>
          <w:tcPr>
            <w:tcW w:w="4116" w:type="dxa"/>
            <w:tcBorders>
              <w:top w:val="nil"/>
              <w:left w:val="nil"/>
            </w:tcBorders>
          </w:tcPr>
          <w:p w:rsidR="00017296" w:rsidRDefault="00017296">
            <w:pPr>
              <w:pStyle w:val="ConsPlusNormal"/>
            </w:pPr>
            <w:r>
              <w:t>б) косметический кабинет</w:t>
            </w:r>
          </w:p>
        </w:tc>
        <w:tc>
          <w:tcPr>
            <w:tcW w:w="2098" w:type="dxa"/>
            <w:tcBorders>
              <w:top w:val="nil"/>
            </w:tcBorders>
            <w:vAlign w:val="center"/>
          </w:tcPr>
          <w:p w:rsidR="00017296" w:rsidRDefault="00017296">
            <w:pPr>
              <w:pStyle w:val="ConsPlusNormal"/>
              <w:jc w:val="center"/>
            </w:pPr>
            <w:r>
              <w:t>Г-0,8</w:t>
            </w:r>
          </w:p>
        </w:tc>
        <w:tc>
          <w:tcPr>
            <w:tcW w:w="1247" w:type="dxa"/>
            <w:tcBorders>
              <w:top w:val="nil"/>
            </w:tcBorders>
            <w:vAlign w:val="center"/>
          </w:tcPr>
          <w:p w:rsidR="00017296" w:rsidRDefault="00017296">
            <w:pPr>
              <w:pStyle w:val="ConsPlusNormal"/>
              <w:jc w:val="center"/>
            </w:pPr>
            <w:r>
              <w:t>-</w:t>
            </w:r>
          </w:p>
        </w:tc>
        <w:tc>
          <w:tcPr>
            <w:tcW w:w="737" w:type="dxa"/>
            <w:tcBorders>
              <w:top w:val="nil"/>
            </w:tcBorders>
            <w:vAlign w:val="center"/>
          </w:tcPr>
          <w:p w:rsidR="00017296" w:rsidRDefault="00017296">
            <w:pPr>
              <w:pStyle w:val="ConsPlusNormal"/>
              <w:jc w:val="center"/>
            </w:pPr>
            <w:r>
              <w:t>-</w:t>
            </w:r>
          </w:p>
        </w:tc>
        <w:tc>
          <w:tcPr>
            <w:tcW w:w="1247" w:type="dxa"/>
            <w:tcBorders>
              <w:top w:val="nil"/>
            </w:tcBorders>
            <w:vAlign w:val="center"/>
          </w:tcPr>
          <w:p w:rsidR="00017296" w:rsidRDefault="00017296">
            <w:pPr>
              <w:pStyle w:val="ConsPlusNormal"/>
              <w:jc w:val="center"/>
            </w:pPr>
            <w:r>
              <w:t>1,8</w:t>
            </w:r>
          </w:p>
        </w:tc>
        <w:tc>
          <w:tcPr>
            <w:tcW w:w="907" w:type="dxa"/>
            <w:tcBorders>
              <w:top w:val="nil"/>
            </w:tcBorders>
            <w:vAlign w:val="center"/>
          </w:tcPr>
          <w:p w:rsidR="00017296" w:rsidRDefault="00017296">
            <w:pPr>
              <w:pStyle w:val="ConsPlusNormal"/>
              <w:jc w:val="center"/>
            </w:pPr>
            <w:r>
              <w:t>0,6</w:t>
            </w:r>
          </w:p>
        </w:tc>
        <w:tc>
          <w:tcPr>
            <w:tcW w:w="794" w:type="dxa"/>
            <w:tcBorders>
              <w:top w:val="nil"/>
            </w:tcBorders>
            <w:vAlign w:val="center"/>
          </w:tcPr>
          <w:p w:rsidR="00017296" w:rsidRDefault="00017296">
            <w:pPr>
              <w:pStyle w:val="ConsPlusNormal"/>
              <w:jc w:val="center"/>
            </w:pPr>
            <w:r>
              <w:t>600</w:t>
            </w:r>
          </w:p>
        </w:tc>
        <w:tc>
          <w:tcPr>
            <w:tcW w:w="907" w:type="dxa"/>
            <w:tcBorders>
              <w:top w:val="nil"/>
            </w:tcBorders>
            <w:vAlign w:val="center"/>
          </w:tcPr>
          <w:p w:rsidR="00017296" w:rsidRDefault="00017296">
            <w:pPr>
              <w:pStyle w:val="ConsPlusNormal"/>
              <w:jc w:val="center"/>
            </w:pPr>
            <w:r>
              <w:t>400</w:t>
            </w:r>
          </w:p>
        </w:tc>
        <w:tc>
          <w:tcPr>
            <w:tcW w:w="850" w:type="dxa"/>
            <w:tcBorders>
              <w:top w:val="nil"/>
            </w:tcBorders>
            <w:vAlign w:val="center"/>
          </w:tcPr>
          <w:p w:rsidR="00017296" w:rsidRDefault="00017296">
            <w:pPr>
              <w:pStyle w:val="ConsPlusNormal"/>
              <w:jc w:val="center"/>
            </w:pPr>
            <w:r>
              <w:t>500</w:t>
            </w:r>
          </w:p>
        </w:tc>
        <w:tc>
          <w:tcPr>
            <w:tcW w:w="1247" w:type="dxa"/>
            <w:tcBorders>
              <w:top w:val="nil"/>
            </w:tcBorders>
            <w:vAlign w:val="center"/>
          </w:tcPr>
          <w:p w:rsidR="00017296" w:rsidRDefault="00017296">
            <w:pPr>
              <w:pStyle w:val="ConsPlusNormal"/>
              <w:jc w:val="center"/>
            </w:pPr>
            <w:r>
              <w:t>21</w:t>
            </w:r>
          </w:p>
        </w:tc>
        <w:tc>
          <w:tcPr>
            <w:tcW w:w="1247" w:type="dxa"/>
            <w:tcBorders>
              <w:top w:val="nil"/>
            </w:tcBorders>
            <w:vAlign w:val="center"/>
          </w:tcPr>
          <w:p w:rsidR="00017296" w:rsidRDefault="00017296">
            <w:pPr>
              <w:pStyle w:val="ConsPlusNormal"/>
              <w:jc w:val="center"/>
            </w:pPr>
            <w:r>
              <w:t>10</w:t>
            </w:r>
          </w:p>
        </w:tc>
      </w:tr>
      <w:tr w:rsidR="00017296">
        <w:tc>
          <w:tcPr>
            <w:tcW w:w="737" w:type="dxa"/>
            <w:vMerge w:val="restart"/>
            <w:tcBorders>
              <w:right w:val="nil"/>
            </w:tcBorders>
          </w:tcPr>
          <w:p w:rsidR="00017296" w:rsidRDefault="00017296">
            <w:pPr>
              <w:pStyle w:val="ConsPlusNormal"/>
              <w:jc w:val="center"/>
            </w:pPr>
            <w:r>
              <w:t>36</w:t>
            </w:r>
          </w:p>
        </w:tc>
        <w:tc>
          <w:tcPr>
            <w:tcW w:w="4116" w:type="dxa"/>
            <w:tcBorders>
              <w:left w:val="nil"/>
              <w:bottom w:val="nil"/>
            </w:tcBorders>
          </w:tcPr>
          <w:p w:rsidR="00017296" w:rsidRDefault="00017296">
            <w:pPr>
              <w:pStyle w:val="ConsPlusNormal"/>
            </w:pPr>
            <w:r>
              <w:t>Фотографии:</w:t>
            </w:r>
          </w:p>
        </w:tc>
        <w:tc>
          <w:tcPr>
            <w:tcW w:w="2098" w:type="dxa"/>
            <w:tcBorders>
              <w:bottom w:val="nil"/>
            </w:tcBorders>
          </w:tcPr>
          <w:p w:rsidR="00017296" w:rsidRDefault="00017296">
            <w:pPr>
              <w:pStyle w:val="ConsPlusNormal"/>
            </w:pPr>
          </w:p>
        </w:tc>
        <w:tc>
          <w:tcPr>
            <w:tcW w:w="1247" w:type="dxa"/>
            <w:tcBorders>
              <w:bottom w:val="nil"/>
            </w:tcBorders>
          </w:tcPr>
          <w:p w:rsidR="00017296" w:rsidRDefault="00017296">
            <w:pPr>
              <w:pStyle w:val="ConsPlusNormal"/>
            </w:pPr>
          </w:p>
        </w:tc>
        <w:tc>
          <w:tcPr>
            <w:tcW w:w="737" w:type="dxa"/>
            <w:tcBorders>
              <w:bottom w:val="nil"/>
            </w:tcBorders>
          </w:tcPr>
          <w:p w:rsidR="00017296" w:rsidRDefault="00017296">
            <w:pPr>
              <w:pStyle w:val="ConsPlusNormal"/>
            </w:pPr>
          </w:p>
        </w:tc>
        <w:tc>
          <w:tcPr>
            <w:tcW w:w="1247" w:type="dxa"/>
            <w:tcBorders>
              <w:bottom w:val="nil"/>
            </w:tcBorders>
          </w:tcPr>
          <w:p w:rsidR="00017296" w:rsidRDefault="00017296">
            <w:pPr>
              <w:pStyle w:val="ConsPlusNormal"/>
            </w:pPr>
          </w:p>
        </w:tc>
        <w:tc>
          <w:tcPr>
            <w:tcW w:w="907" w:type="dxa"/>
            <w:tcBorders>
              <w:bottom w:val="nil"/>
            </w:tcBorders>
          </w:tcPr>
          <w:p w:rsidR="00017296" w:rsidRDefault="00017296">
            <w:pPr>
              <w:pStyle w:val="ConsPlusNormal"/>
            </w:pPr>
          </w:p>
        </w:tc>
        <w:tc>
          <w:tcPr>
            <w:tcW w:w="794" w:type="dxa"/>
            <w:tcBorders>
              <w:bottom w:val="nil"/>
            </w:tcBorders>
          </w:tcPr>
          <w:p w:rsidR="00017296" w:rsidRDefault="00017296">
            <w:pPr>
              <w:pStyle w:val="ConsPlusNormal"/>
            </w:pPr>
          </w:p>
        </w:tc>
        <w:tc>
          <w:tcPr>
            <w:tcW w:w="907" w:type="dxa"/>
            <w:tcBorders>
              <w:bottom w:val="nil"/>
            </w:tcBorders>
          </w:tcPr>
          <w:p w:rsidR="00017296" w:rsidRDefault="00017296">
            <w:pPr>
              <w:pStyle w:val="ConsPlusNormal"/>
            </w:pPr>
          </w:p>
        </w:tc>
        <w:tc>
          <w:tcPr>
            <w:tcW w:w="850" w:type="dxa"/>
            <w:tcBorders>
              <w:bottom w:val="nil"/>
            </w:tcBorders>
          </w:tcPr>
          <w:p w:rsidR="00017296" w:rsidRDefault="00017296">
            <w:pPr>
              <w:pStyle w:val="ConsPlusNormal"/>
            </w:pPr>
          </w:p>
        </w:tc>
        <w:tc>
          <w:tcPr>
            <w:tcW w:w="1247" w:type="dxa"/>
            <w:tcBorders>
              <w:bottom w:val="nil"/>
            </w:tcBorders>
          </w:tcPr>
          <w:p w:rsidR="00017296" w:rsidRDefault="00017296">
            <w:pPr>
              <w:pStyle w:val="ConsPlusNormal"/>
            </w:pPr>
          </w:p>
        </w:tc>
        <w:tc>
          <w:tcPr>
            <w:tcW w:w="1247" w:type="dxa"/>
            <w:tcBorders>
              <w:bottom w:val="nil"/>
            </w:tcBorders>
          </w:tcPr>
          <w:p w:rsidR="00017296" w:rsidRDefault="00017296">
            <w:pPr>
              <w:pStyle w:val="ConsPlusNormal"/>
            </w:pPr>
          </w:p>
        </w:tc>
      </w:tr>
      <w:tr w:rsidR="00017296">
        <w:tblPrEx>
          <w:tblBorders>
            <w:insideH w:val="nil"/>
          </w:tblBorders>
        </w:tblPrEx>
        <w:tc>
          <w:tcPr>
            <w:tcW w:w="737" w:type="dxa"/>
            <w:vMerge/>
            <w:tcBorders>
              <w:right w:val="nil"/>
            </w:tcBorders>
          </w:tcPr>
          <w:p w:rsidR="00017296" w:rsidRDefault="00017296"/>
        </w:tc>
        <w:tc>
          <w:tcPr>
            <w:tcW w:w="4116" w:type="dxa"/>
            <w:tcBorders>
              <w:top w:val="nil"/>
              <w:left w:val="nil"/>
              <w:bottom w:val="nil"/>
            </w:tcBorders>
          </w:tcPr>
          <w:p w:rsidR="00017296" w:rsidRDefault="00017296">
            <w:pPr>
              <w:pStyle w:val="ConsPlusNormal"/>
            </w:pPr>
            <w:r>
              <w:t>а) прием и выдача заказов</w:t>
            </w:r>
          </w:p>
        </w:tc>
        <w:tc>
          <w:tcPr>
            <w:tcW w:w="2098" w:type="dxa"/>
            <w:tcBorders>
              <w:top w:val="nil"/>
              <w:bottom w:val="nil"/>
            </w:tcBorders>
            <w:vAlign w:val="center"/>
          </w:tcPr>
          <w:p w:rsidR="00017296" w:rsidRDefault="00017296">
            <w:pPr>
              <w:pStyle w:val="ConsPlusNormal"/>
              <w:jc w:val="center"/>
            </w:pPr>
            <w:r>
              <w:t>Г-0,8</w:t>
            </w:r>
          </w:p>
        </w:tc>
        <w:tc>
          <w:tcPr>
            <w:tcW w:w="1247" w:type="dxa"/>
            <w:tcBorders>
              <w:top w:val="nil"/>
              <w:bottom w:val="nil"/>
            </w:tcBorders>
            <w:vAlign w:val="center"/>
          </w:tcPr>
          <w:p w:rsidR="00017296" w:rsidRDefault="00017296">
            <w:pPr>
              <w:pStyle w:val="ConsPlusNormal"/>
              <w:jc w:val="center"/>
            </w:pPr>
            <w:r>
              <w:t>-</w:t>
            </w:r>
          </w:p>
        </w:tc>
        <w:tc>
          <w:tcPr>
            <w:tcW w:w="737" w:type="dxa"/>
            <w:tcBorders>
              <w:top w:val="nil"/>
              <w:bottom w:val="nil"/>
            </w:tcBorders>
            <w:vAlign w:val="center"/>
          </w:tcPr>
          <w:p w:rsidR="00017296" w:rsidRDefault="00017296">
            <w:pPr>
              <w:pStyle w:val="ConsPlusNormal"/>
              <w:jc w:val="center"/>
            </w:pPr>
            <w:r>
              <w:t>-</w:t>
            </w:r>
          </w:p>
        </w:tc>
        <w:tc>
          <w:tcPr>
            <w:tcW w:w="1247" w:type="dxa"/>
            <w:tcBorders>
              <w:top w:val="nil"/>
              <w:bottom w:val="nil"/>
            </w:tcBorders>
            <w:vAlign w:val="center"/>
          </w:tcPr>
          <w:p w:rsidR="00017296" w:rsidRDefault="00017296">
            <w:pPr>
              <w:pStyle w:val="ConsPlusNormal"/>
              <w:jc w:val="center"/>
            </w:pPr>
            <w:r>
              <w:t>-</w:t>
            </w:r>
          </w:p>
        </w:tc>
        <w:tc>
          <w:tcPr>
            <w:tcW w:w="907" w:type="dxa"/>
            <w:tcBorders>
              <w:top w:val="nil"/>
              <w:bottom w:val="nil"/>
            </w:tcBorders>
            <w:vAlign w:val="center"/>
          </w:tcPr>
          <w:p w:rsidR="00017296" w:rsidRDefault="00017296">
            <w:pPr>
              <w:pStyle w:val="ConsPlusNormal"/>
              <w:jc w:val="center"/>
            </w:pPr>
            <w:r>
              <w:t>-</w:t>
            </w:r>
          </w:p>
        </w:tc>
        <w:tc>
          <w:tcPr>
            <w:tcW w:w="794" w:type="dxa"/>
            <w:tcBorders>
              <w:top w:val="nil"/>
              <w:bottom w:val="nil"/>
            </w:tcBorders>
            <w:vAlign w:val="center"/>
          </w:tcPr>
          <w:p w:rsidR="00017296" w:rsidRDefault="00017296">
            <w:pPr>
              <w:pStyle w:val="ConsPlusNormal"/>
              <w:jc w:val="center"/>
            </w:pPr>
            <w:r>
              <w:t>-</w:t>
            </w:r>
          </w:p>
        </w:tc>
        <w:tc>
          <w:tcPr>
            <w:tcW w:w="907" w:type="dxa"/>
            <w:tcBorders>
              <w:top w:val="nil"/>
              <w:bottom w:val="nil"/>
            </w:tcBorders>
            <w:vAlign w:val="center"/>
          </w:tcPr>
          <w:p w:rsidR="00017296" w:rsidRDefault="00017296">
            <w:pPr>
              <w:pStyle w:val="ConsPlusNormal"/>
              <w:jc w:val="center"/>
            </w:pPr>
            <w:r>
              <w:t>-</w:t>
            </w:r>
          </w:p>
        </w:tc>
        <w:tc>
          <w:tcPr>
            <w:tcW w:w="850" w:type="dxa"/>
            <w:tcBorders>
              <w:top w:val="nil"/>
              <w:bottom w:val="nil"/>
            </w:tcBorders>
            <w:vAlign w:val="center"/>
          </w:tcPr>
          <w:p w:rsidR="00017296" w:rsidRDefault="00017296">
            <w:pPr>
              <w:pStyle w:val="ConsPlusNormal"/>
              <w:jc w:val="center"/>
            </w:pPr>
            <w:r>
              <w:t>300</w:t>
            </w:r>
          </w:p>
        </w:tc>
        <w:tc>
          <w:tcPr>
            <w:tcW w:w="1247" w:type="dxa"/>
            <w:tcBorders>
              <w:top w:val="nil"/>
              <w:bottom w:val="nil"/>
            </w:tcBorders>
            <w:vAlign w:val="center"/>
          </w:tcPr>
          <w:p w:rsidR="00017296" w:rsidRDefault="00017296">
            <w:pPr>
              <w:pStyle w:val="ConsPlusNormal"/>
              <w:jc w:val="center"/>
            </w:pPr>
            <w:r>
              <w:t>24</w:t>
            </w:r>
          </w:p>
        </w:tc>
        <w:tc>
          <w:tcPr>
            <w:tcW w:w="1247" w:type="dxa"/>
            <w:tcBorders>
              <w:top w:val="nil"/>
              <w:bottom w:val="nil"/>
            </w:tcBorders>
            <w:vAlign w:val="center"/>
          </w:tcPr>
          <w:p w:rsidR="00017296" w:rsidRDefault="00017296">
            <w:pPr>
              <w:pStyle w:val="ConsPlusNormal"/>
              <w:jc w:val="center"/>
            </w:pPr>
            <w:r>
              <w:t>20</w:t>
            </w:r>
          </w:p>
        </w:tc>
      </w:tr>
      <w:tr w:rsidR="00017296">
        <w:tc>
          <w:tcPr>
            <w:tcW w:w="737" w:type="dxa"/>
            <w:vMerge/>
            <w:tcBorders>
              <w:right w:val="nil"/>
            </w:tcBorders>
          </w:tcPr>
          <w:p w:rsidR="00017296" w:rsidRDefault="00017296"/>
        </w:tc>
        <w:tc>
          <w:tcPr>
            <w:tcW w:w="4116" w:type="dxa"/>
            <w:tcBorders>
              <w:top w:val="nil"/>
              <w:left w:val="nil"/>
            </w:tcBorders>
          </w:tcPr>
          <w:p w:rsidR="00017296" w:rsidRDefault="00017296">
            <w:pPr>
              <w:pStyle w:val="ConsPlusNormal"/>
            </w:pPr>
          </w:p>
        </w:tc>
        <w:tc>
          <w:tcPr>
            <w:tcW w:w="2098" w:type="dxa"/>
            <w:tcBorders>
              <w:top w:val="nil"/>
            </w:tcBorders>
            <w:vAlign w:val="center"/>
          </w:tcPr>
          <w:p w:rsidR="00017296" w:rsidRDefault="00017296">
            <w:pPr>
              <w:pStyle w:val="ConsPlusNormal"/>
              <w:jc w:val="center"/>
            </w:pPr>
            <w:r>
              <w:t>В: экран монитора</w:t>
            </w:r>
          </w:p>
        </w:tc>
        <w:tc>
          <w:tcPr>
            <w:tcW w:w="1247" w:type="dxa"/>
            <w:tcBorders>
              <w:top w:val="nil"/>
            </w:tcBorders>
            <w:vAlign w:val="center"/>
          </w:tcPr>
          <w:p w:rsidR="00017296" w:rsidRDefault="00017296">
            <w:pPr>
              <w:pStyle w:val="ConsPlusNormal"/>
              <w:jc w:val="center"/>
            </w:pPr>
            <w:r>
              <w:t>-</w:t>
            </w:r>
          </w:p>
        </w:tc>
        <w:tc>
          <w:tcPr>
            <w:tcW w:w="737" w:type="dxa"/>
            <w:tcBorders>
              <w:top w:val="nil"/>
            </w:tcBorders>
            <w:vAlign w:val="center"/>
          </w:tcPr>
          <w:p w:rsidR="00017296" w:rsidRDefault="00017296">
            <w:pPr>
              <w:pStyle w:val="ConsPlusNormal"/>
              <w:jc w:val="center"/>
            </w:pPr>
            <w:r>
              <w:t>-</w:t>
            </w:r>
          </w:p>
        </w:tc>
        <w:tc>
          <w:tcPr>
            <w:tcW w:w="1247" w:type="dxa"/>
            <w:tcBorders>
              <w:top w:val="nil"/>
            </w:tcBorders>
            <w:vAlign w:val="center"/>
          </w:tcPr>
          <w:p w:rsidR="00017296" w:rsidRDefault="00017296">
            <w:pPr>
              <w:pStyle w:val="ConsPlusNormal"/>
              <w:jc w:val="center"/>
            </w:pPr>
            <w:r>
              <w:t>-</w:t>
            </w:r>
          </w:p>
        </w:tc>
        <w:tc>
          <w:tcPr>
            <w:tcW w:w="907" w:type="dxa"/>
            <w:tcBorders>
              <w:top w:val="nil"/>
            </w:tcBorders>
            <w:vAlign w:val="center"/>
          </w:tcPr>
          <w:p w:rsidR="00017296" w:rsidRDefault="00017296">
            <w:pPr>
              <w:pStyle w:val="ConsPlusNormal"/>
              <w:jc w:val="center"/>
            </w:pPr>
            <w:r>
              <w:t>-</w:t>
            </w:r>
          </w:p>
        </w:tc>
        <w:tc>
          <w:tcPr>
            <w:tcW w:w="794" w:type="dxa"/>
            <w:tcBorders>
              <w:top w:val="nil"/>
            </w:tcBorders>
            <w:vAlign w:val="center"/>
          </w:tcPr>
          <w:p w:rsidR="00017296" w:rsidRDefault="00017296">
            <w:pPr>
              <w:pStyle w:val="ConsPlusNormal"/>
              <w:jc w:val="center"/>
            </w:pPr>
            <w:r>
              <w:t>-</w:t>
            </w:r>
          </w:p>
        </w:tc>
        <w:tc>
          <w:tcPr>
            <w:tcW w:w="907" w:type="dxa"/>
            <w:tcBorders>
              <w:top w:val="nil"/>
            </w:tcBorders>
            <w:vAlign w:val="center"/>
          </w:tcPr>
          <w:p w:rsidR="00017296" w:rsidRDefault="00017296">
            <w:pPr>
              <w:pStyle w:val="ConsPlusNormal"/>
              <w:jc w:val="center"/>
            </w:pPr>
            <w:r>
              <w:t>-</w:t>
            </w:r>
          </w:p>
        </w:tc>
        <w:tc>
          <w:tcPr>
            <w:tcW w:w="850" w:type="dxa"/>
            <w:tcBorders>
              <w:top w:val="nil"/>
            </w:tcBorders>
            <w:vAlign w:val="center"/>
          </w:tcPr>
          <w:p w:rsidR="00017296" w:rsidRDefault="00017296">
            <w:pPr>
              <w:pStyle w:val="ConsPlusNormal"/>
              <w:jc w:val="center"/>
            </w:pPr>
            <w:r>
              <w:t>200</w:t>
            </w:r>
          </w:p>
        </w:tc>
        <w:tc>
          <w:tcPr>
            <w:tcW w:w="1247" w:type="dxa"/>
            <w:tcBorders>
              <w:top w:val="nil"/>
            </w:tcBorders>
            <w:vAlign w:val="center"/>
          </w:tcPr>
          <w:p w:rsidR="00017296" w:rsidRDefault="00017296">
            <w:pPr>
              <w:pStyle w:val="ConsPlusNormal"/>
              <w:jc w:val="center"/>
            </w:pPr>
            <w:r>
              <w:t>-</w:t>
            </w:r>
          </w:p>
        </w:tc>
        <w:tc>
          <w:tcPr>
            <w:tcW w:w="1247" w:type="dxa"/>
            <w:tcBorders>
              <w:top w:val="nil"/>
            </w:tcBorders>
            <w:vAlign w:val="center"/>
          </w:tcPr>
          <w:p w:rsidR="00017296" w:rsidRDefault="00017296">
            <w:pPr>
              <w:pStyle w:val="ConsPlusNormal"/>
              <w:jc w:val="center"/>
            </w:pPr>
            <w:r>
              <w:t>-</w:t>
            </w:r>
          </w:p>
        </w:tc>
      </w:tr>
      <w:tr w:rsidR="00017296">
        <w:tc>
          <w:tcPr>
            <w:tcW w:w="737" w:type="dxa"/>
            <w:vMerge w:val="restart"/>
            <w:tcBorders>
              <w:right w:val="nil"/>
            </w:tcBorders>
          </w:tcPr>
          <w:p w:rsidR="00017296" w:rsidRDefault="00017296">
            <w:pPr>
              <w:pStyle w:val="ConsPlusNormal"/>
              <w:jc w:val="center"/>
            </w:pPr>
            <w:r>
              <w:t>37</w:t>
            </w:r>
          </w:p>
        </w:tc>
        <w:tc>
          <w:tcPr>
            <w:tcW w:w="4116" w:type="dxa"/>
            <w:tcBorders>
              <w:left w:val="nil"/>
              <w:bottom w:val="nil"/>
            </w:tcBorders>
          </w:tcPr>
          <w:p w:rsidR="00017296" w:rsidRDefault="00017296">
            <w:pPr>
              <w:pStyle w:val="ConsPlusNormal"/>
            </w:pPr>
            <w:r>
              <w:t>Прачечные:</w:t>
            </w:r>
          </w:p>
        </w:tc>
        <w:tc>
          <w:tcPr>
            <w:tcW w:w="2098"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c>
          <w:tcPr>
            <w:tcW w:w="737"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c>
          <w:tcPr>
            <w:tcW w:w="907" w:type="dxa"/>
            <w:tcBorders>
              <w:bottom w:val="nil"/>
            </w:tcBorders>
            <w:vAlign w:val="center"/>
          </w:tcPr>
          <w:p w:rsidR="00017296" w:rsidRDefault="00017296">
            <w:pPr>
              <w:pStyle w:val="ConsPlusNormal"/>
            </w:pPr>
          </w:p>
        </w:tc>
        <w:tc>
          <w:tcPr>
            <w:tcW w:w="794" w:type="dxa"/>
            <w:tcBorders>
              <w:bottom w:val="nil"/>
            </w:tcBorders>
            <w:vAlign w:val="center"/>
          </w:tcPr>
          <w:p w:rsidR="00017296" w:rsidRDefault="00017296">
            <w:pPr>
              <w:pStyle w:val="ConsPlusNormal"/>
            </w:pPr>
          </w:p>
        </w:tc>
        <w:tc>
          <w:tcPr>
            <w:tcW w:w="907" w:type="dxa"/>
            <w:tcBorders>
              <w:bottom w:val="nil"/>
            </w:tcBorders>
            <w:vAlign w:val="center"/>
          </w:tcPr>
          <w:p w:rsidR="00017296" w:rsidRDefault="00017296">
            <w:pPr>
              <w:pStyle w:val="ConsPlusNormal"/>
            </w:pPr>
          </w:p>
        </w:tc>
        <w:tc>
          <w:tcPr>
            <w:tcW w:w="850"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r>
      <w:tr w:rsidR="00017296">
        <w:tblPrEx>
          <w:tblBorders>
            <w:insideH w:val="nil"/>
          </w:tblBorders>
        </w:tblPrEx>
        <w:tc>
          <w:tcPr>
            <w:tcW w:w="737" w:type="dxa"/>
            <w:vMerge/>
            <w:tcBorders>
              <w:right w:val="nil"/>
            </w:tcBorders>
          </w:tcPr>
          <w:p w:rsidR="00017296" w:rsidRDefault="00017296"/>
        </w:tc>
        <w:tc>
          <w:tcPr>
            <w:tcW w:w="4116" w:type="dxa"/>
            <w:tcBorders>
              <w:top w:val="nil"/>
              <w:left w:val="nil"/>
              <w:bottom w:val="nil"/>
            </w:tcBorders>
          </w:tcPr>
          <w:p w:rsidR="00017296" w:rsidRDefault="00017296">
            <w:pPr>
              <w:pStyle w:val="ConsPlusNormal"/>
            </w:pPr>
            <w:r>
              <w:t>а) прием и выдача белья:</w:t>
            </w:r>
          </w:p>
        </w:tc>
        <w:tc>
          <w:tcPr>
            <w:tcW w:w="2098" w:type="dxa"/>
            <w:tcBorders>
              <w:top w:val="nil"/>
              <w:bottom w:val="nil"/>
            </w:tcBorders>
            <w:vAlign w:val="center"/>
          </w:tcPr>
          <w:p w:rsidR="00017296" w:rsidRDefault="00017296">
            <w:pPr>
              <w:pStyle w:val="ConsPlusNormal"/>
            </w:pPr>
          </w:p>
        </w:tc>
        <w:tc>
          <w:tcPr>
            <w:tcW w:w="1247" w:type="dxa"/>
            <w:tcBorders>
              <w:top w:val="nil"/>
              <w:bottom w:val="nil"/>
            </w:tcBorders>
            <w:vAlign w:val="center"/>
          </w:tcPr>
          <w:p w:rsidR="00017296" w:rsidRDefault="00017296">
            <w:pPr>
              <w:pStyle w:val="ConsPlusNormal"/>
            </w:pPr>
          </w:p>
        </w:tc>
        <w:tc>
          <w:tcPr>
            <w:tcW w:w="737" w:type="dxa"/>
            <w:tcBorders>
              <w:top w:val="nil"/>
              <w:bottom w:val="nil"/>
            </w:tcBorders>
            <w:vAlign w:val="center"/>
          </w:tcPr>
          <w:p w:rsidR="00017296" w:rsidRDefault="00017296">
            <w:pPr>
              <w:pStyle w:val="ConsPlusNormal"/>
            </w:pPr>
          </w:p>
        </w:tc>
        <w:tc>
          <w:tcPr>
            <w:tcW w:w="1247" w:type="dxa"/>
            <w:tcBorders>
              <w:top w:val="nil"/>
              <w:bottom w:val="nil"/>
            </w:tcBorders>
            <w:vAlign w:val="center"/>
          </w:tcPr>
          <w:p w:rsidR="00017296" w:rsidRDefault="00017296">
            <w:pPr>
              <w:pStyle w:val="ConsPlusNormal"/>
            </w:pPr>
          </w:p>
        </w:tc>
        <w:tc>
          <w:tcPr>
            <w:tcW w:w="907" w:type="dxa"/>
            <w:tcBorders>
              <w:top w:val="nil"/>
              <w:bottom w:val="nil"/>
            </w:tcBorders>
            <w:vAlign w:val="center"/>
          </w:tcPr>
          <w:p w:rsidR="00017296" w:rsidRDefault="00017296">
            <w:pPr>
              <w:pStyle w:val="ConsPlusNormal"/>
            </w:pPr>
          </w:p>
        </w:tc>
        <w:tc>
          <w:tcPr>
            <w:tcW w:w="794" w:type="dxa"/>
            <w:tcBorders>
              <w:top w:val="nil"/>
              <w:bottom w:val="nil"/>
            </w:tcBorders>
            <w:vAlign w:val="center"/>
          </w:tcPr>
          <w:p w:rsidR="00017296" w:rsidRDefault="00017296">
            <w:pPr>
              <w:pStyle w:val="ConsPlusNormal"/>
            </w:pPr>
          </w:p>
        </w:tc>
        <w:tc>
          <w:tcPr>
            <w:tcW w:w="907" w:type="dxa"/>
            <w:tcBorders>
              <w:top w:val="nil"/>
              <w:bottom w:val="nil"/>
            </w:tcBorders>
            <w:vAlign w:val="center"/>
          </w:tcPr>
          <w:p w:rsidR="00017296" w:rsidRDefault="00017296">
            <w:pPr>
              <w:pStyle w:val="ConsPlusNormal"/>
            </w:pPr>
          </w:p>
        </w:tc>
        <w:tc>
          <w:tcPr>
            <w:tcW w:w="850" w:type="dxa"/>
            <w:tcBorders>
              <w:top w:val="nil"/>
              <w:bottom w:val="nil"/>
            </w:tcBorders>
            <w:vAlign w:val="center"/>
          </w:tcPr>
          <w:p w:rsidR="00017296" w:rsidRDefault="00017296">
            <w:pPr>
              <w:pStyle w:val="ConsPlusNormal"/>
            </w:pPr>
          </w:p>
        </w:tc>
        <w:tc>
          <w:tcPr>
            <w:tcW w:w="1247" w:type="dxa"/>
            <w:tcBorders>
              <w:top w:val="nil"/>
              <w:bottom w:val="nil"/>
            </w:tcBorders>
            <w:vAlign w:val="center"/>
          </w:tcPr>
          <w:p w:rsidR="00017296" w:rsidRDefault="00017296">
            <w:pPr>
              <w:pStyle w:val="ConsPlusNormal"/>
            </w:pPr>
          </w:p>
        </w:tc>
        <w:tc>
          <w:tcPr>
            <w:tcW w:w="1247" w:type="dxa"/>
            <w:tcBorders>
              <w:top w:val="nil"/>
              <w:bottom w:val="nil"/>
            </w:tcBorders>
            <w:vAlign w:val="center"/>
          </w:tcPr>
          <w:p w:rsidR="00017296" w:rsidRDefault="00017296">
            <w:pPr>
              <w:pStyle w:val="ConsPlusNormal"/>
            </w:pPr>
          </w:p>
        </w:tc>
      </w:tr>
      <w:tr w:rsidR="00017296">
        <w:tblPrEx>
          <w:tblBorders>
            <w:insideH w:val="nil"/>
          </w:tblBorders>
        </w:tblPrEx>
        <w:tc>
          <w:tcPr>
            <w:tcW w:w="737" w:type="dxa"/>
            <w:vMerge/>
            <w:tcBorders>
              <w:right w:val="nil"/>
            </w:tcBorders>
          </w:tcPr>
          <w:p w:rsidR="00017296" w:rsidRDefault="00017296"/>
        </w:tc>
        <w:tc>
          <w:tcPr>
            <w:tcW w:w="4116" w:type="dxa"/>
            <w:tcBorders>
              <w:top w:val="nil"/>
              <w:left w:val="nil"/>
              <w:bottom w:val="nil"/>
            </w:tcBorders>
          </w:tcPr>
          <w:p w:rsidR="00017296" w:rsidRDefault="00017296">
            <w:pPr>
              <w:pStyle w:val="ConsPlusNormal"/>
            </w:pPr>
            <w:r>
              <w:t>- прием с меткой, учет, выдача;</w:t>
            </w:r>
          </w:p>
        </w:tc>
        <w:tc>
          <w:tcPr>
            <w:tcW w:w="2098" w:type="dxa"/>
            <w:tcBorders>
              <w:top w:val="nil"/>
              <w:bottom w:val="nil"/>
            </w:tcBorders>
            <w:vAlign w:val="center"/>
          </w:tcPr>
          <w:p w:rsidR="00017296" w:rsidRDefault="00017296">
            <w:pPr>
              <w:pStyle w:val="ConsPlusNormal"/>
              <w:jc w:val="center"/>
            </w:pPr>
            <w:r>
              <w:t>Г-0,8</w:t>
            </w:r>
          </w:p>
        </w:tc>
        <w:tc>
          <w:tcPr>
            <w:tcW w:w="1247" w:type="dxa"/>
            <w:tcBorders>
              <w:top w:val="nil"/>
              <w:bottom w:val="nil"/>
            </w:tcBorders>
            <w:vAlign w:val="center"/>
          </w:tcPr>
          <w:p w:rsidR="00017296" w:rsidRDefault="00017296">
            <w:pPr>
              <w:pStyle w:val="ConsPlusNormal"/>
              <w:jc w:val="center"/>
            </w:pPr>
            <w:r>
              <w:t>-</w:t>
            </w:r>
          </w:p>
        </w:tc>
        <w:tc>
          <w:tcPr>
            <w:tcW w:w="737" w:type="dxa"/>
            <w:tcBorders>
              <w:top w:val="nil"/>
              <w:bottom w:val="nil"/>
            </w:tcBorders>
            <w:vAlign w:val="center"/>
          </w:tcPr>
          <w:p w:rsidR="00017296" w:rsidRDefault="00017296">
            <w:pPr>
              <w:pStyle w:val="ConsPlusNormal"/>
              <w:jc w:val="center"/>
            </w:pPr>
            <w:r>
              <w:t>-</w:t>
            </w:r>
          </w:p>
        </w:tc>
        <w:tc>
          <w:tcPr>
            <w:tcW w:w="1247" w:type="dxa"/>
            <w:tcBorders>
              <w:top w:val="nil"/>
              <w:bottom w:val="nil"/>
            </w:tcBorders>
            <w:vAlign w:val="center"/>
          </w:tcPr>
          <w:p w:rsidR="00017296" w:rsidRDefault="00017296">
            <w:pPr>
              <w:pStyle w:val="ConsPlusNormal"/>
              <w:jc w:val="center"/>
            </w:pPr>
            <w:r>
              <w:t>-</w:t>
            </w:r>
          </w:p>
        </w:tc>
        <w:tc>
          <w:tcPr>
            <w:tcW w:w="907" w:type="dxa"/>
            <w:tcBorders>
              <w:top w:val="nil"/>
              <w:bottom w:val="nil"/>
            </w:tcBorders>
            <w:vAlign w:val="center"/>
          </w:tcPr>
          <w:p w:rsidR="00017296" w:rsidRDefault="00017296">
            <w:pPr>
              <w:pStyle w:val="ConsPlusNormal"/>
              <w:jc w:val="center"/>
            </w:pPr>
            <w:r>
              <w:t>-</w:t>
            </w:r>
          </w:p>
        </w:tc>
        <w:tc>
          <w:tcPr>
            <w:tcW w:w="794" w:type="dxa"/>
            <w:tcBorders>
              <w:top w:val="nil"/>
              <w:bottom w:val="nil"/>
            </w:tcBorders>
            <w:vAlign w:val="center"/>
          </w:tcPr>
          <w:p w:rsidR="00017296" w:rsidRDefault="00017296">
            <w:pPr>
              <w:pStyle w:val="ConsPlusNormal"/>
              <w:jc w:val="center"/>
            </w:pPr>
            <w:r>
              <w:t>-</w:t>
            </w:r>
          </w:p>
        </w:tc>
        <w:tc>
          <w:tcPr>
            <w:tcW w:w="907" w:type="dxa"/>
            <w:tcBorders>
              <w:top w:val="nil"/>
              <w:bottom w:val="nil"/>
            </w:tcBorders>
            <w:vAlign w:val="center"/>
          </w:tcPr>
          <w:p w:rsidR="00017296" w:rsidRDefault="00017296">
            <w:pPr>
              <w:pStyle w:val="ConsPlusNormal"/>
              <w:jc w:val="center"/>
            </w:pPr>
            <w:r>
              <w:t>-</w:t>
            </w:r>
          </w:p>
        </w:tc>
        <w:tc>
          <w:tcPr>
            <w:tcW w:w="850" w:type="dxa"/>
            <w:tcBorders>
              <w:top w:val="nil"/>
              <w:bottom w:val="nil"/>
            </w:tcBorders>
            <w:vAlign w:val="center"/>
          </w:tcPr>
          <w:p w:rsidR="00017296" w:rsidRDefault="00017296">
            <w:pPr>
              <w:pStyle w:val="ConsPlusNormal"/>
              <w:jc w:val="center"/>
            </w:pPr>
            <w:r>
              <w:t>300</w:t>
            </w:r>
          </w:p>
        </w:tc>
        <w:tc>
          <w:tcPr>
            <w:tcW w:w="1247" w:type="dxa"/>
            <w:tcBorders>
              <w:top w:val="nil"/>
              <w:bottom w:val="nil"/>
            </w:tcBorders>
            <w:vAlign w:val="center"/>
          </w:tcPr>
          <w:p w:rsidR="00017296" w:rsidRDefault="00017296">
            <w:pPr>
              <w:pStyle w:val="ConsPlusNormal"/>
              <w:jc w:val="center"/>
            </w:pPr>
            <w:r>
              <w:t>24</w:t>
            </w:r>
          </w:p>
        </w:tc>
        <w:tc>
          <w:tcPr>
            <w:tcW w:w="1247" w:type="dxa"/>
            <w:tcBorders>
              <w:top w:val="nil"/>
              <w:bottom w:val="nil"/>
            </w:tcBorders>
            <w:vAlign w:val="center"/>
          </w:tcPr>
          <w:p w:rsidR="00017296" w:rsidRDefault="00017296">
            <w:pPr>
              <w:pStyle w:val="ConsPlusNormal"/>
              <w:jc w:val="center"/>
            </w:pPr>
            <w:r>
              <w:t>20</w:t>
            </w:r>
          </w:p>
        </w:tc>
      </w:tr>
      <w:tr w:rsidR="00017296">
        <w:tc>
          <w:tcPr>
            <w:tcW w:w="737" w:type="dxa"/>
            <w:vMerge/>
            <w:tcBorders>
              <w:right w:val="nil"/>
            </w:tcBorders>
          </w:tcPr>
          <w:p w:rsidR="00017296" w:rsidRDefault="00017296"/>
        </w:tc>
        <w:tc>
          <w:tcPr>
            <w:tcW w:w="4116" w:type="dxa"/>
            <w:tcBorders>
              <w:top w:val="nil"/>
              <w:left w:val="nil"/>
            </w:tcBorders>
          </w:tcPr>
          <w:p w:rsidR="00017296" w:rsidRDefault="00017296">
            <w:pPr>
              <w:pStyle w:val="ConsPlusNormal"/>
            </w:pPr>
            <w:r>
              <w:t>б) починка белья</w:t>
            </w:r>
          </w:p>
        </w:tc>
        <w:tc>
          <w:tcPr>
            <w:tcW w:w="2098" w:type="dxa"/>
            <w:tcBorders>
              <w:top w:val="nil"/>
            </w:tcBorders>
            <w:vAlign w:val="center"/>
          </w:tcPr>
          <w:p w:rsidR="00017296" w:rsidRDefault="00017296">
            <w:pPr>
              <w:pStyle w:val="ConsPlusNormal"/>
              <w:jc w:val="center"/>
            </w:pPr>
            <w:r>
              <w:t>Г-0,8</w:t>
            </w:r>
          </w:p>
        </w:tc>
        <w:tc>
          <w:tcPr>
            <w:tcW w:w="1247" w:type="dxa"/>
            <w:tcBorders>
              <w:top w:val="nil"/>
            </w:tcBorders>
            <w:vAlign w:val="center"/>
          </w:tcPr>
          <w:p w:rsidR="00017296" w:rsidRDefault="00017296">
            <w:pPr>
              <w:pStyle w:val="ConsPlusNormal"/>
              <w:jc w:val="center"/>
            </w:pPr>
            <w:r>
              <w:t>-</w:t>
            </w:r>
          </w:p>
        </w:tc>
        <w:tc>
          <w:tcPr>
            <w:tcW w:w="737" w:type="dxa"/>
            <w:tcBorders>
              <w:top w:val="nil"/>
            </w:tcBorders>
            <w:vAlign w:val="center"/>
          </w:tcPr>
          <w:p w:rsidR="00017296" w:rsidRDefault="00017296">
            <w:pPr>
              <w:pStyle w:val="ConsPlusNormal"/>
              <w:jc w:val="center"/>
            </w:pPr>
            <w:r>
              <w:t>-</w:t>
            </w:r>
          </w:p>
        </w:tc>
        <w:tc>
          <w:tcPr>
            <w:tcW w:w="1247" w:type="dxa"/>
            <w:tcBorders>
              <w:top w:val="nil"/>
            </w:tcBorders>
            <w:vAlign w:val="center"/>
          </w:tcPr>
          <w:p w:rsidR="00017296" w:rsidRDefault="00017296">
            <w:pPr>
              <w:pStyle w:val="ConsPlusNormal"/>
              <w:jc w:val="center"/>
            </w:pPr>
            <w:r>
              <w:t>2,1</w:t>
            </w:r>
          </w:p>
        </w:tc>
        <w:tc>
          <w:tcPr>
            <w:tcW w:w="907" w:type="dxa"/>
            <w:tcBorders>
              <w:top w:val="nil"/>
            </w:tcBorders>
            <w:vAlign w:val="center"/>
          </w:tcPr>
          <w:p w:rsidR="00017296" w:rsidRDefault="00017296">
            <w:pPr>
              <w:pStyle w:val="ConsPlusNormal"/>
              <w:jc w:val="center"/>
            </w:pPr>
            <w:r>
              <w:t>0,7</w:t>
            </w:r>
          </w:p>
        </w:tc>
        <w:tc>
          <w:tcPr>
            <w:tcW w:w="794" w:type="dxa"/>
            <w:tcBorders>
              <w:top w:val="nil"/>
            </w:tcBorders>
            <w:vAlign w:val="center"/>
          </w:tcPr>
          <w:p w:rsidR="00017296" w:rsidRDefault="00017296">
            <w:pPr>
              <w:pStyle w:val="ConsPlusNormal"/>
              <w:jc w:val="center"/>
            </w:pPr>
            <w:r>
              <w:t>2 000</w:t>
            </w:r>
          </w:p>
        </w:tc>
        <w:tc>
          <w:tcPr>
            <w:tcW w:w="907" w:type="dxa"/>
            <w:tcBorders>
              <w:top w:val="nil"/>
            </w:tcBorders>
            <w:vAlign w:val="center"/>
          </w:tcPr>
          <w:p w:rsidR="00017296" w:rsidRDefault="00017296">
            <w:pPr>
              <w:pStyle w:val="ConsPlusNormal"/>
              <w:jc w:val="center"/>
            </w:pPr>
            <w:r>
              <w:t>750</w:t>
            </w:r>
          </w:p>
        </w:tc>
        <w:tc>
          <w:tcPr>
            <w:tcW w:w="850" w:type="dxa"/>
            <w:tcBorders>
              <w:top w:val="nil"/>
            </w:tcBorders>
            <w:vAlign w:val="center"/>
          </w:tcPr>
          <w:p w:rsidR="00017296" w:rsidRDefault="00017296">
            <w:pPr>
              <w:pStyle w:val="ConsPlusNormal"/>
              <w:jc w:val="center"/>
            </w:pPr>
            <w:r>
              <w:t>500</w:t>
            </w:r>
          </w:p>
        </w:tc>
        <w:tc>
          <w:tcPr>
            <w:tcW w:w="1247" w:type="dxa"/>
            <w:tcBorders>
              <w:top w:val="nil"/>
            </w:tcBorders>
            <w:vAlign w:val="center"/>
          </w:tcPr>
          <w:p w:rsidR="00017296" w:rsidRDefault="00017296">
            <w:pPr>
              <w:pStyle w:val="ConsPlusNormal"/>
              <w:jc w:val="center"/>
            </w:pPr>
            <w:r>
              <w:t>21</w:t>
            </w:r>
          </w:p>
        </w:tc>
        <w:tc>
          <w:tcPr>
            <w:tcW w:w="1247" w:type="dxa"/>
            <w:tcBorders>
              <w:top w:val="nil"/>
            </w:tcBorders>
            <w:vAlign w:val="center"/>
          </w:tcPr>
          <w:p w:rsidR="00017296" w:rsidRDefault="00017296">
            <w:pPr>
              <w:pStyle w:val="ConsPlusNormal"/>
              <w:jc w:val="center"/>
            </w:pPr>
            <w:r>
              <w:t>20</w:t>
            </w:r>
          </w:p>
        </w:tc>
      </w:tr>
      <w:tr w:rsidR="00017296">
        <w:tc>
          <w:tcPr>
            <w:tcW w:w="737" w:type="dxa"/>
            <w:vMerge w:val="restart"/>
            <w:tcBorders>
              <w:right w:val="nil"/>
            </w:tcBorders>
          </w:tcPr>
          <w:p w:rsidR="00017296" w:rsidRDefault="00017296">
            <w:pPr>
              <w:pStyle w:val="ConsPlusNormal"/>
              <w:jc w:val="center"/>
            </w:pPr>
            <w:r>
              <w:t>38</w:t>
            </w:r>
          </w:p>
        </w:tc>
        <w:tc>
          <w:tcPr>
            <w:tcW w:w="4116" w:type="dxa"/>
            <w:tcBorders>
              <w:left w:val="nil"/>
              <w:bottom w:val="nil"/>
            </w:tcBorders>
          </w:tcPr>
          <w:p w:rsidR="00017296" w:rsidRDefault="00017296">
            <w:pPr>
              <w:pStyle w:val="ConsPlusNormal"/>
            </w:pPr>
            <w:r>
              <w:t>Ателье химчистки одежды:</w:t>
            </w:r>
          </w:p>
        </w:tc>
        <w:tc>
          <w:tcPr>
            <w:tcW w:w="2098"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c>
          <w:tcPr>
            <w:tcW w:w="737"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c>
          <w:tcPr>
            <w:tcW w:w="907" w:type="dxa"/>
            <w:tcBorders>
              <w:bottom w:val="nil"/>
            </w:tcBorders>
            <w:vAlign w:val="center"/>
          </w:tcPr>
          <w:p w:rsidR="00017296" w:rsidRDefault="00017296">
            <w:pPr>
              <w:pStyle w:val="ConsPlusNormal"/>
            </w:pPr>
          </w:p>
        </w:tc>
        <w:tc>
          <w:tcPr>
            <w:tcW w:w="794" w:type="dxa"/>
            <w:tcBorders>
              <w:bottom w:val="nil"/>
            </w:tcBorders>
            <w:vAlign w:val="center"/>
          </w:tcPr>
          <w:p w:rsidR="00017296" w:rsidRDefault="00017296">
            <w:pPr>
              <w:pStyle w:val="ConsPlusNormal"/>
            </w:pPr>
          </w:p>
        </w:tc>
        <w:tc>
          <w:tcPr>
            <w:tcW w:w="907" w:type="dxa"/>
            <w:tcBorders>
              <w:bottom w:val="nil"/>
            </w:tcBorders>
            <w:vAlign w:val="center"/>
          </w:tcPr>
          <w:p w:rsidR="00017296" w:rsidRDefault="00017296">
            <w:pPr>
              <w:pStyle w:val="ConsPlusNormal"/>
            </w:pPr>
          </w:p>
        </w:tc>
        <w:tc>
          <w:tcPr>
            <w:tcW w:w="850"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r>
      <w:tr w:rsidR="00017296">
        <w:tblPrEx>
          <w:tblBorders>
            <w:insideH w:val="nil"/>
          </w:tblBorders>
        </w:tblPrEx>
        <w:tc>
          <w:tcPr>
            <w:tcW w:w="737" w:type="dxa"/>
            <w:vMerge/>
            <w:tcBorders>
              <w:right w:val="nil"/>
            </w:tcBorders>
          </w:tcPr>
          <w:p w:rsidR="00017296" w:rsidRDefault="00017296"/>
        </w:tc>
        <w:tc>
          <w:tcPr>
            <w:tcW w:w="4116" w:type="dxa"/>
            <w:tcBorders>
              <w:top w:val="nil"/>
              <w:left w:val="nil"/>
              <w:bottom w:val="nil"/>
            </w:tcBorders>
          </w:tcPr>
          <w:p w:rsidR="00017296" w:rsidRDefault="00017296">
            <w:pPr>
              <w:pStyle w:val="ConsPlusNormal"/>
            </w:pPr>
            <w:r>
              <w:t xml:space="preserve">а) прием и выдачи одежды; </w:t>
            </w:r>
            <w:hyperlink w:anchor="P4239" w:history="1">
              <w:r>
                <w:rPr>
                  <w:color w:val="0000FF"/>
                </w:rPr>
                <w:t>&lt;2&gt;</w:t>
              </w:r>
            </w:hyperlink>
          </w:p>
        </w:tc>
        <w:tc>
          <w:tcPr>
            <w:tcW w:w="2098" w:type="dxa"/>
            <w:tcBorders>
              <w:top w:val="nil"/>
              <w:bottom w:val="nil"/>
            </w:tcBorders>
            <w:vAlign w:val="center"/>
          </w:tcPr>
          <w:p w:rsidR="00017296" w:rsidRDefault="00017296">
            <w:pPr>
              <w:pStyle w:val="ConsPlusNormal"/>
              <w:jc w:val="center"/>
            </w:pPr>
            <w:r>
              <w:t>Г-0,8</w:t>
            </w:r>
          </w:p>
        </w:tc>
        <w:tc>
          <w:tcPr>
            <w:tcW w:w="1247" w:type="dxa"/>
            <w:tcBorders>
              <w:top w:val="nil"/>
              <w:bottom w:val="nil"/>
            </w:tcBorders>
            <w:vAlign w:val="center"/>
          </w:tcPr>
          <w:p w:rsidR="00017296" w:rsidRDefault="00017296">
            <w:pPr>
              <w:pStyle w:val="ConsPlusNormal"/>
              <w:jc w:val="center"/>
            </w:pPr>
            <w:r>
              <w:t>-</w:t>
            </w:r>
          </w:p>
        </w:tc>
        <w:tc>
          <w:tcPr>
            <w:tcW w:w="737" w:type="dxa"/>
            <w:tcBorders>
              <w:top w:val="nil"/>
              <w:bottom w:val="nil"/>
            </w:tcBorders>
            <w:vAlign w:val="center"/>
          </w:tcPr>
          <w:p w:rsidR="00017296" w:rsidRDefault="00017296">
            <w:pPr>
              <w:pStyle w:val="ConsPlusNormal"/>
              <w:jc w:val="center"/>
            </w:pPr>
            <w:r>
              <w:t>-</w:t>
            </w:r>
          </w:p>
        </w:tc>
        <w:tc>
          <w:tcPr>
            <w:tcW w:w="1247" w:type="dxa"/>
            <w:tcBorders>
              <w:top w:val="nil"/>
              <w:bottom w:val="nil"/>
            </w:tcBorders>
            <w:vAlign w:val="center"/>
          </w:tcPr>
          <w:p w:rsidR="00017296" w:rsidRDefault="00017296">
            <w:pPr>
              <w:pStyle w:val="ConsPlusNormal"/>
              <w:jc w:val="center"/>
            </w:pPr>
            <w:r>
              <w:t>1,5</w:t>
            </w:r>
          </w:p>
        </w:tc>
        <w:tc>
          <w:tcPr>
            <w:tcW w:w="907" w:type="dxa"/>
            <w:tcBorders>
              <w:top w:val="nil"/>
              <w:bottom w:val="nil"/>
            </w:tcBorders>
            <w:vAlign w:val="center"/>
          </w:tcPr>
          <w:p w:rsidR="00017296" w:rsidRDefault="00017296">
            <w:pPr>
              <w:pStyle w:val="ConsPlusNormal"/>
              <w:jc w:val="center"/>
            </w:pPr>
            <w:r>
              <w:t>0,4</w:t>
            </w:r>
          </w:p>
        </w:tc>
        <w:tc>
          <w:tcPr>
            <w:tcW w:w="794" w:type="dxa"/>
            <w:tcBorders>
              <w:top w:val="nil"/>
              <w:bottom w:val="nil"/>
            </w:tcBorders>
            <w:vAlign w:val="center"/>
          </w:tcPr>
          <w:p w:rsidR="00017296" w:rsidRDefault="00017296">
            <w:pPr>
              <w:pStyle w:val="ConsPlusNormal"/>
              <w:jc w:val="center"/>
            </w:pPr>
            <w:r>
              <w:t>-</w:t>
            </w:r>
          </w:p>
        </w:tc>
        <w:tc>
          <w:tcPr>
            <w:tcW w:w="907" w:type="dxa"/>
            <w:tcBorders>
              <w:top w:val="nil"/>
              <w:bottom w:val="nil"/>
            </w:tcBorders>
            <w:vAlign w:val="center"/>
          </w:tcPr>
          <w:p w:rsidR="00017296" w:rsidRDefault="00017296">
            <w:pPr>
              <w:pStyle w:val="ConsPlusNormal"/>
              <w:jc w:val="center"/>
            </w:pPr>
            <w:r>
              <w:t>-</w:t>
            </w:r>
          </w:p>
        </w:tc>
        <w:tc>
          <w:tcPr>
            <w:tcW w:w="850" w:type="dxa"/>
            <w:tcBorders>
              <w:top w:val="nil"/>
              <w:bottom w:val="nil"/>
            </w:tcBorders>
            <w:vAlign w:val="center"/>
          </w:tcPr>
          <w:p w:rsidR="00017296" w:rsidRDefault="00017296">
            <w:pPr>
              <w:pStyle w:val="ConsPlusNormal"/>
              <w:jc w:val="center"/>
            </w:pPr>
            <w:r>
              <w:t>300</w:t>
            </w:r>
          </w:p>
        </w:tc>
        <w:tc>
          <w:tcPr>
            <w:tcW w:w="1247" w:type="dxa"/>
            <w:tcBorders>
              <w:top w:val="nil"/>
              <w:bottom w:val="nil"/>
            </w:tcBorders>
            <w:vAlign w:val="center"/>
          </w:tcPr>
          <w:p w:rsidR="00017296" w:rsidRDefault="00017296">
            <w:pPr>
              <w:pStyle w:val="ConsPlusNormal"/>
              <w:jc w:val="center"/>
            </w:pPr>
            <w:r>
              <w:t>24</w:t>
            </w:r>
          </w:p>
        </w:tc>
        <w:tc>
          <w:tcPr>
            <w:tcW w:w="1247" w:type="dxa"/>
            <w:tcBorders>
              <w:top w:val="nil"/>
              <w:bottom w:val="nil"/>
            </w:tcBorders>
            <w:vAlign w:val="center"/>
          </w:tcPr>
          <w:p w:rsidR="00017296" w:rsidRDefault="00017296">
            <w:pPr>
              <w:pStyle w:val="ConsPlusNormal"/>
              <w:jc w:val="center"/>
            </w:pPr>
            <w:r>
              <w:t>20</w:t>
            </w:r>
          </w:p>
        </w:tc>
      </w:tr>
      <w:tr w:rsidR="00017296">
        <w:tc>
          <w:tcPr>
            <w:tcW w:w="737" w:type="dxa"/>
            <w:vMerge/>
            <w:tcBorders>
              <w:right w:val="nil"/>
            </w:tcBorders>
          </w:tcPr>
          <w:p w:rsidR="00017296" w:rsidRDefault="00017296"/>
        </w:tc>
        <w:tc>
          <w:tcPr>
            <w:tcW w:w="4116" w:type="dxa"/>
            <w:tcBorders>
              <w:top w:val="nil"/>
              <w:left w:val="nil"/>
            </w:tcBorders>
          </w:tcPr>
          <w:p w:rsidR="00017296" w:rsidRDefault="00017296">
            <w:pPr>
              <w:pStyle w:val="ConsPlusNormal"/>
            </w:pPr>
            <w:r>
              <w:t xml:space="preserve">б) выведение пятен </w:t>
            </w:r>
            <w:hyperlink w:anchor="P4239" w:history="1">
              <w:r>
                <w:rPr>
                  <w:color w:val="0000FF"/>
                </w:rPr>
                <w:t>&lt;2&gt;</w:t>
              </w:r>
            </w:hyperlink>
          </w:p>
        </w:tc>
        <w:tc>
          <w:tcPr>
            <w:tcW w:w="2098" w:type="dxa"/>
            <w:tcBorders>
              <w:top w:val="nil"/>
            </w:tcBorders>
            <w:vAlign w:val="center"/>
          </w:tcPr>
          <w:p w:rsidR="00017296" w:rsidRDefault="00017296">
            <w:pPr>
              <w:pStyle w:val="ConsPlusNormal"/>
              <w:jc w:val="center"/>
            </w:pPr>
            <w:r>
              <w:t>Г-0,8</w:t>
            </w:r>
          </w:p>
        </w:tc>
        <w:tc>
          <w:tcPr>
            <w:tcW w:w="1247" w:type="dxa"/>
            <w:tcBorders>
              <w:top w:val="nil"/>
            </w:tcBorders>
            <w:vAlign w:val="center"/>
          </w:tcPr>
          <w:p w:rsidR="00017296" w:rsidRDefault="00017296">
            <w:pPr>
              <w:pStyle w:val="ConsPlusNormal"/>
              <w:jc w:val="center"/>
            </w:pPr>
            <w:r>
              <w:t>-</w:t>
            </w:r>
          </w:p>
        </w:tc>
        <w:tc>
          <w:tcPr>
            <w:tcW w:w="737" w:type="dxa"/>
            <w:tcBorders>
              <w:top w:val="nil"/>
            </w:tcBorders>
            <w:vAlign w:val="center"/>
          </w:tcPr>
          <w:p w:rsidR="00017296" w:rsidRDefault="00017296">
            <w:pPr>
              <w:pStyle w:val="ConsPlusNormal"/>
              <w:jc w:val="center"/>
            </w:pPr>
            <w:r>
              <w:t>-</w:t>
            </w:r>
          </w:p>
        </w:tc>
        <w:tc>
          <w:tcPr>
            <w:tcW w:w="1247" w:type="dxa"/>
            <w:tcBorders>
              <w:top w:val="nil"/>
            </w:tcBorders>
            <w:vAlign w:val="center"/>
          </w:tcPr>
          <w:p w:rsidR="00017296" w:rsidRDefault="00017296">
            <w:pPr>
              <w:pStyle w:val="ConsPlusNormal"/>
              <w:jc w:val="center"/>
            </w:pPr>
            <w:r>
              <w:t>1,5</w:t>
            </w:r>
          </w:p>
        </w:tc>
        <w:tc>
          <w:tcPr>
            <w:tcW w:w="907" w:type="dxa"/>
            <w:tcBorders>
              <w:top w:val="nil"/>
            </w:tcBorders>
            <w:vAlign w:val="center"/>
          </w:tcPr>
          <w:p w:rsidR="00017296" w:rsidRDefault="00017296">
            <w:pPr>
              <w:pStyle w:val="ConsPlusNormal"/>
              <w:jc w:val="center"/>
            </w:pPr>
            <w:r>
              <w:t>0,4</w:t>
            </w:r>
          </w:p>
        </w:tc>
        <w:tc>
          <w:tcPr>
            <w:tcW w:w="794" w:type="dxa"/>
            <w:tcBorders>
              <w:top w:val="nil"/>
            </w:tcBorders>
            <w:vAlign w:val="center"/>
          </w:tcPr>
          <w:p w:rsidR="00017296" w:rsidRDefault="00017296">
            <w:pPr>
              <w:pStyle w:val="ConsPlusNormal"/>
              <w:jc w:val="center"/>
            </w:pPr>
            <w:r>
              <w:t>2 000</w:t>
            </w:r>
          </w:p>
        </w:tc>
        <w:tc>
          <w:tcPr>
            <w:tcW w:w="907" w:type="dxa"/>
            <w:tcBorders>
              <w:top w:val="nil"/>
            </w:tcBorders>
            <w:vAlign w:val="center"/>
          </w:tcPr>
          <w:p w:rsidR="00017296" w:rsidRDefault="00017296">
            <w:pPr>
              <w:pStyle w:val="ConsPlusNormal"/>
              <w:jc w:val="center"/>
            </w:pPr>
            <w:r>
              <w:t>750</w:t>
            </w:r>
          </w:p>
        </w:tc>
        <w:tc>
          <w:tcPr>
            <w:tcW w:w="850" w:type="dxa"/>
            <w:tcBorders>
              <w:top w:val="nil"/>
            </w:tcBorders>
            <w:vAlign w:val="center"/>
          </w:tcPr>
          <w:p w:rsidR="00017296" w:rsidRDefault="00017296">
            <w:pPr>
              <w:pStyle w:val="ConsPlusNormal"/>
              <w:jc w:val="center"/>
            </w:pPr>
            <w:r>
              <w:t>500</w:t>
            </w:r>
          </w:p>
        </w:tc>
        <w:tc>
          <w:tcPr>
            <w:tcW w:w="1247" w:type="dxa"/>
            <w:tcBorders>
              <w:top w:val="nil"/>
            </w:tcBorders>
            <w:vAlign w:val="center"/>
          </w:tcPr>
          <w:p w:rsidR="00017296" w:rsidRDefault="00017296">
            <w:pPr>
              <w:pStyle w:val="ConsPlusNormal"/>
              <w:jc w:val="center"/>
            </w:pPr>
            <w:r>
              <w:t>21</w:t>
            </w:r>
          </w:p>
        </w:tc>
        <w:tc>
          <w:tcPr>
            <w:tcW w:w="1247" w:type="dxa"/>
            <w:tcBorders>
              <w:top w:val="nil"/>
            </w:tcBorders>
            <w:vAlign w:val="center"/>
          </w:tcPr>
          <w:p w:rsidR="00017296" w:rsidRDefault="00017296">
            <w:pPr>
              <w:pStyle w:val="ConsPlusNormal"/>
              <w:jc w:val="center"/>
            </w:pPr>
            <w:r>
              <w:t>20</w:t>
            </w:r>
          </w:p>
        </w:tc>
      </w:tr>
      <w:tr w:rsidR="00017296">
        <w:tc>
          <w:tcPr>
            <w:tcW w:w="737" w:type="dxa"/>
            <w:vMerge w:val="restart"/>
            <w:tcBorders>
              <w:right w:val="nil"/>
            </w:tcBorders>
          </w:tcPr>
          <w:p w:rsidR="00017296" w:rsidRDefault="00017296">
            <w:pPr>
              <w:pStyle w:val="ConsPlusNormal"/>
              <w:jc w:val="center"/>
            </w:pPr>
            <w:r>
              <w:t>39</w:t>
            </w:r>
          </w:p>
        </w:tc>
        <w:tc>
          <w:tcPr>
            <w:tcW w:w="4116" w:type="dxa"/>
            <w:tcBorders>
              <w:left w:val="nil"/>
              <w:bottom w:val="nil"/>
            </w:tcBorders>
          </w:tcPr>
          <w:p w:rsidR="00017296" w:rsidRDefault="00017296">
            <w:pPr>
              <w:pStyle w:val="ConsPlusNormal"/>
            </w:pPr>
            <w:r>
              <w:t xml:space="preserve">Ателье пошива и ремонта одежды и трикотажных изделий: </w:t>
            </w:r>
            <w:hyperlink w:anchor="P4239" w:history="1">
              <w:r>
                <w:rPr>
                  <w:color w:val="0000FF"/>
                </w:rPr>
                <w:t>&lt;2&gt;</w:t>
              </w:r>
            </w:hyperlink>
          </w:p>
        </w:tc>
        <w:tc>
          <w:tcPr>
            <w:tcW w:w="2098"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c>
          <w:tcPr>
            <w:tcW w:w="737"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c>
          <w:tcPr>
            <w:tcW w:w="907" w:type="dxa"/>
            <w:tcBorders>
              <w:bottom w:val="nil"/>
            </w:tcBorders>
            <w:vAlign w:val="center"/>
          </w:tcPr>
          <w:p w:rsidR="00017296" w:rsidRDefault="00017296">
            <w:pPr>
              <w:pStyle w:val="ConsPlusNormal"/>
            </w:pPr>
          </w:p>
        </w:tc>
        <w:tc>
          <w:tcPr>
            <w:tcW w:w="794" w:type="dxa"/>
            <w:tcBorders>
              <w:bottom w:val="nil"/>
            </w:tcBorders>
            <w:vAlign w:val="center"/>
          </w:tcPr>
          <w:p w:rsidR="00017296" w:rsidRDefault="00017296">
            <w:pPr>
              <w:pStyle w:val="ConsPlusNormal"/>
            </w:pPr>
          </w:p>
        </w:tc>
        <w:tc>
          <w:tcPr>
            <w:tcW w:w="907" w:type="dxa"/>
            <w:tcBorders>
              <w:bottom w:val="nil"/>
            </w:tcBorders>
            <w:vAlign w:val="center"/>
          </w:tcPr>
          <w:p w:rsidR="00017296" w:rsidRDefault="00017296">
            <w:pPr>
              <w:pStyle w:val="ConsPlusNormal"/>
            </w:pPr>
          </w:p>
        </w:tc>
        <w:tc>
          <w:tcPr>
            <w:tcW w:w="850"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r>
      <w:tr w:rsidR="00017296">
        <w:tblPrEx>
          <w:tblBorders>
            <w:insideH w:val="nil"/>
          </w:tblBorders>
        </w:tblPrEx>
        <w:tc>
          <w:tcPr>
            <w:tcW w:w="737" w:type="dxa"/>
            <w:vMerge/>
            <w:tcBorders>
              <w:right w:val="nil"/>
            </w:tcBorders>
          </w:tcPr>
          <w:p w:rsidR="00017296" w:rsidRDefault="00017296"/>
        </w:tc>
        <w:tc>
          <w:tcPr>
            <w:tcW w:w="4116" w:type="dxa"/>
            <w:tcBorders>
              <w:top w:val="nil"/>
              <w:left w:val="nil"/>
              <w:bottom w:val="nil"/>
            </w:tcBorders>
          </w:tcPr>
          <w:p w:rsidR="00017296" w:rsidRDefault="00017296">
            <w:pPr>
              <w:pStyle w:val="ConsPlusNormal"/>
            </w:pPr>
            <w:r>
              <w:t>а) пошивочные цехи;</w:t>
            </w:r>
          </w:p>
        </w:tc>
        <w:tc>
          <w:tcPr>
            <w:tcW w:w="2098" w:type="dxa"/>
            <w:tcBorders>
              <w:top w:val="nil"/>
              <w:bottom w:val="nil"/>
            </w:tcBorders>
            <w:vAlign w:val="center"/>
          </w:tcPr>
          <w:p w:rsidR="00017296" w:rsidRDefault="00017296">
            <w:pPr>
              <w:pStyle w:val="ConsPlusNormal"/>
              <w:jc w:val="center"/>
            </w:pPr>
            <w:r>
              <w:t>Г-0,8</w:t>
            </w:r>
          </w:p>
        </w:tc>
        <w:tc>
          <w:tcPr>
            <w:tcW w:w="1247" w:type="dxa"/>
            <w:tcBorders>
              <w:top w:val="nil"/>
              <w:bottom w:val="nil"/>
            </w:tcBorders>
            <w:vAlign w:val="center"/>
          </w:tcPr>
          <w:p w:rsidR="00017296" w:rsidRDefault="00017296">
            <w:pPr>
              <w:pStyle w:val="ConsPlusNormal"/>
              <w:jc w:val="center"/>
            </w:pPr>
            <w:r>
              <w:t>-</w:t>
            </w:r>
          </w:p>
        </w:tc>
        <w:tc>
          <w:tcPr>
            <w:tcW w:w="737" w:type="dxa"/>
            <w:tcBorders>
              <w:top w:val="nil"/>
              <w:bottom w:val="nil"/>
            </w:tcBorders>
            <w:vAlign w:val="center"/>
          </w:tcPr>
          <w:p w:rsidR="00017296" w:rsidRDefault="00017296">
            <w:pPr>
              <w:pStyle w:val="ConsPlusNormal"/>
              <w:jc w:val="center"/>
            </w:pPr>
            <w:r>
              <w:t>-</w:t>
            </w:r>
          </w:p>
        </w:tc>
        <w:tc>
          <w:tcPr>
            <w:tcW w:w="1247" w:type="dxa"/>
            <w:tcBorders>
              <w:top w:val="nil"/>
              <w:bottom w:val="nil"/>
            </w:tcBorders>
            <w:vAlign w:val="center"/>
          </w:tcPr>
          <w:p w:rsidR="00017296" w:rsidRDefault="00017296">
            <w:pPr>
              <w:pStyle w:val="ConsPlusNormal"/>
              <w:jc w:val="center"/>
            </w:pPr>
            <w:r>
              <w:t>4,2</w:t>
            </w:r>
          </w:p>
        </w:tc>
        <w:tc>
          <w:tcPr>
            <w:tcW w:w="907" w:type="dxa"/>
            <w:tcBorders>
              <w:top w:val="nil"/>
              <w:bottom w:val="nil"/>
            </w:tcBorders>
            <w:vAlign w:val="center"/>
          </w:tcPr>
          <w:p w:rsidR="00017296" w:rsidRDefault="00017296">
            <w:pPr>
              <w:pStyle w:val="ConsPlusNormal"/>
              <w:jc w:val="center"/>
            </w:pPr>
            <w:r>
              <w:t>1,5</w:t>
            </w:r>
          </w:p>
        </w:tc>
        <w:tc>
          <w:tcPr>
            <w:tcW w:w="794" w:type="dxa"/>
            <w:tcBorders>
              <w:top w:val="nil"/>
              <w:bottom w:val="nil"/>
            </w:tcBorders>
            <w:vAlign w:val="center"/>
          </w:tcPr>
          <w:p w:rsidR="00017296" w:rsidRDefault="00017296">
            <w:pPr>
              <w:pStyle w:val="ConsPlusNormal"/>
              <w:jc w:val="center"/>
            </w:pPr>
            <w:r>
              <w:t>2 000</w:t>
            </w:r>
          </w:p>
        </w:tc>
        <w:tc>
          <w:tcPr>
            <w:tcW w:w="907" w:type="dxa"/>
            <w:tcBorders>
              <w:top w:val="nil"/>
              <w:bottom w:val="nil"/>
            </w:tcBorders>
            <w:vAlign w:val="center"/>
          </w:tcPr>
          <w:p w:rsidR="00017296" w:rsidRDefault="00017296">
            <w:pPr>
              <w:pStyle w:val="ConsPlusNormal"/>
              <w:jc w:val="center"/>
            </w:pPr>
            <w:r>
              <w:t>750</w:t>
            </w:r>
          </w:p>
        </w:tc>
        <w:tc>
          <w:tcPr>
            <w:tcW w:w="850" w:type="dxa"/>
            <w:tcBorders>
              <w:top w:val="nil"/>
              <w:bottom w:val="nil"/>
            </w:tcBorders>
            <w:vAlign w:val="center"/>
          </w:tcPr>
          <w:p w:rsidR="00017296" w:rsidRDefault="00017296">
            <w:pPr>
              <w:pStyle w:val="ConsPlusNormal"/>
              <w:jc w:val="center"/>
            </w:pPr>
            <w:r>
              <w:t>750</w:t>
            </w:r>
          </w:p>
        </w:tc>
        <w:tc>
          <w:tcPr>
            <w:tcW w:w="1247" w:type="dxa"/>
            <w:tcBorders>
              <w:top w:val="nil"/>
              <w:bottom w:val="nil"/>
            </w:tcBorders>
            <w:vAlign w:val="center"/>
          </w:tcPr>
          <w:p w:rsidR="00017296" w:rsidRDefault="00017296">
            <w:pPr>
              <w:pStyle w:val="ConsPlusNormal"/>
              <w:jc w:val="center"/>
            </w:pPr>
            <w:r>
              <w:t>21</w:t>
            </w:r>
          </w:p>
        </w:tc>
        <w:tc>
          <w:tcPr>
            <w:tcW w:w="1247" w:type="dxa"/>
            <w:tcBorders>
              <w:top w:val="nil"/>
              <w:bottom w:val="nil"/>
            </w:tcBorders>
            <w:vAlign w:val="center"/>
          </w:tcPr>
          <w:p w:rsidR="00017296" w:rsidRDefault="00017296">
            <w:pPr>
              <w:pStyle w:val="ConsPlusNormal"/>
              <w:jc w:val="center"/>
            </w:pPr>
            <w:r>
              <w:t>20</w:t>
            </w:r>
          </w:p>
        </w:tc>
      </w:tr>
      <w:tr w:rsidR="00017296">
        <w:tblPrEx>
          <w:tblBorders>
            <w:insideH w:val="nil"/>
          </w:tblBorders>
        </w:tblPrEx>
        <w:tc>
          <w:tcPr>
            <w:tcW w:w="737" w:type="dxa"/>
            <w:vMerge/>
            <w:tcBorders>
              <w:right w:val="nil"/>
            </w:tcBorders>
          </w:tcPr>
          <w:p w:rsidR="00017296" w:rsidRDefault="00017296"/>
        </w:tc>
        <w:tc>
          <w:tcPr>
            <w:tcW w:w="4116" w:type="dxa"/>
            <w:tcBorders>
              <w:top w:val="nil"/>
              <w:left w:val="nil"/>
              <w:bottom w:val="nil"/>
            </w:tcBorders>
          </w:tcPr>
          <w:p w:rsidR="00017296" w:rsidRDefault="00017296">
            <w:pPr>
              <w:pStyle w:val="ConsPlusNormal"/>
            </w:pPr>
            <w:r>
              <w:t>б) закройные отделения;</w:t>
            </w:r>
          </w:p>
        </w:tc>
        <w:tc>
          <w:tcPr>
            <w:tcW w:w="2098" w:type="dxa"/>
            <w:tcBorders>
              <w:top w:val="nil"/>
              <w:bottom w:val="nil"/>
            </w:tcBorders>
            <w:vAlign w:val="center"/>
          </w:tcPr>
          <w:p w:rsidR="00017296" w:rsidRDefault="00017296">
            <w:pPr>
              <w:pStyle w:val="ConsPlusNormal"/>
              <w:jc w:val="center"/>
            </w:pPr>
            <w:r>
              <w:t>Г-0,8</w:t>
            </w:r>
          </w:p>
        </w:tc>
        <w:tc>
          <w:tcPr>
            <w:tcW w:w="1247" w:type="dxa"/>
            <w:tcBorders>
              <w:top w:val="nil"/>
              <w:bottom w:val="nil"/>
            </w:tcBorders>
            <w:vAlign w:val="center"/>
          </w:tcPr>
          <w:p w:rsidR="00017296" w:rsidRDefault="00017296">
            <w:pPr>
              <w:pStyle w:val="ConsPlusNormal"/>
              <w:jc w:val="center"/>
            </w:pPr>
            <w:r>
              <w:t>-</w:t>
            </w:r>
          </w:p>
        </w:tc>
        <w:tc>
          <w:tcPr>
            <w:tcW w:w="737" w:type="dxa"/>
            <w:tcBorders>
              <w:top w:val="nil"/>
              <w:bottom w:val="nil"/>
            </w:tcBorders>
            <w:vAlign w:val="center"/>
          </w:tcPr>
          <w:p w:rsidR="00017296" w:rsidRDefault="00017296">
            <w:pPr>
              <w:pStyle w:val="ConsPlusNormal"/>
              <w:jc w:val="center"/>
            </w:pPr>
            <w:r>
              <w:t>-</w:t>
            </w:r>
          </w:p>
        </w:tc>
        <w:tc>
          <w:tcPr>
            <w:tcW w:w="1247" w:type="dxa"/>
            <w:tcBorders>
              <w:top w:val="nil"/>
              <w:bottom w:val="nil"/>
            </w:tcBorders>
            <w:vAlign w:val="center"/>
          </w:tcPr>
          <w:p w:rsidR="00017296" w:rsidRDefault="00017296">
            <w:pPr>
              <w:pStyle w:val="ConsPlusNormal"/>
              <w:jc w:val="center"/>
            </w:pPr>
            <w:r>
              <w:t>4,2</w:t>
            </w:r>
          </w:p>
        </w:tc>
        <w:tc>
          <w:tcPr>
            <w:tcW w:w="907" w:type="dxa"/>
            <w:tcBorders>
              <w:top w:val="nil"/>
              <w:bottom w:val="nil"/>
            </w:tcBorders>
            <w:vAlign w:val="center"/>
          </w:tcPr>
          <w:p w:rsidR="00017296" w:rsidRDefault="00017296">
            <w:pPr>
              <w:pStyle w:val="ConsPlusNormal"/>
              <w:jc w:val="center"/>
            </w:pPr>
            <w:r>
              <w:t>1,5</w:t>
            </w:r>
          </w:p>
        </w:tc>
        <w:tc>
          <w:tcPr>
            <w:tcW w:w="794" w:type="dxa"/>
            <w:tcBorders>
              <w:top w:val="nil"/>
              <w:bottom w:val="nil"/>
            </w:tcBorders>
            <w:vAlign w:val="center"/>
          </w:tcPr>
          <w:p w:rsidR="00017296" w:rsidRDefault="00017296">
            <w:pPr>
              <w:pStyle w:val="ConsPlusNormal"/>
              <w:jc w:val="center"/>
            </w:pPr>
            <w:r>
              <w:t>-</w:t>
            </w:r>
          </w:p>
        </w:tc>
        <w:tc>
          <w:tcPr>
            <w:tcW w:w="907" w:type="dxa"/>
            <w:tcBorders>
              <w:top w:val="nil"/>
              <w:bottom w:val="nil"/>
            </w:tcBorders>
            <w:vAlign w:val="center"/>
          </w:tcPr>
          <w:p w:rsidR="00017296" w:rsidRDefault="00017296">
            <w:pPr>
              <w:pStyle w:val="ConsPlusNormal"/>
              <w:jc w:val="center"/>
            </w:pPr>
            <w:r>
              <w:t>-</w:t>
            </w:r>
          </w:p>
        </w:tc>
        <w:tc>
          <w:tcPr>
            <w:tcW w:w="850" w:type="dxa"/>
            <w:tcBorders>
              <w:top w:val="nil"/>
              <w:bottom w:val="nil"/>
            </w:tcBorders>
            <w:vAlign w:val="center"/>
          </w:tcPr>
          <w:p w:rsidR="00017296" w:rsidRDefault="00017296">
            <w:pPr>
              <w:pStyle w:val="ConsPlusNormal"/>
              <w:jc w:val="center"/>
            </w:pPr>
            <w:r>
              <w:t>750</w:t>
            </w:r>
          </w:p>
        </w:tc>
        <w:tc>
          <w:tcPr>
            <w:tcW w:w="1247" w:type="dxa"/>
            <w:tcBorders>
              <w:top w:val="nil"/>
              <w:bottom w:val="nil"/>
            </w:tcBorders>
            <w:vAlign w:val="center"/>
          </w:tcPr>
          <w:p w:rsidR="00017296" w:rsidRDefault="00017296">
            <w:pPr>
              <w:pStyle w:val="ConsPlusNormal"/>
              <w:jc w:val="center"/>
            </w:pPr>
            <w:r>
              <w:t>21</w:t>
            </w:r>
          </w:p>
        </w:tc>
        <w:tc>
          <w:tcPr>
            <w:tcW w:w="1247" w:type="dxa"/>
            <w:tcBorders>
              <w:top w:val="nil"/>
              <w:bottom w:val="nil"/>
            </w:tcBorders>
            <w:vAlign w:val="center"/>
          </w:tcPr>
          <w:p w:rsidR="00017296" w:rsidRDefault="00017296">
            <w:pPr>
              <w:pStyle w:val="ConsPlusNormal"/>
              <w:jc w:val="center"/>
            </w:pPr>
            <w:r>
              <w:t>10</w:t>
            </w:r>
          </w:p>
        </w:tc>
      </w:tr>
      <w:tr w:rsidR="00017296">
        <w:tblPrEx>
          <w:tblBorders>
            <w:insideH w:val="nil"/>
          </w:tblBorders>
        </w:tblPrEx>
        <w:tc>
          <w:tcPr>
            <w:tcW w:w="737" w:type="dxa"/>
            <w:vMerge/>
            <w:tcBorders>
              <w:right w:val="nil"/>
            </w:tcBorders>
          </w:tcPr>
          <w:p w:rsidR="00017296" w:rsidRDefault="00017296"/>
        </w:tc>
        <w:tc>
          <w:tcPr>
            <w:tcW w:w="4116" w:type="dxa"/>
            <w:tcBorders>
              <w:top w:val="nil"/>
              <w:left w:val="nil"/>
              <w:bottom w:val="nil"/>
            </w:tcBorders>
          </w:tcPr>
          <w:p w:rsidR="00017296" w:rsidRDefault="00017296">
            <w:pPr>
              <w:pStyle w:val="ConsPlusNormal"/>
            </w:pPr>
            <w:r>
              <w:t>в) отделения ремонта одежды;</w:t>
            </w:r>
          </w:p>
        </w:tc>
        <w:tc>
          <w:tcPr>
            <w:tcW w:w="2098" w:type="dxa"/>
            <w:tcBorders>
              <w:top w:val="nil"/>
              <w:bottom w:val="nil"/>
            </w:tcBorders>
            <w:vAlign w:val="center"/>
          </w:tcPr>
          <w:p w:rsidR="00017296" w:rsidRDefault="00017296">
            <w:pPr>
              <w:pStyle w:val="ConsPlusNormal"/>
              <w:jc w:val="center"/>
            </w:pPr>
            <w:r>
              <w:t>Г-0,8</w:t>
            </w:r>
          </w:p>
        </w:tc>
        <w:tc>
          <w:tcPr>
            <w:tcW w:w="1247" w:type="dxa"/>
            <w:tcBorders>
              <w:top w:val="nil"/>
              <w:bottom w:val="nil"/>
            </w:tcBorders>
            <w:vAlign w:val="center"/>
          </w:tcPr>
          <w:p w:rsidR="00017296" w:rsidRDefault="00017296">
            <w:pPr>
              <w:pStyle w:val="ConsPlusNormal"/>
              <w:jc w:val="center"/>
            </w:pPr>
            <w:r>
              <w:t>-</w:t>
            </w:r>
          </w:p>
        </w:tc>
        <w:tc>
          <w:tcPr>
            <w:tcW w:w="737" w:type="dxa"/>
            <w:tcBorders>
              <w:top w:val="nil"/>
              <w:bottom w:val="nil"/>
            </w:tcBorders>
            <w:vAlign w:val="center"/>
          </w:tcPr>
          <w:p w:rsidR="00017296" w:rsidRDefault="00017296">
            <w:pPr>
              <w:pStyle w:val="ConsPlusNormal"/>
              <w:jc w:val="center"/>
            </w:pPr>
            <w:r>
              <w:t>-</w:t>
            </w:r>
          </w:p>
        </w:tc>
        <w:tc>
          <w:tcPr>
            <w:tcW w:w="1247" w:type="dxa"/>
            <w:tcBorders>
              <w:top w:val="nil"/>
              <w:bottom w:val="nil"/>
            </w:tcBorders>
            <w:vAlign w:val="center"/>
          </w:tcPr>
          <w:p w:rsidR="00017296" w:rsidRDefault="00017296">
            <w:pPr>
              <w:pStyle w:val="ConsPlusNormal"/>
              <w:jc w:val="center"/>
            </w:pPr>
            <w:r>
              <w:t>4,2</w:t>
            </w:r>
          </w:p>
        </w:tc>
        <w:tc>
          <w:tcPr>
            <w:tcW w:w="907" w:type="dxa"/>
            <w:tcBorders>
              <w:top w:val="nil"/>
              <w:bottom w:val="nil"/>
            </w:tcBorders>
            <w:vAlign w:val="center"/>
          </w:tcPr>
          <w:p w:rsidR="00017296" w:rsidRDefault="00017296">
            <w:pPr>
              <w:pStyle w:val="ConsPlusNormal"/>
              <w:jc w:val="center"/>
            </w:pPr>
            <w:r>
              <w:t>1,5</w:t>
            </w:r>
          </w:p>
        </w:tc>
        <w:tc>
          <w:tcPr>
            <w:tcW w:w="794" w:type="dxa"/>
            <w:tcBorders>
              <w:top w:val="nil"/>
              <w:bottom w:val="nil"/>
            </w:tcBorders>
            <w:vAlign w:val="center"/>
          </w:tcPr>
          <w:p w:rsidR="00017296" w:rsidRDefault="00017296">
            <w:pPr>
              <w:pStyle w:val="ConsPlusNormal"/>
              <w:jc w:val="center"/>
            </w:pPr>
            <w:r>
              <w:t>2 000</w:t>
            </w:r>
          </w:p>
        </w:tc>
        <w:tc>
          <w:tcPr>
            <w:tcW w:w="907" w:type="dxa"/>
            <w:tcBorders>
              <w:top w:val="nil"/>
              <w:bottom w:val="nil"/>
            </w:tcBorders>
            <w:vAlign w:val="center"/>
          </w:tcPr>
          <w:p w:rsidR="00017296" w:rsidRDefault="00017296">
            <w:pPr>
              <w:pStyle w:val="ConsPlusNormal"/>
              <w:jc w:val="center"/>
            </w:pPr>
            <w:r>
              <w:t>750</w:t>
            </w:r>
          </w:p>
        </w:tc>
        <w:tc>
          <w:tcPr>
            <w:tcW w:w="850" w:type="dxa"/>
            <w:tcBorders>
              <w:top w:val="nil"/>
              <w:bottom w:val="nil"/>
            </w:tcBorders>
            <w:vAlign w:val="center"/>
          </w:tcPr>
          <w:p w:rsidR="00017296" w:rsidRDefault="00017296">
            <w:pPr>
              <w:pStyle w:val="ConsPlusNormal"/>
              <w:jc w:val="center"/>
            </w:pPr>
            <w:r>
              <w:t>750</w:t>
            </w:r>
          </w:p>
        </w:tc>
        <w:tc>
          <w:tcPr>
            <w:tcW w:w="1247" w:type="dxa"/>
            <w:tcBorders>
              <w:top w:val="nil"/>
              <w:bottom w:val="nil"/>
            </w:tcBorders>
            <w:vAlign w:val="center"/>
          </w:tcPr>
          <w:p w:rsidR="00017296" w:rsidRDefault="00017296">
            <w:pPr>
              <w:pStyle w:val="ConsPlusNormal"/>
              <w:jc w:val="center"/>
            </w:pPr>
            <w:r>
              <w:t>21</w:t>
            </w:r>
          </w:p>
        </w:tc>
        <w:tc>
          <w:tcPr>
            <w:tcW w:w="1247" w:type="dxa"/>
            <w:tcBorders>
              <w:top w:val="nil"/>
              <w:bottom w:val="nil"/>
            </w:tcBorders>
            <w:vAlign w:val="center"/>
          </w:tcPr>
          <w:p w:rsidR="00017296" w:rsidRDefault="00017296">
            <w:pPr>
              <w:pStyle w:val="ConsPlusNormal"/>
              <w:jc w:val="center"/>
            </w:pPr>
            <w:r>
              <w:t>20</w:t>
            </w:r>
          </w:p>
        </w:tc>
      </w:tr>
      <w:tr w:rsidR="00017296">
        <w:tblPrEx>
          <w:tblBorders>
            <w:insideH w:val="nil"/>
          </w:tblBorders>
        </w:tblPrEx>
        <w:tc>
          <w:tcPr>
            <w:tcW w:w="737" w:type="dxa"/>
            <w:vMerge/>
            <w:tcBorders>
              <w:right w:val="nil"/>
            </w:tcBorders>
          </w:tcPr>
          <w:p w:rsidR="00017296" w:rsidRDefault="00017296"/>
        </w:tc>
        <w:tc>
          <w:tcPr>
            <w:tcW w:w="4116" w:type="dxa"/>
            <w:tcBorders>
              <w:top w:val="nil"/>
              <w:left w:val="nil"/>
              <w:bottom w:val="nil"/>
            </w:tcBorders>
          </w:tcPr>
          <w:p w:rsidR="00017296" w:rsidRDefault="00017296">
            <w:pPr>
              <w:pStyle w:val="ConsPlusNormal"/>
            </w:pPr>
            <w:r>
              <w:t>г) отделения подготовки прикладных материалов;</w:t>
            </w:r>
          </w:p>
        </w:tc>
        <w:tc>
          <w:tcPr>
            <w:tcW w:w="2098" w:type="dxa"/>
            <w:tcBorders>
              <w:top w:val="nil"/>
              <w:bottom w:val="nil"/>
            </w:tcBorders>
            <w:vAlign w:val="center"/>
          </w:tcPr>
          <w:p w:rsidR="00017296" w:rsidRDefault="00017296">
            <w:pPr>
              <w:pStyle w:val="ConsPlusNormal"/>
              <w:jc w:val="center"/>
            </w:pPr>
            <w:r>
              <w:t>Г-0,8</w:t>
            </w:r>
          </w:p>
        </w:tc>
        <w:tc>
          <w:tcPr>
            <w:tcW w:w="1247" w:type="dxa"/>
            <w:tcBorders>
              <w:top w:val="nil"/>
              <w:bottom w:val="nil"/>
            </w:tcBorders>
            <w:vAlign w:val="center"/>
          </w:tcPr>
          <w:p w:rsidR="00017296" w:rsidRDefault="00017296">
            <w:pPr>
              <w:pStyle w:val="ConsPlusNormal"/>
              <w:jc w:val="center"/>
            </w:pPr>
            <w:r>
              <w:t>-</w:t>
            </w:r>
          </w:p>
        </w:tc>
        <w:tc>
          <w:tcPr>
            <w:tcW w:w="737" w:type="dxa"/>
            <w:tcBorders>
              <w:top w:val="nil"/>
              <w:bottom w:val="nil"/>
            </w:tcBorders>
            <w:vAlign w:val="center"/>
          </w:tcPr>
          <w:p w:rsidR="00017296" w:rsidRDefault="00017296">
            <w:pPr>
              <w:pStyle w:val="ConsPlusNormal"/>
              <w:jc w:val="center"/>
            </w:pPr>
            <w:r>
              <w:t>-</w:t>
            </w:r>
          </w:p>
        </w:tc>
        <w:tc>
          <w:tcPr>
            <w:tcW w:w="1247" w:type="dxa"/>
            <w:tcBorders>
              <w:top w:val="nil"/>
              <w:bottom w:val="nil"/>
            </w:tcBorders>
            <w:vAlign w:val="center"/>
          </w:tcPr>
          <w:p w:rsidR="00017296" w:rsidRDefault="00017296">
            <w:pPr>
              <w:pStyle w:val="ConsPlusNormal"/>
              <w:jc w:val="center"/>
            </w:pPr>
            <w:r>
              <w:t>2,4</w:t>
            </w:r>
          </w:p>
        </w:tc>
        <w:tc>
          <w:tcPr>
            <w:tcW w:w="907" w:type="dxa"/>
            <w:tcBorders>
              <w:top w:val="nil"/>
              <w:bottom w:val="nil"/>
            </w:tcBorders>
            <w:vAlign w:val="center"/>
          </w:tcPr>
          <w:p w:rsidR="00017296" w:rsidRDefault="00017296">
            <w:pPr>
              <w:pStyle w:val="ConsPlusNormal"/>
              <w:jc w:val="center"/>
            </w:pPr>
            <w:r>
              <w:t>0,9</w:t>
            </w:r>
          </w:p>
        </w:tc>
        <w:tc>
          <w:tcPr>
            <w:tcW w:w="794" w:type="dxa"/>
            <w:tcBorders>
              <w:top w:val="nil"/>
              <w:bottom w:val="nil"/>
            </w:tcBorders>
            <w:vAlign w:val="center"/>
          </w:tcPr>
          <w:p w:rsidR="00017296" w:rsidRDefault="00017296">
            <w:pPr>
              <w:pStyle w:val="ConsPlusNormal"/>
              <w:jc w:val="center"/>
            </w:pPr>
            <w:r>
              <w:t>-</w:t>
            </w:r>
          </w:p>
        </w:tc>
        <w:tc>
          <w:tcPr>
            <w:tcW w:w="907" w:type="dxa"/>
            <w:tcBorders>
              <w:top w:val="nil"/>
              <w:bottom w:val="nil"/>
            </w:tcBorders>
            <w:vAlign w:val="center"/>
          </w:tcPr>
          <w:p w:rsidR="00017296" w:rsidRDefault="00017296">
            <w:pPr>
              <w:pStyle w:val="ConsPlusNormal"/>
              <w:jc w:val="center"/>
            </w:pPr>
            <w:r>
              <w:t>-</w:t>
            </w:r>
          </w:p>
        </w:tc>
        <w:tc>
          <w:tcPr>
            <w:tcW w:w="850" w:type="dxa"/>
            <w:tcBorders>
              <w:top w:val="nil"/>
              <w:bottom w:val="nil"/>
            </w:tcBorders>
            <w:vAlign w:val="center"/>
          </w:tcPr>
          <w:p w:rsidR="00017296" w:rsidRDefault="00017296">
            <w:pPr>
              <w:pStyle w:val="ConsPlusNormal"/>
              <w:jc w:val="center"/>
            </w:pPr>
            <w:r>
              <w:t>300</w:t>
            </w:r>
          </w:p>
        </w:tc>
        <w:tc>
          <w:tcPr>
            <w:tcW w:w="1247" w:type="dxa"/>
            <w:tcBorders>
              <w:top w:val="nil"/>
              <w:bottom w:val="nil"/>
            </w:tcBorders>
            <w:vAlign w:val="center"/>
          </w:tcPr>
          <w:p w:rsidR="00017296" w:rsidRDefault="00017296">
            <w:pPr>
              <w:pStyle w:val="ConsPlusNormal"/>
              <w:jc w:val="center"/>
            </w:pPr>
            <w:r>
              <w:t>24</w:t>
            </w:r>
          </w:p>
        </w:tc>
        <w:tc>
          <w:tcPr>
            <w:tcW w:w="1247" w:type="dxa"/>
            <w:tcBorders>
              <w:top w:val="nil"/>
              <w:bottom w:val="nil"/>
            </w:tcBorders>
            <w:vAlign w:val="center"/>
          </w:tcPr>
          <w:p w:rsidR="00017296" w:rsidRDefault="00017296">
            <w:pPr>
              <w:pStyle w:val="ConsPlusNormal"/>
              <w:jc w:val="center"/>
            </w:pPr>
            <w:r>
              <w:t>20</w:t>
            </w:r>
          </w:p>
        </w:tc>
      </w:tr>
      <w:tr w:rsidR="00017296">
        <w:tblPrEx>
          <w:tblBorders>
            <w:insideH w:val="nil"/>
          </w:tblBorders>
        </w:tblPrEx>
        <w:tc>
          <w:tcPr>
            <w:tcW w:w="737" w:type="dxa"/>
            <w:vMerge/>
            <w:tcBorders>
              <w:right w:val="nil"/>
            </w:tcBorders>
          </w:tcPr>
          <w:p w:rsidR="00017296" w:rsidRDefault="00017296"/>
        </w:tc>
        <w:tc>
          <w:tcPr>
            <w:tcW w:w="4116" w:type="dxa"/>
            <w:tcBorders>
              <w:top w:val="nil"/>
              <w:left w:val="nil"/>
              <w:bottom w:val="nil"/>
            </w:tcBorders>
          </w:tcPr>
          <w:p w:rsidR="00017296" w:rsidRDefault="00017296">
            <w:pPr>
              <w:pStyle w:val="ConsPlusNormal"/>
            </w:pPr>
            <w:r>
              <w:t>д) отделения ручной и машинной вязки;</w:t>
            </w:r>
          </w:p>
        </w:tc>
        <w:tc>
          <w:tcPr>
            <w:tcW w:w="2098" w:type="dxa"/>
            <w:tcBorders>
              <w:top w:val="nil"/>
              <w:bottom w:val="nil"/>
            </w:tcBorders>
            <w:vAlign w:val="center"/>
          </w:tcPr>
          <w:p w:rsidR="00017296" w:rsidRDefault="00017296">
            <w:pPr>
              <w:pStyle w:val="ConsPlusNormal"/>
              <w:jc w:val="center"/>
            </w:pPr>
            <w:r>
              <w:t>Г-0,8</w:t>
            </w:r>
          </w:p>
        </w:tc>
        <w:tc>
          <w:tcPr>
            <w:tcW w:w="1247" w:type="dxa"/>
            <w:tcBorders>
              <w:top w:val="nil"/>
              <w:bottom w:val="nil"/>
            </w:tcBorders>
            <w:vAlign w:val="center"/>
          </w:tcPr>
          <w:p w:rsidR="00017296" w:rsidRDefault="00017296">
            <w:pPr>
              <w:pStyle w:val="ConsPlusNormal"/>
              <w:jc w:val="center"/>
            </w:pPr>
            <w:r>
              <w:t>-</w:t>
            </w:r>
          </w:p>
        </w:tc>
        <w:tc>
          <w:tcPr>
            <w:tcW w:w="737" w:type="dxa"/>
            <w:tcBorders>
              <w:top w:val="nil"/>
              <w:bottom w:val="nil"/>
            </w:tcBorders>
            <w:vAlign w:val="center"/>
          </w:tcPr>
          <w:p w:rsidR="00017296" w:rsidRDefault="00017296">
            <w:pPr>
              <w:pStyle w:val="ConsPlusNormal"/>
              <w:jc w:val="center"/>
            </w:pPr>
            <w:r>
              <w:t>-</w:t>
            </w:r>
          </w:p>
        </w:tc>
        <w:tc>
          <w:tcPr>
            <w:tcW w:w="1247" w:type="dxa"/>
            <w:tcBorders>
              <w:top w:val="nil"/>
              <w:bottom w:val="nil"/>
            </w:tcBorders>
            <w:vAlign w:val="center"/>
          </w:tcPr>
          <w:p w:rsidR="00017296" w:rsidRDefault="00017296">
            <w:pPr>
              <w:pStyle w:val="ConsPlusNormal"/>
              <w:jc w:val="center"/>
            </w:pPr>
            <w:r>
              <w:t>4,2</w:t>
            </w:r>
          </w:p>
        </w:tc>
        <w:tc>
          <w:tcPr>
            <w:tcW w:w="907" w:type="dxa"/>
            <w:tcBorders>
              <w:top w:val="nil"/>
              <w:bottom w:val="nil"/>
            </w:tcBorders>
            <w:vAlign w:val="center"/>
          </w:tcPr>
          <w:p w:rsidR="00017296" w:rsidRDefault="00017296">
            <w:pPr>
              <w:pStyle w:val="ConsPlusNormal"/>
              <w:jc w:val="center"/>
            </w:pPr>
            <w:r>
              <w:t>1,5</w:t>
            </w:r>
          </w:p>
        </w:tc>
        <w:tc>
          <w:tcPr>
            <w:tcW w:w="794" w:type="dxa"/>
            <w:tcBorders>
              <w:top w:val="nil"/>
              <w:bottom w:val="nil"/>
            </w:tcBorders>
            <w:vAlign w:val="center"/>
          </w:tcPr>
          <w:p w:rsidR="00017296" w:rsidRDefault="00017296">
            <w:pPr>
              <w:pStyle w:val="ConsPlusNormal"/>
              <w:jc w:val="center"/>
            </w:pPr>
            <w:r>
              <w:t>-</w:t>
            </w:r>
          </w:p>
        </w:tc>
        <w:tc>
          <w:tcPr>
            <w:tcW w:w="907" w:type="dxa"/>
            <w:tcBorders>
              <w:top w:val="nil"/>
              <w:bottom w:val="nil"/>
            </w:tcBorders>
            <w:vAlign w:val="center"/>
          </w:tcPr>
          <w:p w:rsidR="00017296" w:rsidRDefault="00017296">
            <w:pPr>
              <w:pStyle w:val="ConsPlusNormal"/>
              <w:jc w:val="center"/>
            </w:pPr>
            <w:r>
              <w:t>-</w:t>
            </w:r>
          </w:p>
        </w:tc>
        <w:tc>
          <w:tcPr>
            <w:tcW w:w="850" w:type="dxa"/>
            <w:tcBorders>
              <w:top w:val="nil"/>
              <w:bottom w:val="nil"/>
            </w:tcBorders>
            <w:vAlign w:val="center"/>
          </w:tcPr>
          <w:p w:rsidR="00017296" w:rsidRDefault="00017296">
            <w:pPr>
              <w:pStyle w:val="ConsPlusNormal"/>
              <w:jc w:val="center"/>
            </w:pPr>
            <w:r>
              <w:t>500</w:t>
            </w:r>
          </w:p>
        </w:tc>
        <w:tc>
          <w:tcPr>
            <w:tcW w:w="1247" w:type="dxa"/>
            <w:tcBorders>
              <w:top w:val="nil"/>
              <w:bottom w:val="nil"/>
            </w:tcBorders>
            <w:vAlign w:val="center"/>
          </w:tcPr>
          <w:p w:rsidR="00017296" w:rsidRDefault="00017296">
            <w:pPr>
              <w:pStyle w:val="ConsPlusNormal"/>
              <w:jc w:val="center"/>
            </w:pPr>
            <w:r>
              <w:t>21</w:t>
            </w:r>
          </w:p>
        </w:tc>
        <w:tc>
          <w:tcPr>
            <w:tcW w:w="1247" w:type="dxa"/>
            <w:tcBorders>
              <w:top w:val="nil"/>
              <w:bottom w:val="nil"/>
            </w:tcBorders>
            <w:vAlign w:val="center"/>
          </w:tcPr>
          <w:p w:rsidR="00017296" w:rsidRDefault="00017296">
            <w:pPr>
              <w:pStyle w:val="ConsPlusNormal"/>
              <w:jc w:val="center"/>
            </w:pPr>
            <w:r>
              <w:t>20</w:t>
            </w:r>
          </w:p>
        </w:tc>
      </w:tr>
      <w:tr w:rsidR="00017296">
        <w:tc>
          <w:tcPr>
            <w:tcW w:w="737" w:type="dxa"/>
            <w:vMerge/>
            <w:tcBorders>
              <w:right w:val="nil"/>
            </w:tcBorders>
          </w:tcPr>
          <w:p w:rsidR="00017296" w:rsidRDefault="00017296"/>
        </w:tc>
        <w:tc>
          <w:tcPr>
            <w:tcW w:w="4116" w:type="dxa"/>
            <w:tcBorders>
              <w:top w:val="nil"/>
              <w:left w:val="nil"/>
            </w:tcBorders>
          </w:tcPr>
          <w:p w:rsidR="00017296" w:rsidRDefault="00017296">
            <w:pPr>
              <w:pStyle w:val="ConsPlusNormal"/>
            </w:pPr>
            <w:r>
              <w:t>е) утюжные, декатировочные</w:t>
            </w:r>
          </w:p>
        </w:tc>
        <w:tc>
          <w:tcPr>
            <w:tcW w:w="2098" w:type="dxa"/>
            <w:tcBorders>
              <w:top w:val="nil"/>
            </w:tcBorders>
            <w:vAlign w:val="center"/>
          </w:tcPr>
          <w:p w:rsidR="00017296" w:rsidRDefault="00017296">
            <w:pPr>
              <w:pStyle w:val="ConsPlusNormal"/>
              <w:jc w:val="center"/>
            </w:pPr>
            <w:r>
              <w:t>Г-0,8</w:t>
            </w:r>
          </w:p>
        </w:tc>
        <w:tc>
          <w:tcPr>
            <w:tcW w:w="1247" w:type="dxa"/>
            <w:tcBorders>
              <w:top w:val="nil"/>
            </w:tcBorders>
            <w:vAlign w:val="center"/>
          </w:tcPr>
          <w:p w:rsidR="00017296" w:rsidRDefault="00017296">
            <w:pPr>
              <w:pStyle w:val="ConsPlusNormal"/>
              <w:jc w:val="center"/>
            </w:pPr>
            <w:r>
              <w:t>-</w:t>
            </w:r>
          </w:p>
        </w:tc>
        <w:tc>
          <w:tcPr>
            <w:tcW w:w="737" w:type="dxa"/>
            <w:tcBorders>
              <w:top w:val="nil"/>
            </w:tcBorders>
            <w:vAlign w:val="center"/>
          </w:tcPr>
          <w:p w:rsidR="00017296" w:rsidRDefault="00017296">
            <w:pPr>
              <w:pStyle w:val="ConsPlusNormal"/>
              <w:jc w:val="center"/>
            </w:pPr>
            <w:r>
              <w:t>-</w:t>
            </w:r>
          </w:p>
        </w:tc>
        <w:tc>
          <w:tcPr>
            <w:tcW w:w="1247" w:type="dxa"/>
            <w:tcBorders>
              <w:top w:val="nil"/>
            </w:tcBorders>
            <w:vAlign w:val="center"/>
          </w:tcPr>
          <w:p w:rsidR="00017296" w:rsidRDefault="00017296">
            <w:pPr>
              <w:pStyle w:val="ConsPlusNormal"/>
              <w:jc w:val="center"/>
            </w:pPr>
            <w:r>
              <w:t>2,4</w:t>
            </w:r>
          </w:p>
        </w:tc>
        <w:tc>
          <w:tcPr>
            <w:tcW w:w="907" w:type="dxa"/>
            <w:tcBorders>
              <w:top w:val="nil"/>
            </w:tcBorders>
            <w:vAlign w:val="center"/>
          </w:tcPr>
          <w:p w:rsidR="00017296" w:rsidRDefault="00017296">
            <w:pPr>
              <w:pStyle w:val="ConsPlusNormal"/>
              <w:jc w:val="center"/>
            </w:pPr>
            <w:r>
              <w:t>0,9</w:t>
            </w:r>
          </w:p>
        </w:tc>
        <w:tc>
          <w:tcPr>
            <w:tcW w:w="794" w:type="dxa"/>
            <w:tcBorders>
              <w:top w:val="nil"/>
            </w:tcBorders>
            <w:vAlign w:val="center"/>
          </w:tcPr>
          <w:p w:rsidR="00017296" w:rsidRDefault="00017296">
            <w:pPr>
              <w:pStyle w:val="ConsPlusNormal"/>
              <w:jc w:val="center"/>
            </w:pPr>
            <w:r>
              <w:t>-</w:t>
            </w:r>
          </w:p>
        </w:tc>
        <w:tc>
          <w:tcPr>
            <w:tcW w:w="907" w:type="dxa"/>
            <w:tcBorders>
              <w:top w:val="nil"/>
            </w:tcBorders>
            <w:vAlign w:val="center"/>
          </w:tcPr>
          <w:p w:rsidR="00017296" w:rsidRDefault="00017296">
            <w:pPr>
              <w:pStyle w:val="ConsPlusNormal"/>
              <w:jc w:val="center"/>
            </w:pPr>
            <w:r>
              <w:t>-</w:t>
            </w:r>
          </w:p>
        </w:tc>
        <w:tc>
          <w:tcPr>
            <w:tcW w:w="850" w:type="dxa"/>
            <w:tcBorders>
              <w:top w:val="nil"/>
            </w:tcBorders>
            <w:vAlign w:val="center"/>
          </w:tcPr>
          <w:p w:rsidR="00017296" w:rsidRDefault="00017296">
            <w:pPr>
              <w:pStyle w:val="ConsPlusNormal"/>
              <w:jc w:val="center"/>
            </w:pPr>
            <w:r>
              <w:t>300</w:t>
            </w:r>
          </w:p>
        </w:tc>
        <w:tc>
          <w:tcPr>
            <w:tcW w:w="1247" w:type="dxa"/>
            <w:tcBorders>
              <w:top w:val="nil"/>
            </w:tcBorders>
            <w:vAlign w:val="center"/>
          </w:tcPr>
          <w:p w:rsidR="00017296" w:rsidRDefault="00017296">
            <w:pPr>
              <w:pStyle w:val="ConsPlusNormal"/>
              <w:jc w:val="center"/>
            </w:pPr>
            <w:r>
              <w:t>21</w:t>
            </w:r>
          </w:p>
        </w:tc>
        <w:tc>
          <w:tcPr>
            <w:tcW w:w="1247" w:type="dxa"/>
            <w:tcBorders>
              <w:top w:val="nil"/>
            </w:tcBorders>
            <w:vAlign w:val="center"/>
          </w:tcPr>
          <w:p w:rsidR="00017296" w:rsidRDefault="00017296">
            <w:pPr>
              <w:pStyle w:val="ConsPlusNormal"/>
              <w:jc w:val="center"/>
            </w:pPr>
            <w:r>
              <w:t>20</w:t>
            </w:r>
          </w:p>
        </w:tc>
      </w:tr>
      <w:tr w:rsidR="00017296">
        <w:tc>
          <w:tcPr>
            <w:tcW w:w="737" w:type="dxa"/>
            <w:tcBorders>
              <w:right w:val="nil"/>
            </w:tcBorders>
          </w:tcPr>
          <w:p w:rsidR="00017296" w:rsidRDefault="00017296">
            <w:pPr>
              <w:pStyle w:val="ConsPlusNormal"/>
            </w:pPr>
          </w:p>
        </w:tc>
        <w:tc>
          <w:tcPr>
            <w:tcW w:w="4116" w:type="dxa"/>
            <w:tcBorders>
              <w:left w:val="nil"/>
            </w:tcBorders>
          </w:tcPr>
          <w:p w:rsidR="00017296" w:rsidRDefault="00017296">
            <w:pPr>
              <w:pStyle w:val="ConsPlusNormal"/>
              <w:jc w:val="center"/>
            </w:pPr>
            <w:r>
              <w:t>1</w:t>
            </w:r>
          </w:p>
        </w:tc>
        <w:tc>
          <w:tcPr>
            <w:tcW w:w="2098" w:type="dxa"/>
          </w:tcPr>
          <w:p w:rsidR="00017296" w:rsidRDefault="00017296">
            <w:pPr>
              <w:pStyle w:val="ConsPlusNormal"/>
              <w:jc w:val="center"/>
            </w:pPr>
            <w:r>
              <w:t>2</w:t>
            </w:r>
          </w:p>
        </w:tc>
        <w:tc>
          <w:tcPr>
            <w:tcW w:w="1247" w:type="dxa"/>
          </w:tcPr>
          <w:p w:rsidR="00017296" w:rsidRDefault="00017296">
            <w:pPr>
              <w:pStyle w:val="ConsPlusNormal"/>
              <w:jc w:val="center"/>
            </w:pPr>
            <w:r>
              <w:t>3</w:t>
            </w:r>
          </w:p>
        </w:tc>
        <w:tc>
          <w:tcPr>
            <w:tcW w:w="737" w:type="dxa"/>
          </w:tcPr>
          <w:p w:rsidR="00017296" w:rsidRDefault="00017296">
            <w:pPr>
              <w:pStyle w:val="ConsPlusNormal"/>
              <w:jc w:val="center"/>
            </w:pPr>
            <w:r>
              <w:t>4</w:t>
            </w:r>
          </w:p>
        </w:tc>
        <w:tc>
          <w:tcPr>
            <w:tcW w:w="1247" w:type="dxa"/>
          </w:tcPr>
          <w:p w:rsidR="00017296" w:rsidRDefault="00017296">
            <w:pPr>
              <w:pStyle w:val="ConsPlusNormal"/>
              <w:jc w:val="center"/>
            </w:pPr>
            <w:r>
              <w:t>5</w:t>
            </w:r>
          </w:p>
        </w:tc>
        <w:tc>
          <w:tcPr>
            <w:tcW w:w="907" w:type="dxa"/>
          </w:tcPr>
          <w:p w:rsidR="00017296" w:rsidRDefault="00017296">
            <w:pPr>
              <w:pStyle w:val="ConsPlusNormal"/>
              <w:jc w:val="center"/>
            </w:pPr>
            <w:r>
              <w:t>6</w:t>
            </w:r>
          </w:p>
        </w:tc>
        <w:tc>
          <w:tcPr>
            <w:tcW w:w="794" w:type="dxa"/>
          </w:tcPr>
          <w:p w:rsidR="00017296" w:rsidRDefault="00017296">
            <w:pPr>
              <w:pStyle w:val="ConsPlusNormal"/>
              <w:jc w:val="center"/>
            </w:pPr>
            <w:r>
              <w:t>7</w:t>
            </w:r>
          </w:p>
        </w:tc>
        <w:tc>
          <w:tcPr>
            <w:tcW w:w="907" w:type="dxa"/>
          </w:tcPr>
          <w:p w:rsidR="00017296" w:rsidRDefault="00017296">
            <w:pPr>
              <w:pStyle w:val="ConsPlusNormal"/>
              <w:jc w:val="center"/>
            </w:pPr>
            <w:r>
              <w:t>8</w:t>
            </w:r>
          </w:p>
        </w:tc>
        <w:tc>
          <w:tcPr>
            <w:tcW w:w="850" w:type="dxa"/>
          </w:tcPr>
          <w:p w:rsidR="00017296" w:rsidRDefault="00017296">
            <w:pPr>
              <w:pStyle w:val="ConsPlusNormal"/>
              <w:jc w:val="center"/>
            </w:pPr>
            <w:r>
              <w:t>9</w:t>
            </w:r>
          </w:p>
        </w:tc>
        <w:tc>
          <w:tcPr>
            <w:tcW w:w="1247" w:type="dxa"/>
          </w:tcPr>
          <w:p w:rsidR="00017296" w:rsidRDefault="00017296">
            <w:pPr>
              <w:pStyle w:val="ConsPlusNormal"/>
              <w:jc w:val="center"/>
            </w:pPr>
            <w:r>
              <w:t>10</w:t>
            </w:r>
          </w:p>
        </w:tc>
        <w:tc>
          <w:tcPr>
            <w:tcW w:w="1247" w:type="dxa"/>
          </w:tcPr>
          <w:p w:rsidR="00017296" w:rsidRDefault="00017296">
            <w:pPr>
              <w:pStyle w:val="ConsPlusNormal"/>
              <w:jc w:val="center"/>
            </w:pPr>
            <w:r>
              <w:t>11</w:t>
            </w:r>
          </w:p>
        </w:tc>
      </w:tr>
      <w:tr w:rsidR="00017296">
        <w:tc>
          <w:tcPr>
            <w:tcW w:w="737" w:type="dxa"/>
            <w:vMerge w:val="restart"/>
            <w:tcBorders>
              <w:right w:val="nil"/>
            </w:tcBorders>
          </w:tcPr>
          <w:p w:rsidR="00017296" w:rsidRDefault="00017296">
            <w:pPr>
              <w:pStyle w:val="ConsPlusNormal"/>
              <w:jc w:val="center"/>
            </w:pPr>
            <w:r>
              <w:t>40</w:t>
            </w:r>
          </w:p>
        </w:tc>
        <w:tc>
          <w:tcPr>
            <w:tcW w:w="4116" w:type="dxa"/>
            <w:tcBorders>
              <w:left w:val="nil"/>
              <w:bottom w:val="nil"/>
            </w:tcBorders>
          </w:tcPr>
          <w:p w:rsidR="00017296" w:rsidRDefault="00017296">
            <w:pPr>
              <w:pStyle w:val="ConsPlusNormal"/>
            </w:pPr>
            <w:r>
              <w:t>Ремонтные мастерские:</w:t>
            </w:r>
          </w:p>
        </w:tc>
        <w:tc>
          <w:tcPr>
            <w:tcW w:w="2098" w:type="dxa"/>
            <w:tcBorders>
              <w:bottom w:val="nil"/>
            </w:tcBorders>
          </w:tcPr>
          <w:p w:rsidR="00017296" w:rsidRDefault="00017296">
            <w:pPr>
              <w:pStyle w:val="ConsPlusNormal"/>
            </w:pPr>
          </w:p>
        </w:tc>
        <w:tc>
          <w:tcPr>
            <w:tcW w:w="1247" w:type="dxa"/>
            <w:tcBorders>
              <w:bottom w:val="nil"/>
            </w:tcBorders>
          </w:tcPr>
          <w:p w:rsidR="00017296" w:rsidRDefault="00017296">
            <w:pPr>
              <w:pStyle w:val="ConsPlusNormal"/>
            </w:pPr>
          </w:p>
        </w:tc>
        <w:tc>
          <w:tcPr>
            <w:tcW w:w="737" w:type="dxa"/>
            <w:tcBorders>
              <w:bottom w:val="nil"/>
            </w:tcBorders>
          </w:tcPr>
          <w:p w:rsidR="00017296" w:rsidRDefault="00017296">
            <w:pPr>
              <w:pStyle w:val="ConsPlusNormal"/>
            </w:pPr>
          </w:p>
        </w:tc>
        <w:tc>
          <w:tcPr>
            <w:tcW w:w="1247" w:type="dxa"/>
            <w:tcBorders>
              <w:bottom w:val="nil"/>
            </w:tcBorders>
          </w:tcPr>
          <w:p w:rsidR="00017296" w:rsidRDefault="00017296">
            <w:pPr>
              <w:pStyle w:val="ConsPlusNormal"/>
            </w:pPr>
          </w:p>
        </w:tc>
        <w:tc>
          <w:tcPr>
            <w:tcW w:w="907" w:type="dxa"/>
            <w:tcBorders>
              <w:bottom w:val="nil"/>
            </w:tcBorders>
          </w:tcPr>
          <w:p w:rsidR="00017296" w:rsidRDefault="00017296">
            <w:pPr>
              <w:pStyle w:val="ConsPlusNormal"/>
            </w:pPr>
          </w:p>
        </w:tc>
        <w:tc>
          <w:tcPr>
            <w:tcW w:w="794" w:type="dxa"/>
            <w:tcBorders>
              <w:bottom w:val="nil"/>
            </w:tcBorders>
          </w:tcPr>
          <w:p w:rsidR="00017296" w:rsidRDefault="00017296">
            <w:pPr>
              <w:pStyle w:val="ConsPlusNormal"/>
            </w:pPr>
          </w:p>
        </w:tc>
        <w:tc>
          <w:tcPr>
            <w:tcW w:w="907" w:type="dxa"/>
            <w:tcBorders>
              <w:bottom w:val="nil"/>
            </w:tcBorders>
          </w:tcPr>
          <w:p w:rsidR="00017296" w:rsidRDefault="00017296">
            <w:pPr>
              <w:pStyle w:val="ConsPlusNormal"/>
            </w:pPr>
          </w:p>
        </w:tc>
        <w:tc>
          <w:tcPr>
            <w:tcW w:w="850" w:type="dxa"/>
            <w:tcBorders>
              <w:bottom w:val="nil"/>
            </w:tcBorders>
          </w:tcPr>
          <w:p w:rsidR="00017296" w:rsidRDefault="00017296">
            <w:pPr>
              <w:pStyle w:val="ConsPlusNormal"/>
            </w:pPr>
          </w:p>
        </w:tc>
        <w:tc>
          <w:tcPr>
            <w:tcW w:w="1247" w:type="dxa"/>
            <w:tcBorders>
              <w:bottom w:val="nil"/>
            </w:tcBorders>
          </w:tcPr>
          <w:p w:rsidR="00017296" w:rsidRDefault="00017296">
            <w:pPr>
              <w:pStyle w:val="ConsPlusNormal"/>
            </w:pPr>
          </w:p>
        </w:tc>
        <w:tc>
          <w:tcPr>
            <w:tcW w:w="1247" w:type="dxa"/>
            <w:tcBorders>
              <w:bottom w:val="nil"/>
            </w:tcBorders>
          </w:tcPr>
          <w:p w:rsidR="00017296" w:rsidRDefault="00017296">
            <w:pPr>
              <w:pStyle w:val="ConsPlusNormal"/>
            </w:pPr>
          </w:p>
        </w:tc>
      </w:tr>
      <w:tr w:rsidR="00017296">
        <w:tblPrEx>
          <w:tblBorders>
            <w:insideH w:val="nil"/>
          </w:tblBorders>
        </w:tblPrEx>
        <w:tc>
          <w:tcPr>
            <w:tcW w:w="737" w:type="dxa"/>
            <w:vMerge/>
            <w:tcBorders>
              <w:right w:val="nil"/>
            </w:tcBorders>
          </w:tcPr>
          <w:p w:rsidR="00017296" w:rsidRDefault="00017296"/>
        </w:tc>
        <w:tc>
          <w:tcPr>
            <w:tcW w:w="4116" w:type="dxa"/>
            <w:tcBorders>
              <w:top w:val="nil"/>
              <w:left w:val="nil"/>
              <w:bottom w:val="nil"/>
            </w:tcBorders>
          </w:tcPr>
          <w:p w:rsidR="00017296" w:rsidRDefault="00017296">
            <w:pPr>
              <w:pStyle w:val="ConsPlusNormal"/>
            </w:pPr>
            <w:r>
              <w:t xml:space="preserve">а) изготовление и ремонт головных уборов, скорняжные работы; </w:t>
            </w:r>
            <w:hyperlink w:anchor="P4239" w:history="1">
              <w:r>
                <w:rPr>
                  <w:color w:val="0000FF"/>
                </w:rPr>
                <w:t>&lt;2&gt;</w:t>
              </w:r>
            </w:hyperlink>
          </w:p>
        </w:tc>
        <w:tc>
          <w:tcPr>
            <w:tcW w:w="2098" w:type="dxa"/>
            <w:tcBorders>
              <w:top w:val="nil"/>
              <w:bottom w:val="nil"/>
            </w:tcBorders>
            <w:vAlign w:val="center"/>
          </w:tcPr>
          <w:p w:rsidR="00017296" w:rsidRDefault="00017296">
            <w:pPr>
              <w:pStyle w:val="ConsPlusNormal"/>
              <w:jc w:val="center"/>
            </w:pPr>
            <w:r>
              <w:t>Г-0,8</w:t>
            </w:r>
          </w:p>
        </w:tc>
        <w:tc>
          <w:tcPr>
            <w:tcW w:w="1247" w:type="dxa"/>
            <w:tcBorders>
              <w:top w:val="nil"/>
              <w:bottom w:val="nil"/>
            </w:tcBorders>
            <w:vAlign w:val="center"/>
          </w:tcPr>
          <w:p w:rsidR="00017296" w:rsidRDefault="00017296">
            <w:pPr>
              <w:pStyle w:val="ConsPlusNormal"/>
              <w:jc w:val="center"/>
            </w:pPr>
            <w:r>
              <w:t>-</w:t>
            </w:r>
          </w:p>
        </w:tc>
        <w:tc>
          <w:tcPr>
            <w:tcW w:w="737" w:type="dxa"/>
            <w:tcBorders>
              <w:top w:val="nil"/>
              <w:bottom w:val="nil"/>
            </w:tcBorders>
            <w:vAlign w:val="center"/>
          </w:tcPr>
          <w:p w:rsidR="00017296" w:rsidRDefault="00017296">
            <w:pPr>
              <w:pStyle w:val="ConsPlusNormal"/>
              <w:jc w:val="center"/>
            </w:pPr>
            <w:r>
              <w:t>-</w:t>
            </w:r>
          </w:p>
        </w:tc>
        <w:tc>
          <w:tcPr>
            <w:tcW w:w="1247" w:type="dxa"/>
            <w:tcBorders>
              <w:top w:val="nil"/>
              <w:bottom w:val="nil"/>
            </w:tcBorders>
            <w:vAlign w:val="center"/>
          </w:tcPr>
          <w:p w:rsidR="00017296" w:rsidRDefault="00017296">
            <w:pPr>
              <w:pStyle w:val="ConsPlusNormal"/>
              <w:jc w:val="center"/>
            </w:pPr>
            <w:r>
              <w:t>4,2</w:t>
            </w:r>
          </w:p>
        </w:tc>
        <w:tc>
          <w:tcPr>
            <w:tcW w:w="907" w:type="dxa"/>
            <w:tcBorders>
              <w:top w:val="nil"/>
              <w:bottom w:val="nil"/>
            </w:tcBorders>
            <w:vAlign w:val="center"/>
          </w:tcPr>
          <w:p w:rsidR="00017296" w:rsidRDefault="00017296">
            <w:pPr>
              <w:pStyle w:val="ConsPlusNormal"/>
              <w:jc w:val="center"/>
            </w:pPr>
            <w:r>
              <w:t>1,5</w:t>
            </w:r>
          </w:p>
        </w:tc>
        <w:tc>
          <w:tcPr>
            <w:tcW w:w="794" w:type="dxa"/>
            <w:tcBorders>
              <w:top w:val="nil"/>
              <w:bottom w:val="nil"/>
            </w:tcBorders>
            <w:vAlign w:val="center"/>
          </w:tcPr>
          <w:p w:rsidR="00017296" w:rsidRDefault="00017296">
            <w:pPr>
              <w:pStyle w:val="ConsPlusNormal"/>
              <w:jc w:val="center"/>
            </w:pPr>
            <w:r>
              <w:t>2 000</w:t>
            </w:r>
          </w:p>
        </w:tc>
        <w:tc>
          <w:tcPr>
            <w:tcW w:w="907" w:type="dxa"/>
            <w:tcBorders>
              <w:top w:val="nil"/>
              <w:bottom w:val="nil"/>
            </w:tcBorders>
            <w:vAlign w:val="center"/>
          </w:tcPr>
          <w:p w:rsidR="00017296" w:rsidRDefault="00017296">
            <w:pPr>
              <w:pStyle w:val="ConsPlusNormal"/>
              <w:jc w:val="center"/>
            </w:pPr>
            <w:r>
              <w:t>750</w:t>
            </w:r>
          </w:p>
        </w:tc>
        <w:tc>
          <w:tcPr>
            <w:tcW w:w="850" w:type="dxa"/>
            <w:tcBorders>
              <w:top w:val="nil"/>
              <w:bottom w:val="nil"/>
            </w:tcBorders>
            <w:vAlign w:val="center"/>
          </w:tcPr>
          <w:p w:rsidR="00017296" w:rsidRDefault="00017296">
            <w:pPr>
              <w:pStyle w:val="ConsPlusNormal"/>
              <w:jc w:val="center"/>
            </w:pPr>
            <w:r>
              <w:t>750</w:t>
            </w:r>
          </w:p>
        </w:tc>
        <w:tc>
          <w:tcPr>
            <w:tcW w:w="1247" w:type="dxa"/>
            <w:tcBorders>
              <w:top w:val="nil"/>
              <w:bottom w:val="nil"/>
            </w:tcBorders>
            <w:vAlign w:val="center"/>
          </w:tcPr>
          <w:p w:rsidR="00017296" w:rsidRDefault="00017296">
            <w:pPr>
              <w:pStyle w:val="ConsPlusNormal"/>
              <w:jc w:val="center"/>
            </w:pPr>
            <w:r>
              <w:t>21</w:t>
            </w:r>
          </w:p>
        </w:tc>
        <w:tc>
          <w:tcPr>
            <w:tcW w:w="1247" w:type="dxa"/>
            <w:tcBorders>
              <w:top w:val="nil"/>
              <w:bottom w:val="nil"/>
            </w:tcBorders>
            <w:vAlign w:val="center"/>
          </w:tcPr>
          <w:p w:rsidR="00017296" w:rsidRDefault="00017296">
            <w:pPr>
              <w:pStyle w:val="ConsPlusNormal"/>
              <w:jc w:val="center"/>
            </w:pPr>
            <w:r>
              <w:t>20</w:t>
            </w:r>
          </w:p>
        </w:tc>
      </w:tr>
      <w:tr w:rsidR="00017296">
        <w:tblPrEx>
          <w:tblBorders>
            <w:insideH w:val="nil"/>
          </w:tblBorders>
        </w:tblPrEx>
        <w:tc>
          <w:tcPr>
            <w:tcW w:w="737" w:type="dxa"/>
            <w:vMerge/>
            <w:tcBorders>
              <w:right w:val="nil"/>
            </w:tcBorders>
          </w:tcPr>
          <w:p w:rsidR="00017296" w:rsidRDefault="00017296"/>
        </w:tc>
        <w:tc>
          <w:tcPr>
            <w:tcW w:w="4116" w:type="dxa"/>
            <w:tcBorders>
              <w:top w:val="nil"/>
              <w:left w:val="nil"/>
              <w:bottom w:val="nil"/>
            </w:tcBorders>
          </w:tcPr>
          <w:p w:rsidR="00017296" w:rsidRDefault="00017296">
            <w:pPr>
              <w:pStyle w:val="ConsPlusNormal"/>
            </w:pPr>
            <w:r>
              <w:t xml:space="preserve">б) ремонт обуви, галантереи металлоизделий, изделий из пластмассы, бытовых электроприборов; </w:t>
            </w:r>
            <w:hyperlink w:anchor="P4239" w:history="1">
              <w:r>
                <w:rPr>
                  <w:color w:val="0000FF"/>
                </w:rPr>
                <w:t>&lt;2&gt;</w:t>
              </w:r>
            </w:hyperlink>
          </w:p>
        </w:tc>
        <w:tc>
          <w:tcPr>
            <w:tcW w:w="2098" w:type="dxa"/>
            <w:tcBorders>
              <w:top w:val="nil"/>
              <w:bottom w:val="nil"/>
            </w:tcBorders>
            <w:vAlign w:val="center"/>
          </w:tcPr>
          <w:p w:rsidR="00017296" w:rsidRDefault="00017296">
            <w:pPr>
              <w:pStyle w:val="ConsPlusNormal"/>
              <w:jc w:val="center"/>
            </w:pPr>
            <w:r>
              <w:t>Г-0,8</w:t>
            </w:r>
          </w:p>
        </w:tc>
        <w:tc>
          <w:tcPr>
            <w:tcW w:w="1247" w:type="dxa"/>
            <w:tcBorders>
              <w:top w:val="nil"/>
              <w:bottom w:val="nil"/>
            </w:tcBorders>
            <w:vAlign w:val="center"/>
          </w:tcPr>
          <w:p w:rsidR="00017296" w:rsidRDefault="00017296">
            <w:pPr>
              <w:pStyle w:val="ConsPlusNormal"/>
              <w:jc w:val="center"/>
            </w:pPr>
            <w:r>
              <w:t>-</w:t>
            </w:r>
          </w:p>
        </w:tc>
        <w:tc>
          <w:tcPr>
            <w:tcW w:w="737" w:type="dxa"/>
            <w:tcBorders>
              <w:top w:val="nil"/>
              <w:bottom w:val="nil"/>
            </w:tcBorders>
            <w:vAlign w:val="center"/>
          </w:tcPr>
          <w:p w:rsidR="00017296" w:rsidRDefault="00017296">
            <w:pPr>
              <w:pStyle w:val="ConsPlusNormal"/>
              <w:jc w:val="center"/>
            </w:pPr>
            <w:r>
              <w:t>-</w:t>
            </w:r>
          </w:p>
        </w:tc>
        <w:tc>
          <w:tcPr>
            <w:tcW w:w="1247" w:type="dxa"/>
            <w:tcBorders>
              <w:top w:val="nil"/>
              <w:bottom w:val="nil"/>
            </w:tcBorders>
            <w:vAlign w:val="center"/>
          </w:tcPr>
          <w:p w:rsidR="00017296" w:rsidRDefault="00017296">
            <w:pPr>
              <w:pStyle w:val="ConsPlusNormal"/>
              <w:jc w:val="center"/>
            </w:pPr>
            <w:r>
              <w:t>3,0</w:t>
            </w:r>
          </w:p>
        </w:tc>
        <w:tc>
          <w:tcPr>
            <w:tcW w:w="907" w:type="dxa"/>
            <w:tcBorders>
              <w:top w:val="nil"/>
              <w:bottom w:val="nil"/>
            </w:tcBorders>
            <w:vAlign w:val="center"/>
          </w:tcPr>
          <w:p w:rsidR="00017296" w:rsidRDefault="00017296">
            <w:pPr>
              <w:pStyle w:val="ConsPlusNormal"/>
              <w:jc w:val="center"/>
            </w:pPr>
            <w:r>
              <w:t>1,2</w:t>
            </w:r>
          </w:p>
        </w:tc>
        <w:tc>
          <w:tcPr>
            <w:tcW w:w="794" w:type="dxa"/>
            <w:tcBorders>
              <w:top w:val="nil"/>
              <w:bottom w:val="nil"/>
            </w:tcBorders>
            <w:vAlign w:val="center"/>
          </w:tcPr>
          <w:p w:rsidR="00017296" w:rsidRDefault="00017296">
            <w:pPr>
              <w:pStyle w:val="ConsPlusNormal"/>
              <w:jc w:val="center"/>
            </w:pPr>
            <w:r>
              <w:t>2 000</w:t>
            </w:r>
          </w:p>
        </w:tc>
        <w:tc>
          <w:tcPr>
            <w:tcW w:w="907" w:type="dxa"/>
            <w:tcBorders>
              <w:top w:val="nil"/>
              <w:bottom w:val="nil"/>
            </w:tcBorders>
            <w:vAlign w:val="center"/>
          </w:tcPr>
          <w:p w:rsidR="00017296" w:rsidRDefault="00017296">
            <w:pPr>
              <w:pStyle w:val="ConsPlusNormal"/>
              <w:jc w:val="center"/>
            </w:pPr>
            <w:r>
              <w:t>750</w:t>
            </w:r>
          </w:p>
        </w:tc>
        <w:tc>
          <w:tcPr>
            <w:tcW w:w="850" w:type="dxa"/>
            <w:tcBorders>
              <w:top w:val="nil"/>
              <w:bottom w:val="nil"/>
            </w:tcBorders>
            <w:vAlign w:val="center"/>
          </w:tcPr>
          <w:p w:rsidR="00017296" w:rsidRDefault="00017296">
            <w:pPr>
              <w:pStyle w:val="ConsPlusNormal"/>
              <w:jc w:val="center"/>
            </w:pPr>
            <w:r>
              <w:t>-</w:t>
            </w:r>
          </w:p>
        </w:tc>
        <w:tc>
          <w:tcPr>
            <w:tcW w:w="1247" w:type="dxa"/>
            <w:tcBorders>
              <w:top w:val="nil"/>
              <w:bottom w:val="nil"/>
            </w:tcBorders>
            <w:vAlign w:val="center"/>
          </w:tcPr>
          <w:p w:rsidR="00017296" w:rsidRDefault="00017296">
            <w:pPr>
              <w:pStyle w:val="ConsPlusNormal"/>
              <w:jc w:val="center"/>
            </w:pPr>
            <w:r>
              <w:t>24</w:t>
            </w:r>
          </w:p>
        </w:tc>
        <w:tc>
          <w:tcPr>
            <w:tcW w:w="1247" w:type="dxa"/>
            <w:tcBorders>
              <w:top w:val="nil"/>
              <w:bottom w:val="nil"/>
            </w:tcBorders>
            <w:vAlign w:val="center"/>
          </w:tcPr>
          <w:p w:rsidR="00017296" w:rsidRDefault="00017296">
            <w:pPr>
              <w:pStyle w:val="ConsPlusNormal"/>
              <w:jc w:val="center"/>
            </w:pPr>
            <w:r>
              <w:t>20</w:t>
            </w:r>
          </w:p>
        </w:tc>
      </w:tr>
      <w:tr w:rsidR="00017296">
        <w:tblPrEx>
          <w:tblBorders>
            <w:insideH w:val="nil"/>
          </w:tblBorders>
        </w:tblPrEx>
        <w:tc>
          <w:tcPr>
            <w:tcW w:w="737" w:type="dxa"/>
            <w:vMerge/>
            <w:tcBorders>
              <w:right w:val="nil"/>
            </w:tcBorders>
          </w:tcPr>
          <w:p w:rsidR="00017296" w:rsidRDefault="00017296"/>
        </w:tc>
        <w:tc>
          <w:tcPr>
            <w:tcW w:w="4116" w:type="dxa"/>
            <w:tcBorders>
              <w:top w:val="nil"/>
              <w:left w:val="nil"/>
              <w:bottom w:val="nil"/>
            </w:tcBorders>
          </w:tcPr>
          <w:p w:rsidR="00017296" w:rsidRDefault="00017296">
            <w:pPr>
              <w:pStyle w:val="ConsPlusNormal"/>
            </w:pPr>
            <w:r>
              <w:t xml:space="preserve">в) ремонт часов, ювелирные и граверные работы; </w:t>
            </w:r>
            <w:hyperlink w:anchor="P4239" w:history="1">
              <w:r>
                <w:rPr>
                  <w:color w:val="0000FF"/>
                </w:rPr>
                <w:t>&lt;2&gt;</w:t>
              </w:r>
            </w:hyperlink>
          </w:p>
        </w:tc>
        <w:tc>
          <w:tcPr>
            <w:tcW w:w="2098" w:type="dxa"/>
            <w:tcBorders>
              <w:top w:val="nil"/>
              <w:bottom w:val="nil"/>
            </w:tcBorders>
            <w:vAlign w:val="center"/>
          </w:tcPr>
          <w:p w:rsidR="00017296" w:rsidRDefault="00017296">
            <w:pPr>
              <w:pStyle w:val="ConsPlusNormal"/>
              <w:jc w:val="center"/>
            </w:pPr>
            <w:r>
              <w:t>Г-0,8</w:t>
            </w:r>
          </w:p>
        </w:tc>
        <w:tc>
          <w:tcPr>
            <w:tcW w:w="1247" w:type="dxa"/>
            <w:tcBorders>
              <w:top w:val="nil"/>
              <w:bottom w:val="nil"/>
            </w:tcBorders>
            <w:vAlign w:val="center"/>
          </w:tcPr>
          <w:p w:rsidR="00017296" w:rsidRDefault="00017296">
            <w:pPr>
              <w:pStyle w:val="ConsPlusNormal"/>
              <w:jc w:val="center"/>
            </w:pPr>
            <w:r>
              <w:t>-</w:t>
            </w:r>
          </w:p>
        </w:tc>
        <w:tc>
          <w:tcPr>
            <w:tcW w:w="737" w:type="dxa"/>
            <w:tcBorders>
              <w:top w:val="nil"/>
              <w:bottom w:val="nil"/>
            </w:tcBorders>
            <w:vAlign w:val="center"/>
          </w:tcPr>
          <w:p w:rsidR="00017296" w:rsidRDefault="00017296">
            <w:pPr>
              <w:pStyle w:val="ConsPlusNormal"/>
              <w:jc w:val="center"/>
            </w:pPr>
            <w:r>
              <w:t>-</w:t>
            </w:r>
          </w:p>
        </w:tc>
        <w:tc>
          <w:tcPr>
            <w:tcW w:w="1247" w:type="dxa"/>
            <w:tcBorders>
              <w:top w:val="nil"/>
              <w:bottom w:val="nil"/>
            </w:tcBorders>
            <w:vAlign w:val="center"/>
          </w:tcPr>
          <w:p w:rsidR="00017296" w:rsidRDefault="00017296">
            <w:pPr>
              <w:pStyle w:val="ConsPlusNormal"/>
              <w:jc w:val="center"/>
            </w:pPr>
            <w:r>
              <w:t>4,2</w:t>
            </w:r>
          </w:p>
        </w:tc>
        <w:tc>
          <w:tcPr>
            <w:tcW w:w="907" w:type="dxa"/>
            <w:tcBorders>
              <w:top w:val="nil"/>
              <w:bottom w:val="nil"/>
            </w:tcBorders>
            <w:vAlign w:val="center"/>
          </w:tcPr>
          <w:p w:rsidR="00017296" w:rsidRDefault="00017296">
            <w:pPr>
              <w:pStyle w:val="ConsPlusNormal"/>
              <w:jc w:val="center"/>
            </w:pPr>
            <w:r>
              <w:t>1,5</w:t>
            </w:r>
          </w:p>
        </w:tc>
        <w:tc>
          <w:tcPr>
            <w:tcW w:w="794" w:type="dxa"/>
            <w:tcBorders>
              <w:top w:val="nil"/>
              <w:bottom w:val="nil"/>
            </w:tcBorders>
            <w:vAlign w:val="center"/>
          </w:tcPr>
          <w:p w:rsidR="00017296" w:rsidRDefault="00017296">
            <w:pPr>
              <w:pStyle w:val="ConsPlusNormal"/>
              <w:jc w:val="center"/>
            </w:pPr>
            <w:r>
              <w:t>3 000</w:t>
            </w:r>
          </w:p>
        </w:tc>
        <w:tc>
          <w:tcPr>
            <w:tcW w:w="907" w:type="dxa"/>
            <w:tcBorders>
              <w:top w:val="nil"/>
              <w:bottom w:val="nil"/>
            </w:tcBorders>
            <w:vAlign w:val="center"/>
          </w:tcPr>
          <w:p w:rsidR="00017296" w:rsidRDefault="00017296">
            <w:pPr>
              <w:pStyle w:val="ConsPlusNormal"/>
              <w:jc w:val="center"/>
            </w:pPr>
            <w:r>
              <w:t>300</w:t>
            </w:r>
          </w:p>
        </w:tc>
        <w:tc>
          <w:tcPr>
            <w:tcW w:w="850" w:type="dxa"/>
            <w:tcBorders>
              <w:top w:val="nil"/>
              <w:bottom w:val="nil"/>
            </w:tcBorders>
            <w:vAlign w:val="center"/>
          </w:tcPr>
          <w:p w:rsidR="00017296" w:rsidRDefault="00017296">
            <w:pPr>
              <w:pStyle w:val="ConsPlusNormal"/>
              <w:jc w:val="center"/>
            </w:pPr>
            <w:r>
              <w:t>-</w:t>
            </w:r>
          </w:p>
        </w:tc>
        <w:tc>
          <w:tcPr>
            <w:tcW w:w="1247" w:type="dxa"/>
            <w:tcBorders>
              <w:top w:val="nil"/>
              <w:bottom w:val="nil"/>
            </w:tcBorders>
            <w:vAlign w:val="center"/>
          </w:tcPr>
          <w:p w:rsidR="00017296" w:rsidRDefault="00017296">
            <w:pPr>
              <w:pStyle w:val="ConsPlusNormal"/>
              <w:jc w:val="center"/>
            </w:pPr>
            <w:r>
              <w:t>21</w:t>
            </w:r>
          </w:p>
        </w:tc>
        <w:tc>
          <w:tcPr>
            <w:tcW w:w="1247" w:type="dxa"/>
            <w:tcBorders>
              <w:top w:val="nil"/>
              <w:bottom w:val="nil"/>
            </w:tcBorders>
            <w:vAlign w:val="center"/>
          </w:tcPr>
          <w:p w:rsidR="00017296" w:rsidRDefault="00017296">
            <w:pPr>
              <w:pStyle w:val="ConsPlusNormal"/>
              <w:jc w:val="center"/>
            </w:pPr>
            <w:r>
              <w:t>20</w:t>
            </w:r>
          </w:p>
        </w:tc>
      </w:tr>
      <w:tr w:rsidR="00017296">
        <w:tc>
          <w:tcPr>
            <w:tcW w:w="737" w:type="dxa"/>
            <w:vMerge/>
            <w:tcBorders>
              <w:right w:val="nil"/>
            </w:tcBorders>
          </w:tcPr>
          <w:p w:rsidR="00017296" w:rsidRDefault="00017296"/>
        </w:tc>
        <w:tc>
          <w:tcPr>
            <w:tcW w:w="4116" w:type="dxa"/>
            <w:tcBorders>
              <w:top w:val="nil"/>
              <w:left w:val="nil"/>
            </w:tcBorders>
          </w:tcPr>
          <w:p w:rsidR="00017296" w:rsidRDefault="00017296">
            <w:pPr>
              <w:pStyle w:val="ConsPlusNormal"/>
            </w:pPr>
            <w:r>
              <w:t>г) ремонт фото-, кино-, радио- и телеаппаратуры</w:t>
            </w:r>
          </w:p>
        </w:tc>
        <w:tc>
          <w:tcPr>
            <w:tcW w:w="2098" w:type="dxa"/>
            <w:tcBorders>
              <w:top w:val="nil"/>
            </w:tcBorders>
            <w:vAlign w:val="center"/>
          </w:tcPr>
          <w:p w:rsidR="00017296" w:rsidRDefault="00017296">
            <w:pPr>
              <w:pStyle w:val="ConsPlusNormal"/>
              <w:jc w:val="center"/>
            </w:pPr>
            <w:r>
              <w:t>Г-0,8</w:t>
            </w:r>
          </w:p>
        </w:tc>
        <w:tc>
          <w:tcPr>
            <w:tcW w:w="1247" w:type="dxa"/>
            <w:tcBorders>
              <w:top w:val="nil"/>
            </w:tcBorders>
            <w:vAlign w:val="center"/>
          </w:tcPr>
          <w:p w:rsidR="00017296" w:rsidRDefault="00017296">
            <w:pPr>
              <w:pStyle w:val="ConsPlusNormal"/>
              <w:jc w:val="center"/>
            </w:pPr>
            <w:r>
              <w:t>-</w:t>
            </w:r>
          </w:p>
        </w:tc>
        <w:tc>
          <w:tcPr>
            <w:tcW w:w="737" w:type="dxa"/>
            <w:tcBorders>
              <w:top w:val="nil"/>
            </w:tcBorders>
            <w:vAlign w:val="center"/>
          </w:tcPr>
          <w:p w:rsidR="00017296" w:rsidRDefault="00017296">
            <w:pPr>
              <w:pStyle w:val="ConsPlusNormal"/>
              <w:jc w:val="center"/>
            </w:pPr>
            <w:r>
              <w:t>-</w:t>
            </w:r>
          </w:p>
        </w:tc>
        <w:tc>
          <w:tcPr>
            <w:tcW w:w="1247" w:type="dxa"/>
            <w:tcBorders>
              <w:top w:val="nil"/>
            </w:tcBorders>
            <w:vAlign w:val="center"/>
          </w:tcPr>
          <w:p w:rsidR="00017296" w:rsidRDefault="00017296">
            <w:pPr>
              <w:pStyle w:val="ConsPlusNormal"/>
              <w:jc w:val="center"/>
            </w:pPr>
            <w:r>
              <w:t>4,2</w:t>
            </w:r>
          </w:p>
        </w:tc>
        <w:tc>
          <w:tcPr>
            <w:tcW w:w="907" w:type="dxa"/>
            <w:tcBorders>
              <w:top w:val="nil"/>
            </w:tcBorders>
            <w:vAlign w:val="center"/>
          </w:tcPr>
          <w:p w:rsidR="00017296" w:rsidRDefault="00017296">
            <w:pPr>
              <w:pStyle w:val="ConsPlusNormal"/>
              <w:jc w:val="center"/>
            </w:pPr>
            <w:r>
              <w:t>1,5</w:t>
            </w:r>
          </w:p>
        </w:tc>
        <w:tc>
          <w:tcPr>
            <w:tcW w:w="794" w:type="dxa"/>
            <w:tcBorders>
              <w:top w:val="nil"/>
            </w:tcBorders>
            <w:vAlign w:val="center"/>
          </w:tcPr>
          <w:p w:rsidR="00017296" w:rsidRDefault="00017296">
            <w:pPr>
              <w:pStyle w:val="ConsPlusNormal"/>
              <w:jc w:val="center"/>
            </w:pPr>
            <w:r>
              <w:t>2 000</w:t>
            </w:r>
          </w:p>
        </w:tc>
        <w:tc>
          <w:tcPr>
            <w:tcW w:w="907" w:type="dxa"/>
            <w:tcBorders>
              <w:top w:val="nil"/>
            </w:tcBorders>
            <w:vAlign w:val="center"/>
          </w:tcPr>
          <w:p w:rsidR="00017296" w:rsidRDefault="00017296">
            <w:pPr>
              <w:pStyle w:val="ConsPlusNormal"/>
              <w:jc w:val="center"/>
            </w:pPr>
            <w:r>
              <w:t>200</w:t>
            </w:r>
          </w:p>
        </w:tc>
        <w:tc>
          <w:tcPr>
            <w:tcW w:w="850" w:type="dxa"/>
            <w:tcBorders>
              <w:top w:val="nil"/>
            </w:tcBorders>
            <w:vAlign w:val="center"/>
          </w:tcPr>
          <w:p w:rsidR="00017296" w:rsidRDefault="00017296">
            <w:pPr>
              <w:pStyle w:val="ConsPlusNormal"/>
              <w:jc w:val="center"/>
            </w:pPr>
            <w:r>
              <w:t>-</w:t>
            </w:r>
          </w:p>
        </w:tc>
        <w:tc>
          <w:tcPr>
            <w:tcW w:w="1247" w:type="dxa"/>
            <w:tcBorders>
              <w:top w:val="nil"/>
            </w:tcBorders>
            <w:vAlign w:val="center"/>
          </w:tcPr>
          <w:p w:rsidR="00017296" w:rsidRDefault="00017296">
            <w:pPr>
              <w:pStyle w:val="ConsPlusNormal"/>
              <w:jc w:val="center"/>
            </w:pPr>
            <w:r>
              <w:t>21</w:t>
            </w:r>
          </w:p>
        </w:tc>
        <w:tc>
          <w:tcPr>
            <w:tcW w:w="1247" w:type="dxa"/>
            <w:tcBorders>
              <w:top w:val="nil"/>
            </w:tcBorders>
            <w:vAlign w:val="center"/>
          </w:tcPr>
          <w:p w:rsidR="00017296" w:rsidRDefault="00017296">
            <w:pPr>
              <w:pStyle w:val="ConsPlusNormal"/>
              <w:jc w:val="center"/>
            </w:pPr>
            <w:r>
              <w:t>20</w:t>
            </w:r>
          </w:p>
        </w:tc>
      </w:tr>
      <w:tr w:rsidR="00017296">
        <w:tc>
          <w:tcPr>
            <w:tcW w:w="737" w:type="dxa"/>
            <w:vMerge w:val="restart"/>
            <w:tcBorders>
              <w:right w:val="nil"/>
            </w:tcBorders>
          </w:tcPr>
          <w:p w:rsidR="00017296" w:rsidRDefault="00017296">
            <w:pPr>
              <w:pStyle w:val="ConsPlusNormal"/>
              <w:jc w:val="center"/>
            </w:pPr>
            <w:r>
              <w:t>41</w:t>
            </w:r>
          </w:p>
        </w:tc>
        <w:tc>
          <w:tcPr>
            <w:tcW w:w="4116" w:type="dxa"/>
            <w:tcBorders>
              <w:left w:val="nil"/>
              <w:bottom w:val="nil"/>
            </w:tcBorders>
          </w:tcPr>
          <w:p w:rsidR="00017296" w:rsidRDefault="00017296">
            <w:pPr>
              <w:pStyle w:val="ConsPlusNormal"/>
            </w:pPr>
            <w:r>
              <w:t>Студия звукозаписи:</w:t>
            </w:r>
          </w:p>
        </w:tc>
        <w:tc>
          <w:tcPr>
            <w:tcW w:w="2098"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c>
          <w:tcPr>
            <w:tcW w:w="737"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c>
          <w:tcPr>
            <w:tcW w:w="907" w:type="dxa"/>
            <w:tcBorders>
              <w:bottom w:val="nil"/>
            </w:tcBorders>
            <w:vAlign w:val="center"/>
          </w:tcPr>
          <w:p w:rsidR="00017296" w:rsidRDefault="00017296">
            <w:pPr>
              <w:pStyle w:val="ConsPlusNormal"/>
            </w:pPr>
          </w:p>
        </w:tc>
        <w:tc>
          <w:tcPr>
            <w:tcW w:w="794" w:type="dxa"/>
            <w:tcBorders>
              <w:bottom w:val="nil"/>
            </w:tcBorders>
            <w:vAlign w:val="center"/>
          </w:tcPr>
          <w:p w:rsidR="00017296" w:rsidRDefault="00017296">
            <w:pPr>
              <w:pStyle w:val="ConsPlusNormal"/>
            </w:pPr>
          </w:p>
        </w:tc>
        <w:tc>
          <w:tcPr>
            <w:tcW w:w="907" w:type="dxa"/>
            <w:tcBorders>
              <w:bottom w:val="nil"/>
            </w:tcBorders>
            <w:vAlign w:val="center"/>
          </w:tcPr>
          <w:p w:rsidR="00017296" w:rsidRDefault="00017296">
            <w:pPr>
              <w:pStyle w:val="ConsPlusNormal"/>
            </w:pPr>
          </w:p>
        </w:tc>
        <w:tc>
          <w:tcPr>
            <w:tcW w:w="850"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c>
          <w:tcPr>
            <w:tcW w:w="1247" w:type="dxa"/>
            <w:tcBorders>
              <w:bottom w:val="nil"/>
            </w:tcBorders>
            <w:vAlign w:val="center"/>
          </w:tcPr>
          <w:p w:rsidR="00017296" w:rsidRDefault="00017296">
            <w:pPr>
              <w:pStyle w:val="ConsPlusNormal"/>
            </w:pPr>
          </w:p>
        </w:tc>
      </w:tr>
      <w:tr w:rsidR="00017296">
        <w:tc>
          <w:tcPr>
            <w:tcW w:w="737" w:type="dxa"/>
            <w:vMerge/>
            <w:tcBorders>
              <w:right w:val="nil"/>
            </w:tcBorders>
          </w:tcPr>
          <w:p w:rsidR="00017296" w:rsidRDefault="00017296"/>
        </w:tc>
        <w:tc>
          <w:tcPr>
            <w:tcW w:w="4116" w:type="dxa"/>
            <w:tcBorders>
              <w:top w:val="nil"/>
              <w:left w:val="nil"/>
            </w:tcBorders>
          </w:tcPr>
          <w:p w:rsidR="00017296" w:rsidRDefault="00017296">
            <w:pPr>
              <w:pStyle w:val="ConsPlusNormal"/>
            </w:pPr>
            <w:r>
              <w:t>а) помещения для записи и прослушивания;</w:t>
            </w:r>
          </w:p>
        </w:tc>
        <w:tc>
          <w:tcPr>
            <w:tcW w:w="2098" w:type="dxa"/>
            <w:tcBorders>
              <w:top w:val="nil"/>
            </w:tcBorders>
            <w:vAlign w:val="center"/>
          </w:tcPr>
          <w:p w:rsidR="00017296" w:rsidRDefault="00017296">
            <w:pPr>
              <w:pStyle w:val="ConsPlusNormal"/>
              <w:jc w:val="center"/>
            </w:pPr>
            <w:r>
              <w:t>Г-0,8</w:t>
            </w:r>
          </w:p>
        </w:tc>
        <w:tc>
          <w:tcPr>
            <w:tcW w:w="1247" w:type="dxa"/>
            <w:tcBorders>
              <w:top w:val="nil"/>
            </w:tcBorders>
            <w:vAlign w:val="center"/>
          </w:tcPr>
          <w:p w:rsidR="00017296" w:rsidRDefault="00017296">
            <w:pPr>
              <w:pStyle w:val="ConsPlusNormal"/>
              <w:jc w:val="center"/>
            </w:pPr>
            <w:r>
              <w:t>-</w:t>
            </w:r>
          </w:p>
        </w:tc>
        <w:tc>
          <w:tcPr>
            <w:tcW w:w="737" w:type="dxa"/>
            <w:tcBorders>
              <w:top w:val="nil"/>
            </w:tcBorders>
            <w:vAlign w:val="center"/>
          </w:tcPr>
          <w:p w:rsidR="00017296" w:rsidRDefault="00017296">
            <w:pPr>
              <w:pStyle w:val="ConsPlusNormal"/>
              <w:jc w:val="center"/>
            </w:pPr>
            <w:r>
              <w:t>-</w:t>
            </w:r>
          </w:p>
        </w:tc>
        <w:tc>
          <w:tcPr>
            <w:tcW w:w="1247" w:type="dxa"/>
            <w:tcBorders>
              <w:top w:val="nil"/>
            </w:tcBorders>
            <w:vAlign w:val="center"/>
          </w:tcPr>
          <w:p w:rsidR="00017296" w:rsidRDefault="00017296">
            <w:pPr>
              <w:pStyle w:val="ConsPlusNormal"/>
              <w:jc w:val="center"/>
            </w:pPr>
            <w:r>
              <w:t>-</w:t>
            </w:r>
          </w:p>
        </w:tc>
        <w:tc>
          <w:tcPr>
            <w:tcW w:w="907" w:type="dxa"/>
            <w:tcBorders>
              <w:top w:val="nil"/>
            </w:tcBorders>
            <w:vAlign w:val="center"/>
          </w:tcPr>
          <w:p w:rsidR="00017296" w:rsidRDefault="00017296">
            <w:pPr>
              <w:pStyle w:val="ConsPlusNormal"/>
              <w:jc w:val="center"/>
            </w:pPr>
            <w:r>
              <w:t>-</w:t>
            </w:r>
          </w:p>
        </w:tc>
        <w:tc>
          <w:tcPr>
            <w:tcW w:w="794" w:type="dxa"/>
            <w:tcBorders>
              <w:top w:val="nil"/>
            </w:tcBorders>
            <w:vAlign w:val="center"/>
          </w:tcPr>
          <w:p w:rsidR="00017296" w:rsidRDefault="00017296">
            <w:pPr>
              <w:pStyle w:val="ConsPlusNormal"/>
              <w:jc w:val="center"/>
            </w:pPr>
            <w:r>
              <w:t>-</w:t>
            </w:r>
          </w:p>
        </w:tc>
        <w:tc>
          <w:tcPr>
            <w:tcW w:w="907" w:type="dxa"/>
            <w:tcBorders>
              <w:top w:val="nil"/>
            </w:tcBorders>
            <w:vAlign w:val="center"/>
          </w:tcPr>
          <w:p w:rsidR="00017296" w:rsidRDefault="00017296">
            <w:pPr>
              <w:pStyle w:val="ConsPlusNormal"/>
              <w:jc w:val="center"/>
            </w:pPr>
            <w:r>
              <w:t>-</w:t>
            </w:r>
          </w:p>
        </w:tc>
        <w:tc>
          <w:tcPr>
            <w:tcW w:w="850" w:type="dxa"/>
            <w:tcBorders>
              <w:top w:val="nil"/>
            </w:tcBorders>
            <w:vAlign w:val="center"/>
          </w:tcPr>
          <w:p w:rsidR="00017296" w:rsidRDefault="00017296">
            <w:pPr>
              <w:pStyle w:val="ConsPlusNormal"/>
              <w:jc w:val="center"/>
            </w:pPr>
            <w:r>
              <w:t>200</w:t>
            </w:r>
          </w:p>
        </w:tc>
        <w:tc>
          <w:tcPr>
            <w:tcW w:w="1247" w:type="dxa"/>
            <w:tcBorders>
              <w:top w:val="nil"/>
            </w:tcBorders>
            <w:vAlign w:val="center"/>
          </w:tcPr>
          <w:p w:rsidR="00017296" w:rsidRDefault="00017296">
            <w:pPr>
              <w:pStyle w:val="ConsPlusNormal"/>
              <w:jc w:val="center"/>
            </w:pPr>
            <w:r>
              <w:t>24</w:t>
            </w:r>
          </w:p>
        </w:tc>
        <w:tc>
          <w:tcPr>
            <w:tcW w:w="1247" w:type="dxa"/>
            <w:tcBorders>
              <w:top w:val="nil"/>
            </w:tcBorders>
            <w:vAlign w:val="center"/>
          </w:tcPr>
          <w:p w:rsidR="00017296" w:rsidRDefault="00017296">
            <w:pPr>
              <w:pStyle w:val="ConsPlusNormal"/>
              <w:jc w:val="center"/>
            </w:pPr>
            <w:r>
              <w:t>20</w:t>
            </w:r>
          </w:p>
        </w:tc>
      </w:tr>
      <w:tr w:rsidR="00017296">
        <w:tc>
          <w:tcPr>
            <w:tcW w:w="737" w:type="dxa"/>
            <w:tcBorders>
              <w:right w:val="nil"/>
            </w:tcBorders>
          </w:tcPr>
          <w:p w:rsidR="00017296" w:rsidRDefault="00017296">
            <w:pPr>
              <w:pStyle w:val="ConsPlusNormal"/>
            </w:pPr>
          </w:p>
        </w:tc>
        <w:tc>
          <w:tcPr>
            <w:tcW w:w="4116" w:type="dxa"/>
            <w:tcBorders>
              <w:left w:val="nil"/>
            </w:tcBorders>
          </w:tcPr>
          <w:p w:rsidR="00017296" w:rsidRDefault="00017296">
            <w:pPr>
              <w:pStyle w:val="ConsPlusNormal"/>
            </w:pPr>
            <w:r>
              <w:t>б) фонотеки</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200</w:t>
            </w:r>
          </w:p>
        </w:tc>
        <w:tc>
          <w:tcPr>
            <w:tcW w:w="124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r>
      <w:tr w:rsidR="00017296">
        <w:tc>
          <w:tcPr>
            <w:tcW w:w="16134" w:type="dxa"/>
            <w:gridSpan w:val="12"/>
          </w:tcPr>
          <w:p w:rsidR="00017296" w:rsidRDefault="00017296">
            <w:pPr>
              <w:pStyle w:val="ConsPlusNormal"/>
              <w:jc w:val="center"/>
              <w:outlineLvl w:val="3"/>
            </w:pPr>
            <w:r>
              <w:t>Учреждения, осуществляющие медицинскую деятельность</w:t>
            </w:r>
          </w:p>
        </w:tc>
      </w:tr>
      <w:tr w:rsidR="00017296">
        <w:tc>
          <w:tcPr>
            <w:tcW w:w="16134" w:type="dxa"/>
            <w:gridSpan w:val="12"/>
          </w:tcPr>
          <w:p w:rsidR="00017296" w:rsidRDefault="00017296">
            <w:pPr>
              <w:pStyle w:val="ConsPlusNormal"/>
              <w:jc w:val="center"/>
              <w:outlineLvl w:val="4"/>
            </w:pPr>
            <w:r>
              <w:t>Палатные отделения</w:t>
            </w:r>
          </w:p>
        </w:tc>
      </w:tr>
      <w:tr w:rsidR="00017296">
        <w:tc>
          <w:tcPr>
            <w:tcW w:w="737" w:type="dxa"/>
            <w:tcBorders>
              <w:right w:val="nil"/>
            </w:tcBorders>
          </w:tcPr>
          <w:p w:rsidR="00017296" w:rsidRDefault="00017296">
            <w:pPr>
              <w:pStyle w:val="ConsPlusNormal"/>
              <w:jc w:val="center"/>
            </w:pPr>
            <w:r>
              <w:t>42</w:t>
            </w:r>
          </w:p>
        </w:tc>
        <w:tc>
          <w:tcPr>
            <w:tcW w:w="4116" w:type="dxa"/>
            <w:tcBorders>
              <w:left w:val="nil"/>
            </w:tcBorders>
          </w:tcPr>
          <w:p w:rsidR="00017296" w:rsidRDefault="00017296">
            <w:pPr>
              <w:pStyle w:val="ConsPlusNormal"/>
            </w:pPr>
            <w:r>
              <w:t>Процедурные, манипуляционные</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4,0</w:t>
            </w:r>
          </w:p>
        </w:tc>
        <w:tc>
          <w:tcPr>
            <w:tcW w:w="737" w:type="dxa"/>
            <w:vAlign w:val="center"/>
          </w:tcPr>
          <w:p w:rsidR="00017296" w:rsidRDefault="00017296">
            <w:pPr>
              <w:pStyle w:val="ConsPlusNormal"/>
              <w:jc w:val="center"/>
            </w:pPr>
            <w:r>
              <w:t>1,5</w:t>
            </w:r>
          </w:p>
        </w:tc>
        <w:tc>
          <w:tcPr>
            <w:tcW w:w="1247" w:type="dxa"/>
            <w:vAlign w:val="center"/>
          </w:tcPr>
          <w:p w:rsidR="00017296" w:rsidRDefault="00017296">
            <w:pPr>
              <w:pStyle w:val="ConsPlusNormal"/>
              <w:jc w:val="center"/>
            </w:pPr>
            <w:r>
              <w:t>2,4</w:t>
            </w:r>
          </w:p>
        </w:tc>
        <w:tc>
          <w:tcPr>
            <w:tcW w:w="907" w:type="dxa"/>
            <w:vAlign w:val="center"/>
          </w:tcPr>
          <w:p w:rsidR="00017296" w:rsidRDefault="00017296">
            <w:pPr>
              <w:pStyle w:val="ConsPlusNormal"/>
              <w:jc w:val="center"/>
            </w:pPr>
            <w:r>
              <w:t>0,9</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500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20</w:t>
            </w:r>
          </w:p>
        </w:tc>
      </w:tr>
      <w:tr w:rsidR="00017296">
        <w:tc>
          <w:tcPr>
            <w:tcW w:w="737" w:type="dxa"/>
            <w:tcBorders>
              <w:right w:val="nil"/>
            </w:tcBorders>
          </w:tcPr>
          <w:p w:rsidR="00017296" w:rsidRDefault="00017296">
            <w:pPr>
              <w:pStyle w:val="ConsPlusNormal"/>
              <w:jc w:val="center"/>
            </w:pPr>
            <w:r>
              <w:t>43</w:t>
            </w:r>
          </w:p>
        </w:tc>
        <w:tc>
          <w:tcPr>
            <w:tcW w:w="4116" w:type="dxa"/>
            <w:tcBorders>
              <w:left w:val="nil"/>
            </w:tcBorders>
          </w:tcPr>
          <w:p w:rsidR="00017296" w:rsidRDefault="00017296">
            <w:pPr>
              <w:pStyle w:val="ConsPlusNormal"/>
            </w:pPr>
            <w:r>
              <w:t xml:space="preserve">Посты медсестер </w:t>
            </w:r>
            <w:hyperlink w:anchor="P4238" w:history="1">
              <w:r>
                <w:rPr>
                  <w:color w:val="0000FF"/>
                </w:rPr>
                <w:t>&lt;1&gt;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1,5</w:t>
            </w:r>
          </w:p>
        </w:tc>
        <w:tc>
          <w:tcPr>
            <w:tcW w:w="907" w:type="dxa"/>
            <w:vAlign w:val="center"/>
          </w:tcPr>
          <w:p w:rsidR="00017296" w:rsidRDefault="00017296">
            <w:pPr>
              <w:pStyle w:val="ConsPlusNormal"/>
              <w:jc w:val="center"/>
            </w:pPr>
            <w:r>
              <w:t>0,4</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16134" w:type="dxa"/>
            <w:gridSpan w:val="12"/>
          </w:tcPr>
          <w:p w:rsidR="00017296" w:rsidRDefault="00017296">
            <w:pPr>
              <w:pStyle w:val="ConsPlusNormal"/>
              <w:jc w:val="center"/>
              <w:outlineLvl w:val="4"/>
            </w:pPr>
            <w:r>
              <w:t>Операционный блок, реанимационный зал, перевязочные, родовые отделения</w:t>
            </w:r>
          </w:p>
        </w:tc>
      </w:tr>
      <w:tr w:rsidR="00017296">
        <w:tc>
          <w:tcPr>
            <w:tcW w:w="737" w:type="dxa"/>
            <w:tcBorders>
              <w:right w:val="nil"/>
            </w:tcBorders>
          </w:tcPr>
          <w:p w:rsidR="00017296" w:rsidRDefault="00017296">
            <w:pPr>
              <w:pStyle w:val="ConsPlusNormal"/>
              <w:jc w:val="center"/>
            </w:pPr>
            <w:r>
              <w:t>44</w:t>
            </w:r>
          </w:p>
        </w:tc>
        <w:tc>
          <w:tcPr>
            <w:tcW w:w="4116" w:type="dxa"/>
            <w:tcBorders>
              <w:left w:val="nil"/>
            </w:tcBorders>
          </w:tcPr>
          <w:p w:rsidR="00017296" w:rsidRDefault="00017296">
            <w:pPr>
              <w:pStyle w:val="ConsPlusNormal"/>
            </w:pPr>
            <w:r>
              <w:t>Операционная</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500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10</w:t>
            </w:r>
          </w:p>
        </w:tc>
      </w:tr>
      <w:tr w:rsidR="00017296">
        <w:tc>
          <w:tcPr>
            <w:tcW w:w="737" w:type="dxa"/>
            <w:tcBorders>
              <w:right w:val="nil"/>
            </w:tcBorders>
          </w:tcPr>
          <w:p w:rsidR="00017296" w:rsidRDefault="00017296">
            <w:pPr>
              <w:pStyle w:val="ConsPlusNormal"/>
              <w:jc w:val="center"/>
            </w:pPr>
            <w:r>
              <w:t>45</w:t>
            </w:r>
          </w:p>
        </w:tc>
        <w:tc>
          <w:tcPr>
            <w:tcW w:w="4116" w:type="dxa"/>
            <w:tcBorders>
              <w:left w:val="nil"/>
            </w:tcBorders>
          </w:tcPr>
          <w:p w:rsidR="00017296" w:rsidRDefault="00017296">
            <w:pPr>
              <w:pStyle w:val="ConsPlusNormal"/>
            </w:pPr>
            <w:r>
              <w:t>Родовая, диализационная, реанимационные залы, перевязочные</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4,0</w:t>
            </w:r>
          </w:p>
        </w:tc>
        <w:tc>
          <w:tcPr>
            <w:tcW w:w="737" w:type="dxa"/>
            <w:vAlign w:val="center"/>
          </w:tcPr>
          <w:p w:rsidR="00017296" w:rsidRDefault="00017296">
            <w:pPr>
              <w:pStyle w:val="ConsPlusNormal"/>
              <w:jc w:val="center"/>
            </w:pPr>
            <w:r>
              <w:t>1,5</w:t>
            </w:r>
          </w:p>
        </w:tc>
        <w:tc>
          <w:tcPr>
            <w:tcW w:w="1247" w:type="dxa"/>
            <w:vAlign w:val="center"/>
          </w:tcPr>
          <w:p w:rsidR="00017296" w:rsidRDefault="00017296">
            <w:pPr>
              <w:pStyle w:val="ConsPlusNormal"/>
              <w:jc w:val="center"/>
            </w:pPr>
            <w:r>
              <w:t>2,4</w:t>
            </w:r>
          </w:p>
        </w:tc>
        <w:tc>
          <w:tcPr>
            <w:tcW w:w="907" w:type="dxa"/>
            <w:vAlign w:val="center"/>
          </w:tcPr>
          <w:p w:rsidR="00017296" w:rsidRDefault="00017296">
            <w:pPr>
              <w:pStyle w:val="ConsPlusNormal"/>
              <w:jc w:val="center"/>
            </w:pPr>
            <w:r>
              <w:t>0,9</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500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10</w:t>
            </w:r>
          </w:p>
        </w:tc>
      </w:tr>
      <w:tr w:rsidR="00017296">
        <w:tc>
          <w:tcPr>
            <w:tcW w:w="737" w:type="dxa"/>
            <w:tcBorders>
              <w:right w:val="nil"/>
            </w:tcBorders>
          </w:tcPr>
          <w:p w:rsidR="00017296" w:rsidRDefault="00017296">
            <w:pPr>
              <w:pStyle w:val="ConsPlusNormal"/>
              <w:jc w:val="center"/>
            </w:pPr>
            <w:r>
              <w:t>46</w:t>
            </w:r>
          </w:p>
        </w:tc>
        <w:tc>
          <w:tcPr>
            <w:tcW w:w="4116" w:type="dxa"/>
            <w:tcBorders>
              <w:left w:val="nil"/>
            </w:tcBorders>
          </w:tcPr>
          <w:p w:rsidR="00017296" w:rsidRDefault="00017296">
            <w:pPr>
              <w:pStyle w:val="ConsPlusNormal"/>
            </w:pPr>
            <w:r>
              <w:t>Предоперационная</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t>47</w:t>
            </w:r>
          </w:p>
        </w:tc>
        <w:tc>
          <w:tcPr>
            <w:tcW w:w="4116" w:type="dxa"/>
            <w:tcBorders>
              <w:left w:val="nil"/>
            </w:tcBorders>
          </w:tcPr>
          <w:p w:rsidR="00017296" w:rsidRDefault="00017296">
            <w:pPr>
              <w:pStyle w:val="ConsPlusNormal"/>
            </w:pPr>
            <w:r>
              <w:t>Монтажные аппаратов искусственного кровообращения, искусственной почки и так далее</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400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10</w:t>
            </w:r>
          </w:p>
        </w:tc>
      </w:tr>
      <w:tr w:rsidR="00017296">
        <w:tc>
          <w:tcPr>
            <w:tcW w:w="16134" w:type="dxa"/>
            <w:gridSpan w:val="12"/>
          </w:tcPr>
          <w:p w:rsidR="00017296" w:rsidRDefault="00017296">
            <w:pPr>
              <w:pStyle w:val="ConsPlusNormal"/>
              <w:jc w:val="center"/>
              <w:outlineLvl w:val="4"/>
            </w:pPr>
            <w:r>
              <w:t>Отделения консультативного приема, кабинеты диагностики и лечения</w:t>
            </w:r>
          </w:p>
        </w:tc>
      </w:tr>
      <w:tr w:rsidR="00017296">
        <w:tc>
          <w:tcPr>
            <w:tcW w:w="737" w:type="dxa"/>
            <w:tcBorders>
              <w:right w:val="nil"/>
            </w:tcBorders>
          </w:tcPr>
          <w:p w:rsidR="00017296" w:rsidRDefault="00017296">
            <w:pPr>
              <w:pStyle w:val="ConsPlusNormal"/>
              <w:jc w:val="center"/>
            </w:pPr>
            <w:r>
              <w:t>48</w:t>
            </w:r>
          </w:p>
        </w:tc>
        <w:tc>
          <w:tcPr>
            <w:tcW w:w="4116" w:type="dxa"/>
            <w:tcBorders>
              <w:left w:val="nil"/>
            </w:tcBorders>
          </w:tcPr>
          <w:p w:rsidR="00017296" w:rsidRDefault="00017296">
            <w:pPr>
              <w:pStyle w:val="ConsPlusNormal"/>
            </w:pPr>
            <w:r>
              <w:t>Регистратуры, диспетчерские</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200</w:t>
            </w:r>
          </w:p>
        </w:tc>
        <w:tc>
          <w:tcPr>
            <w:tcW w:w="1247" w:type="dxa"/>
            <w:vAlign w:val="center"/>
          </w:tcPr>
          <w:p w:rsidR="00017296" w:rsidRDefault="00017296">
            <w:pPr>
              <w:pStyle w:val="ConsPlusNormal"/>
              <w:jc w:val="center"/>
            </w:pPr>
            <w:r>
              <w:t>24</w:t>
            </w:r>
          </w:p>
        </w:tc>
        <w:tc>
          <w:tcPr>
            <w:tcW w:w="1247" w:type="dxa"/>
            <w:vAlign w:val="center"/>
          </w:tcPr>
          <w:p w:rsidR="00017296" w:rsidRDefault="00017296">
            <w:pPr>
              <w:pStyle w:val="ConsPlusNormal"/>
              <w:jc w:val="center"/>
            </w:pPr>
            <w:r>
              <w:t>20</w:t>
            </w:r>
          </w:p>
        </w:tc>
      </w:tr>
      <w:tr w:rsidR="00017296">
        <w:tc>
          <w:tcPr>
            <w:tcW w:w="737" w:type="dxa"/>
            <w:tcBorders>
              <w:right w:val="nil"/>
            </w:tcBorders>
          </w:tcPr>
          <w:p w:rsidR="00017296" w:rsidRDefault="00017296">
            <w:pPr>
              <w:pStyle w:val="ConsPlusNormal"/>
            </w:pPr>
          </w:p>
        </w:tc>
        <w:tc>
          <w:tcPr>
            <w:tcW w:w="4116" w:type="dxa"/>
            <w:tcBorders>
              <w:left w:val="nil"/>
            </w:tcBorders>
          </w:tcPr>
          <w:p w:rsidR="00017296" w:rsidRDefault="00017296">
            <w:pPr>
              <w:pStyle w:val="ConsPlusNormal"/>
            </w:pPr>
            <w:r>
              <w:t xml:space="preserve">Кабинеты хирургов, акушеров, гинекологов, травматологов, педиатров, </w:t>
            </w:r>
            <w:r>
              <w:lastRenderedPageBreak/>
              <w:t xml:space="preserve">инфекционистов, дерматологов, аллергологов, стоматологов; смотровые </w:t>
            </w:r>
            <w:hyperlink w:anchor="P4239" w:history="1">
              <w:r>
                <w:rPr>
                  <w:color w:val="0000FF"/>
                </w:rPr>
                <w:t>&lt;2&gt;</w:t>
              </w:r>
            </w:hyperlink>
          </w:p>
        </w:tc>
        <w:tc>
          <w:tcPr>
            <w:tcW w:w="2098" w:type="dxa"/>
          </w:tcPr>
          <w:p w:rsidR="00017296" w:rsidRDefault="00017296">
            <w:pPr>
              <w:pStyle w:val="ConsPlusNormal"/>
              <w:jc w:val="center"/>
            </w:pPr>
            <w:r>
              <w:lastRenderedPageBreak/>
              <w:t>Г-0,8</w:t>
            </w:r>
          </w:p>
        </w:tc>
        <w:tc>
          <w:tcPr>
            <w:tcW w:w="1247" w:type="dxa"/>
          </w:tcPr>
          <w:p w:rsidR="00017296" w:rsidRDefault="00017296">
            <w:pPr>
              <w:pStyle w:val="ConsPlusNormal"/>
              <w:jc w:val="center"/>
            </w:pPr>
            <w:r>
              <w:t>4,0</w:t>
            </w:r>
          </w:p>
        </w:tc>
        <w:tc>
          <w:tcPr>
            <w:tcW w:w="737" w:type="dxa"/>
          </w:tcPr>
          <w:p w:rsidR="00017296" w:rsidRDefault="00017296">
            <w:pPr>
              <w:pStyle w:val="ConsPlusNormal"/>
              <w:jc w:val="center"/>
            </w:pPr>
            <w:r>
              <w:t>1,5</w:t>
            </w:r>
          </w:p>
        </w:tc>
        <w:tc>
          <w:tcPr>
            <w:tcW w:w="1247" w:type="dxa"/>
          </w:tcPr>
          <w:p w:rsidR="00017296" w:rsidRDefault="00017296">
            <w:pPr>
              <w:pStyle w:val="ConsPlusNormal"/>
              <w:jc w:val="center"/>
            </w:pPr>
            <w:r>
              <w:t>2,4</w:t>
            </w:r>
          </w:p>
        </w:tc>
        <w:tc>
          <w:tcPr>
            <w:tcW w:w="907" w:type="dxa"/>
          </w:tcPr>
          <w:p w:rsidR="00017296" w:rsidRDefault="00017296">
            <w:pPr>
              <w:pStyle w:val="ConsPlusNormal"/>
              <w:jc w:val="center"/>
            </w:pPr>
            <w:r>
              <w:t>0,9</w:t>
            </w:r>
          </w:p>
        </w:tc>
        <w:tc>
          <w:tcPr>
            <w:tcW w:w="794" w:type="dxa"/>
          </w:tcPr>
          <w:p w:rsidR="00017296" w:rsidRDefault="00017296">
            <w:pPr>
              <w:pStyle w:val="ConsPlusNormal"/>
              <w:jc w:val="center"/>
            </w:pPr>
            <w:r>
              <w:t>-</w:t>
            </w:r>
          </w:p>
        </w:tc>
        <w:tc>
          <w:tcPr>
            <w:tcW w:w="907" w:type="dxa"/>
          </w:tcPr>
          <w:p w:rsidR="00017296" w:rsidRDefault="00017296">
            <w:pPr>
              <w:pStyle w:val="ConsPlusNormal"/>
              <w:jc w:val="center"/>
            </w:pPr>
            <w:r>
              <w:t>-</w:t>
            </w:r>
          </w:p>
        </w:tc>
        <w:tc>
          <w:tcPr>
            <w:tcW w:w="850" w:type="dxa"/>
          </w:tcPr>
          <w:p w:rsidR="00017296" w:rsidRDefault="00017296">
            <w:pPr>
              <w:pStyle w:val="ConsPlusNormal"/>
              <w:jc w:val="center"/>
            </w:pPr>
            <w:r>
              <w:t>500</w:t>
            </w:r>
          </w:p>
        </w:tc>
        <w:tc>
          <w:tcPr>
            <w:tcW w:w="1247" w:type="dxa"/>
          </w:tcPr>
          <w:p w:rsidR="00017296" w:rsidRDefault="00017296">
            <w:pPr>
              <w:pStyle w:val="ConsPlusNormal"/>
              <w:jc w:val="center"/>
            </w:pPr>
            <w:r>
              <w:t>21</w:t>
            </w:r>
          </w:p>
        </w:tc>
        <w:tc>
          <w:tcPr>
            <w:tcW w:w="1247" w:type="dxa"/>
          </w:tcPr>
          <w:p w:rsidR="00017296" w:rsidRDefault="00017296">
            <w:pPr>
              <w:pStyle w:val="ConsPlusNormal"/>
              <w:jc w:val="center"/>
            </w:pPr>
            <w:r>
              <w:t>10</w:t>
            </w:r>
          </w:p>
        </w:tc>
      </w:tr>
      <w:tr w:rsidR="00017296">
        <w:tc>
          <w:tcPr>
            <w:tcW w:w="737" w:type="dxa"/>
            <w:tcBorders>
              <w:right w:val="nil"/>
            </w:tcBorders>
          </w:tcPr>
          <w:p w:rsidR="00017296" w:rsidRDefault="00017296">
            <w:pPr>
              <w:pStyle w:val="ConsPlusNormal"/>
              <w:jc w:val="center"/>
            </w:pPr>
            <w:r>
              <w:lastRenderedPageBreak/>
              <w:t>49</w:t>
            </w:r>
          </w:p>
        </w:tc>
        <w:tc>
          <w:tcPr>
            <w:tcW w:w="4116" w:type="dxa"/>
            <w:tcBorders>
              <w:left w:val="nil"/>
            </w:tcBorders>
          </w:tcPr>
          <w:p w:rsidR="00017296" w:rsidRDefault="00017296">
            <w:pPr>
              <w:pStyle w:val="ConsPlusNormal"/>
            </w:pPr>
            <w:r>
              <w:t xml:space="preserve">Кабинеты приема врачей других специальностей, фельдшеров (кроме приведенных выше) </w:t>
            </w:r>
            <w:hyperlink w:anchor="P4239" w:history="1">
              <w:r>
                <w:rPr>
                  <w:color w:val="0000FF"/>
                </w:rPr>
                <w:t>&lt;2&gt;</w:t>
              </w:r>
            </w:hyperlink>
          </w:p>
        </w:tc>
        <w:tc>
          <w:tcPr>
            <w:tcW w:w="2098" w:type="dxa"/>
          </w:tcPr>
          <w:p w:rsidR="00017296" w:rsidRDefault="00017296">
            <w:pPr>
              <w:pStyle w:val="ConsPlusNormal"/>
              <w:jc w:val="center"/>
            </w:pPr>
            <w:r>
              <w:t>Г-0,8</w:t>
            </w:r>
          </w:p>
        </w:tc>
        <w:tc>
          <w:tcPr>
            <w:tcW w:w="1247" w:type="dxa"/>
          </w:tcPr>
          <w:p w:rsidR="00017296" w:rsidRDefault="00017296">
            <w:pPr>
              <w:pStyle w:val="ConsPlusNormal"/>
              <w:jc w:val="center"/>
            </w:pPr>
            <w:r>
              <w:t>3,0</w:t>
            </w:r>
          </w:p>
        </w:tc>
        <w:tc>
          <w:tcPr>
            <w:tcW w:w="737" w:type="dxa"/>
          </w:tcPr>
          <w:p w:rsidR="00017296" w:rsidRDefault="00017296">
            <w:pPr>
              <w:pStyle w:val="ConsPlusNormal"/>
              <w:jc w:val="center"/>
            </w:pPr>
            <w:r>
              <w:t>1,0</w:t>
            </w:r>
          </w:p>
        </w:tc>
        <w:tc>
          <w:tcPr>
            <w:tcW w:w="1247" w:type="dxa"/>
          </w:tcPr>
          <w:p w:rsidR="00017296" w:rsidRDefault="00017296">
            <w:pPr>
              <w:pStyle w:val="ConsPlusNormal"/>
              <w:jc w:val="center"/>
            </w:pPr>
            <w:r>
              <w:t>1,8</w:t>
            </w:r>
          </w:p>
        </w:tc>
        <w:tc>
          <w:tcPr>
            <w:tcW w:w="907" w:type="dxa"/>
          </w:tcPr>
          <w:p w:rsidR="00017296" w:rsidRDefault="00017296">
            <w:pPr>
              <w:pStyle w:val="ConsPlusNormal"/>
              <w:jc w:val="center"/>
            </w:pPr>
            <w:r>
              <w:t>0,6</w:t>
            </w:r>
          </w:p>
        </w:tc>
        <w:tc>
          <w:tcPr>
            <w:tcW w:w="794" w:type="dxa"/>
          </w:tcPr>
          <w:p w:rsidR="00017296" w:rsidRDefault="00017296">
            <w:pPr>
              <w:pStyle w:val="ConsPlusNormal"/>
            </w:pPr>
          </w:p>
        </w:tc>
        <w:tc>
          <w:tcPr>
            <w:tcW w:w="907" w:type="dxa"/>
          </w:tcPr>
          <w:p w:rsidR="00017296" w:rsidRDefault="00017296">
            <w:pPr>
              <w:pStyle w:val="ConsPlusNormal"/>
            </w:pPr>
          </w:p>
        </w:tc>
        <w:tc>
          <w:tcPr>
            <w:tcW w:w="850" w:type="dxa"/>
          </w:tcPr>
          <w:p w:rsidR="00017296" w:rsidRDefault="00017296">
            <w:pPr>
              <w:pStyle w:val="ConsPlusNormal"/>
              <w:jc w:val="center"/>
            </w:pPr>
            <w:r>
              <w:t>300</w:t>
            </w:r>
          </w:p>
        </w:tc>
        <w:tc>
          <w:tcPr>
            <w:tcW w:w="1247" w:type="dxa"/>
          </w:tcPr>
          <w:p w:rsidR="00017296" w:rsidRDefault="00017296">
            <w:pPr>
              <w:pStyle w:val="ConsPlusNormal"/>
              <w:jc w:val="center"/>
            </w:pPr>
            <w:r>
              <w:t>21</w:t>
            </w:r>
          </w:p>
        </w:tc>
        <w:tc>
          <w:tcPr>
            <w:tcW w:w="1247" w:type="dxa"/>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t>50</w:t>
            </w:r>
          </w:p>
        </w:tc>
        <w:tc>
          <w:tcPr>
            <w:tcW w:w="4116" w:type="dxa"/>
            <w:tcBorders>
              <w:left w:val="nil"/>
            </w:tcBorders>
          </w:tcPr>
          <w:p w:rsidR="00017296" w:rsidRDefault="00017296">
            <w:pPr>
              <w:pStyle w:val="ConsPlusNormal"/>
            </w:pPr>
            <w:r>
              <w:t>Кабинеты функциональной диагностики, физиотерапии</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1,8</w:t>
            </w:r>
          </w:p>
        </w:tc>
        <w:tc>
          <w:tcPr>
            <w:tcW w:w="907" w:type="dxa"/>
            <w:vAlign w:val="center"/>
          </w:tcPr>
          <w:p w:rsidR="00017296" w:rsidRDefault="00017296">
            <w:pPr>
              <w:pStyle w:val="ConsPlusNormal"/>
              <w:jc w:val="center"/>
            </w:pPr>
            <w:r>
              <w:t>0,6</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t>51</w:t>
            </w:r>
          </w:p>
        </w:tc>
        <w:tc>
          <w:tcPr>
            <w:tcW w:w="4116" w:type="dxa"/>
            <w:tcBorders>
              <w:left w:val="nil"/>
            </w:tcBorders>
          </w:tcPr>
          <w:p w:rsidR="00017296" w:rsidRDefault="00017296">
            <w:pPr>
              <w:pStyle w:val="ConsPlusNormal"/>
            </w:pPr>
            <w:r>
              <w:t>Процедурные эндоскопических кабинетов</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t>52</w:t>
            </w:r>
          </w:p>
        </w:tc>
        <w:tc>
          <w:tcPr>
            <w:tcW w:w="4116" w:type="dxa"/>
            <w:tcBorders>
              <w:left w:val="nil"/>
            </w:tcBorders>
          </w:tcPr>
          <w:p w:rsidR="00017296" w:rsidRDefault="00017296">
            <w:pPr>
              <w:pStyle w:val="ConsPlusNormal"/>
            </w:pPr>
            <w:r>
              <w:t>Процедурные рентгенодиагностики</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50</w:t>
            </w:r>
          </w:p>
        </w:tc>
        <w:tc>
          <w:tcPr>
            <w:tcW w:w="124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r>
      <w:tr w:rsidR="00017296">
        <w:tc>
          <w:tcPr>
            <w:tcW w:w="737" w:type="dxa"/>
            <w:tcBorders>
              <w:right w:val="nil"/>
            </w:tcBorders>
          </w:tcPr>
          <w:p w:rsidR="00017296" w:rsidRDefault="00017296">
            <w:pPr>
              <w:pStyle w:val="ConsPlusNormal"/>
              <w:jc w:val="center"/>
            </w:pPr>
            <w:r>
              <w:t>53</w:t>
            </w:r>
          </w:p>
        </w:tc>
        <w:tc>
          <w:tcPr>
            <w:tcW w:w="4116" w:type="dxa"/>
            <w:tcBorders>
              <w:left w:val="nil"/>
            </w:tcBorders>
          </w:tcPr>
          <w:p w:rsidR="00017296" w:rsidRDefault="00017296">
            <w:pPr>
              <w:pStyle w:val="ConsPlusNormal"/>
            </w:pPr>
            <w:r>
              <w:t>Процедурные радиологической диагностики и терапии</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400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10</w:t>
            </w:r>
          </w:p>
        </w:tc>
      </w:tr>
      <w:tr w:rsidR="00017296">
        <w:tc>
          <w:tcPr>
            <w:tcW w:w="737" w:type="dxa"/>
            <w:tcBorders>
              <w:right w:val="nil"/>
            </w:tcBorders>
          </w:tcPr>
          <w:p w:rsidR="00017296" w:rsidRDefault="00017296">
            <w:pPr>
              <w:pStyle w:val="ConsPlusNormal"/>
              <w:jc w:val="center"/>
            </w:pPr>
            <w:r>
              <w:t>54</w:t>
            </w:r>
          </w:p>
        </w:tc>
        <w:tc>
          <w:tcPr>
            <w:tcW w:w="4116" w:type="dxa"/>
            <w:tcBorders>
              <w:left w:val="nil"/>
            </w:tcBorders>
          </w:tcPr>
          <w:p w:rsidR="00017296" w:rsidRDefault="00017296">
            <w:pPr>
              <w:pStyle w:val="ConsPlusNormal"/>
            </w:pPr>
            <w:r>
              <w:t>Кабинеты массажа, лечебной физкультуры, тренажерные залы</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200</w:t>
            </w:r>
          </w:p>
        </w:tc>
        <w:tc>
          <w:tcPr>
            <w:tcW w:w="1247" w:type="dxa"/>
            <w:vAlign w:val="center"/>
          </w:tcPr>
          <w:p w:rsidR="00017296" w:rsidRDefault="00017296">
            <w:pPr>
              <w:pStyle w:val="ConsPlusNormal"/>
              <w:jc w:val="center"/>
            </w:pPr>
            <w:r>
              <w:t>24</w:t>
            </w:r>
          </w:p>
        </w:tc>
        <w:tc>
          <w:tcPr>
            <w:tcW w:w="1247" w:type="dxa"/>
            <w:vAlign w:val="center"/>
          </w:tcPr>
          <w:p w:rsidR="00017296" w:rsidRDefault="00017296">
            <w:pPr>
              <w:pStyle w:val="ConsPlusNormal"/>
              <w:jc w:val="center"/>
            </w:pPr>
            <w:r>
              <w:t>20</w:t>
            </w:r>
          </w:p>
        </w:tc>
      </w:tr>
      <w:tr w:rsidR="00017296">
        <w:tc>
          <w:tcPr>
            <w:tcW w:w="16134" w:type="dxa"/>
            <w:gridSpan w:val="12"/>
          </w:tcPr>
          <w:p w:rsidR="00017296" w:rsidRDefault="00017296">
            <w:pPr>
              <w:pStyle w:val="ConsPlusNormal"/>
              <w:jc w:val="center"/>
              <w:outlineLvl w:val="4"/>
            </w:pPr>
            <w:r>
              <w:t>Лаборатории медицинских учреждений</w:t>
            </w:r>
          </w:p>
        </w:tc>
      </w:tr>
      <w:tr w:rsidR="00017296">
        <w:tc>
          <w:tcPr>
            <w:tcW w:w="737" w:type="dxa"/>
            <w:tcBorders>
              <w:right w:val="nil"/>
            </w:tcBorders>
          </w:tcPr>
          <w:p w:rsidR="00017296" w:rsidRDefault="00017296">
            <w:pPr>
              <w:pStyle w:val="ConsPlusNormal"/>
              <w:jc w:val="center"/>
            </w:pPr>
            <w:r>
              <w:t>55</w:t>
            </w:r>
          </w:p>
        </w:tc>
        <w:tc>
          <w:tcPr>
            <w:tcW w:w="4116" w:type="dxa"/>
            <w:tcBorders>
              <w:left w:val="nil"/>
            </w:tcBorders>
          </w:tcPr>
          <w:p w:rsidR="00017296" w:rsidRDefault="00017296">
            <w:pPr>
              <w:pStyle w:val="ConsPlusNormal"/>
            </w:pPr>
            <w:r>
              <w:t>Помещения приема, выдачи и регистрации анализов, весовые, средоварные, помещения для окраски проб, центрифужные</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200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10</w:t>
            </w:r>
          </w:p>
        </w:tc>
      </w:tr>
      <w:tr w:rsidR="00017296">
        <w:tc>
          <w:tcPr>
            <w:tcW w:w="737" w:type="dxa"/>
            <w:tcBorders>
              <w:right w:val="nil"/>
            </w:tcBorders>
          </w:tcPr>
          <w:p w:rsidR="00017296" w:rsidRDefault="00017296">
            <w:pPr>
              <w:pStyle w:val="ConsPlusNormal"/>
              <w:jc w:val="center"/>
            </w:pPr>
            <w:r>
              <w:t>56</w:t>
            </w:r>
          </w:p>
        </w:tc>
        <w:tc>
          <w:tcPr>
            <w:tcW w:w="4116" w:type="dxa"/>
            <w:tcBorders>
              <w:left w:val="nil"/>
            </w:tcBorders>
          </w:tcPr>
          <w:p w:rsidR="00017296" w:rsidRDefault="00017296">
            <w:pPr>
              <w:pStyle w:val="ConsPlusNormal"/>
            </w:pPr>
            <w:r>
              <w:t xml:space="preserve">Лаборатории проведения анализов, кабинеты серологических исследований, колориметрические </w:t>
            </w:r>
            <w:hyperlink w:anchor="P4239" w:history="1">
              <w:r>
                <w:rPr>
                  <w:color w:val="0000FF"/>
                </w:rPr>
                <w:t>&lt;2&gt;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4,0</w:t>
            </w:r>
          </w:p>
        </w:tc>
        <w:tc>
          <w:tcPr>
            <w:tcW w:w="737" w:type="dxa"/>
            <w:vAlign w:val="center"/>
          </w:tcPr>
          <w:p w:rsidR="00017296" w:rsidRDefault="00017296">
            <w:pPr>
              <w:pStyle w:val="ConsPlusNormal"/>
              <w:jc w:val="center"/>
            </w:pPr>
            <w:r>
              <w:t>1,5</w:t>
            </w:r>
          </w:p>
        </w:tc>
        <w:tc>
          <w:tcPr>
            <w:tcW w:w="1247" w:type="dxa"/>
            <w:vAlign w:val="center"/>
          </w:tcPr>
          <w:p w:rsidR="00017296" w:rsidRDefault="00017296">
            <w:pPr>
              <w:pStyle w:val="ConsPlusNormal"/>
              <w:jc w:val="center"/>
            </w:pPr>
            <w:r>
              <w:t>2,4</w:t>
            </w:r>
          </w:p>
        </w:tc>
        <w:tc>
          <w:tcPr>
            <w:tcW w:w="907" w:type="dxa"/>
            <w:vAlign w:val="center"/>
          </w:tcPr>
          <w:p w:rsidR="00017296" w:rsidRDefault="00017296">
            <w:pPr>
              <w:pStyle w:val="ConsPlusNormal"/>
              <w:jc w:val="center"/>
            </w:pPr>
            <w:r>
              <w:t>0,9</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500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10</w:t>
            </w:r>
          </w:p>
        </w:tc>
      </w:tr>
      <w:tr w:rsidR="00017296">
        <w:tc>
          <w:tcPr>
            <w:tcW w:w="737" w:type="dxa"/>
            <w:tcBorders>
              <w:right w:val="nil"/>
            </w:tcBorders>
          </w:tcPr>
          <w:p w:rsidR="00017296" w:rsidRDefault="00017296">
            <w:pPr>
              <w:pStyle w:val="ConsPlusNormal"/>
              <w:jc w:val="center"/>
            </w:pPr>
            <w:r>
              <w:t>57</w:t>
            </w:r>
          </w:p>
        </w:tc>
        <w:tc>
          <w:tcPr>
            <w:tcW w:w="4116" w:type="dxa"/>
            <w:tcBorders>
              <w:left w:val="nil"/>
            </w:tcBorders>
          </w:tcPr>
          <w:p w:rsidR="00017296" w:rsidRDefault="00017296">
            <w:pPr>
              <w:pStyle w:val="ConsPlusNormal"/>
            </w:pPr>
            <w:r>
              <w:t xml:space="preserve">Препараторские, лаборантские общеклинических, гематологических, биохимических бактериологических, </w:t>
            </w:r>
            <w:r>
              <w:lastRenderedPageBreak/>
              <w:t>гистологических и цитологических лабораторий, кабинеты взятия проб, коагулографии, фотометрии</w:t>
            </w:r>
          </w:p>
        </w:tc>
        <w:tc>
          <w:tcPr>
            <w:tcW w:w="2098" w:type="dxa"/>
            <w:vAlign w:val="center"/>
          </w:tcPr>
          <w:p w:rsidR="00017296" w:rsidRDefault="00017296">
            <w:pPr>
              <w:pStyle w:val="ConsPlusNormal"/>
              <w:jc w:val="center"/>
            </w:pPr>
            <w:r>
              <w:lastRenderedPageBreak/>
              <w:t>Г-0,8</w:t>
            </w:r>
          </w:p>
        </w:tc>
        <w:tc>
          <w:tcPr>
            <w:tcW w:w="1247" w:type="dxa"/>
            <w:vAlign w:val="center"/>
          </w:tcPr>
          <w:p w:rsidR="00017296" w:rsidRDefault="00017296">
            <w:pPr>
              <w:pStyle w:val="ConsPlusNormal"/>
              <w:jc w:val="center"/>
            </w:pPr>
            <w:r>
              <w:t>3,0</w:t>
            </w:r>
          </w:p>
        </w:tc>
        <w:tc>
          <w:tcPr>
            <w:tcW w:w="737" w:type="dxa"/>
            <w:vAlign w:val="center"/>
          </w:tcPr>
          <w:p w:rsidR="00017296" w:rsidRDefault="00017296">
            <w:pPr>
              <w:pStyle w:val="ConsPlusNormal"/>
              <w:jc w:val="center"/>
            </w:pPr>
            <w:r>
              <w:t>1,0</w:t>
            </w:r>
          </w:p>
        </w:tc>
        <w:tc>
          <w:tcPr>
            <w:tcW w:w="1247" w:type="dxa"/>
            <w:vAlign w:val="center"/>
          </w:tcPr>
          <w:p w:rsidR="00017296" w:rsidRDefault="00017296">
            <w:pPr>
              <w:pStyle w:val="ConsPlusNormal"/>
              <w:jc w:val="center"/>
            </w:pPr>
            <w:r>
              <w:t>1,8</w:t>
            </w:r>
          </w:p>
        </w:tc>
        <w:tc>
          <w:tcPr>
            <w:tcW w:w="907" w:type="dxa"/>
            <w:vAlign w:val="center"/>
          </w:tcPr>
          <w:p w:rsidR="00017296" w:rsidRDefault="00017296">
            <w:pPr>
              <w:pStyle w:val="ConsPlusNormal"/>
              <w:jc w:val="center"/>
            </w:pPr>
            <w:r>
              <w:t>0,6</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lastRenderedPageBreak/>
              <w:t>58</w:t>
            </w:r>
          </w:p>
        </w:tc>
        <w:tc>
          <w:tcPr>
            <w:tcW w:w="4116" w:type="dxa"/>
            <w:tcBorders>
              <w:left w:val="nil"/>
            </w:tcBorders>
          </w:tcPr>
          <w:p w:rsidR="00017296" w:rsidRDefault="00017296">
            <w:pPr>
              <w:pStyle w:val="ConsPlusNormal"/>
            </w:pPr>
            <w:r>
              <w:t xml:space="preserve">Моечные лабораторной посуды </w:t>
            </w:r>
            <w:hyperlink w:anchor="P4238" w:history="1">
              <w:r>
                <w:rPr>
                  <w:color w:val="0000FF"/>
                </w:rPr>
                <w:t>&lt;1&gt;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1,8</w:t>
            </w:r>
          </w:p>
        </w:tc>
        <w:tc>
          <w:tcPr>
            <w:tcW w:w="907" w:type="dxa"/>
            <w:vAlign w:val="center"/>
          </w:tcPr>
          <w:p w:rsidR="00017296" w:rsidRDefault="00017296">
            <w:pPr>
              <w:pStyle w:val="ConsPlusNormal"/>
              <w:jc w:val="center"/>
            </w:pPr>
            <w:r>
              <w:t>0,6</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24</w:t>
            </w:r>
          </w:p>
        </w:tc>
        <w:tc>
          <w:tcPr>
            <w:tcW w:w="1247" w:type="dxa"/>
            <w:vAlign w:val="center"/>
          </w:tcPr>
          <w:p w:rsidR="00017296" w:rsidRDefault="00017296">
            <w:pPr>
              <w:pStyle w:val="ConsPlusNormal"/>
              <w:jc w:val="center"/>
            </w:pPr>
            <w:r>
              <w:t>20</w:t>
            </w:r>
          </w:p>
        </w:tc>
      </w:tr>
      <w:tr w:rsidR="00017296">
        <w:tc>
          <w:tcPr>
            <w:tcW w:w="737" w:type="dxa"/>
            <w:tcBorders>
              <w:right w:val="nil"/>
            </w:tcBorders>
          </w:tcPr>
          <w:p w:rsidR="00017296" w:rsidRDefault="00017296">
            <w:pPr>
              <w:pStyle w:val="ConsPlusNormal"/>
              <w:jc w:val="center"/>
            </w:pPr>
            <w:r>
              <w:t>59</w:t>
            </w:r>
          </w:p>
        </w:tc>
        <w:tc>
          <w:tcPr>
            <w:tcW w:w="4116" w:type="dxa"/>
            <w:tcBorders>
              <w:left w:val="nil"/>
            </w:tcBorders>
          </w:tcPr>
          <w:p w:rsidR="00017296" w:rsidRDefault="00017296">
            <w:pPr>
              <w:pStyle w:val="ConsPlusNormal"/>
            </w:pPr>
            <w:r>
              <w:t xml:space="preserve">Кабинеты с кабинами зондирования и взятия желудочного сока </w:t>
            </w:r>
            <w:hyperlink w:anchor="P4238" w:history="1">
              <w:r>
                <w:rPr>
                  <w:color w:val="0000FF"/>
                </w:rPr>
                <w:t>&lt;1&gt;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1,5</w:t>
            </w:r>
          </w:p>
        </w:tc>
        <w:tc>
          <w:tcPr>
            <w:tcW w:w="907" w:type="dxa"/>
            <w:vAlign w:val="center"/>
          </w:tcPr>
          <w:p w:rsidR="00017296" w:rsidRDefault="00017296">
            <w:pPr>
              <w:pStyle w:val="ConsPlusNormal"/>
              <w:jc w:val="center"/>
            </w:pPr>
            <w:r>
              <w:t>0,4</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24</w:t>
            </w:r>
          </w:p>
        </w:tc>
        <w:tc>
          <w:tcPr>
            <w:tcW w:w="1247" w:type="dxa"/>
            <w:vAlign w:val="center"/>
          </w:tcPr>
          <w:p w:rsidR="00017296" w:rsidRDefault="00017296">
            <w:pPr>
              <w:pStyle w:val="ConsPlusNormal"/>
              <w:jc w:val="center"/>
            </w:pPr>
            <w:r>
              <w:t>20</w:t>
            </w:r>
          </w:p>
        </w:tc>
      </w:tr>
      <w:tr w:rsidR="00017296">
        <w:tc>
          <w:tcPr>
            <w:tcW w:w="737" w:type="dxa"/>
            <w:tcBorders>
              <w:right w:val="nil"/>
            </w:tcBorders>
          </w:tcPr>
          <w:p w:rsidR="00017296" w:rsidRDefault="00017296">
            <w:pPr>
              <w:pStyle w:val="ConsPlusNormal"/>
              <w:jc w:val="center"/>
            </w:pPr>
            <w:r>
              <w:t>60</w:t>
            </w:r>
          </w:p>
        </w:tc>
        <w:tc>
          <w:tcPr>
            <w:tcW w:w="4116" w:type="dxa"/>
            <w:tcBorders>
              <w:left w:val="nil"/>
            </w:tcBorders>
          </w:tcPr>
          <w:p w:rsidR="00017296" w:rsidRDefault="00017296">
            <w:pPr>
              <w:pStyle w:val="ConsPlusNormal"/>
            </w:pPr>
            <w:r>
              <w:t>Стеклодувная</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3,0</w:t>
            </w:r>
          </w:p>
        </w:tc>
        <w:tc>
          <w:tcPr>
            <w:tcW w:w="737" w:type="dxa"/>
            <w:vAlign w:val="center"/>
          </w:tcPr>
          <w:p w:rsidR="00017296" w:rsidRDefault="00017296">
            <w:pPr>
              <w:pStyle w:val="ConsPlusNormal"/>
              <w:jc w:val="center"/>
            </w:pPr>
            <w:r>
              <w:t>1,0</w:t>
            </w:r>
          </w:p>
        </w:tc>
        <w:tc>
          <w:tcPr>
            <w:tcW w:w="1247" w:type="dxa"/>
            <w:vAlign w:val="center"/>
          </w:tcPr>
          <w:p w:rsidR="00017296" w:rsidRDefault="00017296">
            <w:pPr>
              <w:pStyle w:val="ConsPlusNormal"/>
              <w:jc w:val="center"/>
            </w:pPr>
            <w:r>
              <w:t>1,8</w:t>
            </w:r>
          </w:p>
        </w:tc>
        <w:tc>
          <w:tcPr>
            <w:tcW w:w="907" w:type="dxa"/>
            <w:vAlign w:val="center"/>
          </w:tcPr>
          <w:p w:rsidR="00017296" w:rsidRDefault="00017296">
            <w:pPr>
              <w:pStyle w:val="ConsPlusNormal"/>
              <w:jc w:val="center"/>
            </w:pPr>
            <w:r>
              <w:t>0,6</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200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20</w:t>
            </w:r>
          </w:p>
        </w:tc>
      </w:tr>
      <w:tr w:rsidR="00017296">
        <w:tc>
          <w:tcPr>
            <w:tcW w:w="737" w:type="dxa"/>
            <w:tcBorders>
              <w:right w:val="nil"/>
            </w:tcBorders>
          </w:tcPr>
          <w:p w:rsidR="00017296" w:rsidRDefault="00017296">
            <w:pPr>
              <w:pStyle w:val="ConsPlusNormal"/>
              <w:jc w:val="center"/>
            </w:pPr>
            <w:r>
              <w:t>61</w:t>
            </w:r>
          </w:p>
        </w:tc>
        <w:tc>
          <w:tcPr>
            <w:tcW w:w="4116" w:type="dxa"/>
            <w:tcBorders>
              <w:left w:val="nil"/>
            </w:tcBorders>
          </w:tcPr>
          <w:p w:rsidR="00017296" w:rsidRDefault="00017296">
            <w:pPr>
              <w:pStyle w:val="ConsPlusNormal"/>
            </w:pPr>
            <w:r>
              <w:t xml:space="preserve">Помещения зубных техников, гипсовые, полимеризационные </w:t>
            </w:r>
            <w:hyperlink w:anchor="P4239" w:history="1">
              <w:r>
                <w:rPr>
                  <w:color w:val="0000FF"/>
                </w:rPr>
                <w:t>&lt;2&gt;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4,2</w:t>
            </w:r>
          </w:p>
        </w:tc>
        <w:tc>
          <w:tcPr>
            <w:tcW w:w="907" w:type="dxa"/>
            <w:vAlign w:val="center"/>
          </w:tcPr>
          <w:p w:rsidR="00017296" w:rsidRDefault="00017296">
            <w:pPr>
              <w:pStyle w:val="ConsPlusNormal"/>
              <w:jc w:val="center"/>
            </w:pPr>
            <w:r>
              <w:t>1,5</w:t>
            </w:r>
          </w:p>
        </w:tc>
        <w:tc>
          <w:tcPr>
            <w:tcW w:w="794" w:type="dxa"/>
            <w:vAlign w:val="center"/>
          </w:tcPr>
          <w:p w:rsidR="00017296" w:rsidRDefault="00017296">
            <w:pPr>
              <w:pStyle w:val="ConsPlusNormal"/>
              <w:jc w:val="center"/>
            </w:pPr>
            <w:r>
              <w:t>2000</w:t>
            </w:r>
          </w:p>
        </w:tc>
        <w:tc>
          <w:tcPr>
            <w:tcW w:w="907" w:type="dxa"/>
            <w:vAlign w:val="center"/>
          </w:tcPr>
          <w:p w:rsidR="00017296" w:rsidRDefault="00017296">
            <w:pPr>
              <w:pStyle w:val="ConsPlusNormal"/>
              <w:jc w:val="center"/>
            </w:pPr>
            <w:r>
              <w:t>200</w:t>
            </w:r>
          </w:p>
        </w:tc>
        <w:tc>
          <w:tcPr>
            <w:tcW w:w="850" w:type="dxa"/>
            <w:vAlign w:val="center"/>
          </w:tcPr>
          <w:p w:rsidR="00017296" w:rsidRDefault="00017296">
            <w:pPr>
              <w:pStyle w:val="ConsPlusNormal"/>
              <w:jc w:val="center"/>
            </w:pPr>
            <w:r>
              <w:t>500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10</w:t>
            </w:r>
          </w:p>
        </w:tc>
      </w:tr>
      <w:tr w:rsidR="00017296">
        <w:tc>
          <w:tcPr>
            <w:tcW w:w="737" w:type="dxa"/>
            <w:tcBorders>
              <w:right w:val="nil"/>
            </w:tcBorders>
          </w:tcPr>
          <w:p w:rsidR="00017296" w:rsidRDefault="00017296">
            <w:pPr>
              <w:pStyle w:val="ConsPlusNormal"/>
            </w:pPr>
          </w:p>
        </w:tc>
        <w:tc>
          <w:tcPr>
            <w:tcW w:w="4116" w:type="dxa"/>
            <w:tcBorders>
              <w:left w:val="nil"/>
            </w:tcBorders>
          </w:tcPr>
          <w:p w:rsidR="00017296" w:rsidRDefault="00017296">
            <w:pPr>
              <w:pStyle w:val="ConsPlusNormal"/>
              <w:jc w:val="center"/>
            </w:pPr>
            <w:r>
              <w:t>1</w:t>
            </w:r>
          </w:p>
        </w:tc>
        <w:tc>
          <w:tcPr>
            <w:tcW w:w="2098" w:type="dxa"/>
          </w:tcPr>
          <w:p w:rsidR="00017296" w:rsidRDefault="00017296">
            <w:pPr>
              <w:pStyle w:val="ConsPlusNormal"/>
              <w:jc w:val="center"/>
            </w:pPr>
            <w:r>
              <w:t>2</w:t>
            </w:r>
          </w:p>
        </w:tc>
        <w:tc>
          <w:tcPr>
            <w:tcW w:w="1247" w:type="dxa"/>
          </w:tcPr>
          <w:p w:rsidR="00017296" w:rsidRDefault="00017296">
            <w:pPr>
              <w:pStyle w:val="ConsPlusNormal"/>
              <w:jc w:val="center"/>
            </w:pPr>
            <w:r>
              <w:t>3</w:t>
            </w:r>
          </w:p>
        </w:tc>
        <w:tc>
          <w:tcPr>
            <w:tcW w:w="737" w:type="dxa"/>
          </w:tcPr>
          <w:p w:rsidR="00017296" w:rsidRDefault="00017296">
            <w:pPr>
              <w:pStyle w:val="ConsPlusNormal"/>
              <w:jc w:val="center"/>
            </w:pPr>
            <w:r>
              <w:t>4</w:t>
            </w:r>
          </w:p>
        </w:tc>
        <w:tc>
          <w:tcPr>
            <w:tcW w:w="1247" w:type="dxa"/>
          </w:tcPr>
          <w:p w:rsidR="00017296" w:rsidRDefault="00017296">
            <w:pPr>
              <w:pStyle w:val="ConsPlusNormal"/>
              <w:jc w:val="center"/>
            </w:pPr>
            <w:r>
              <w:t>5</w:t>
            </w:r>
          </w:p>
        </w:tc>
        <w:tc>
          <w:tcPr>
            <w:tcW w:w="907" w:type="dxa"/>
          </w:tcPr>
          <w:p w:rsidR="00017296" w:rsidRDefault="00017296">
            <w:pPr>
              <w:pStyle w:val="ConsPlusNormal"/>
              <w:jc w:val="center"/>
            </w:pPr>
            <w:r>
              <w:t>6</w:t>
            </w:r>
          </w:p>
        </w:tc>
        <w:tc>
          <w:tcPr>
            <w:tcW w:w="794" w:type="dxa"/>
          </w:tcPr>
          <w:p w:rsidR="00017296" w:rsidRDefault="00017296">
            <w:pPr>
              <w:pStyle w:val="ConsPlusNormal"/>
              <w:jc w:val="center"/>
            </w:pPr>
            <w:r>
              <w:t>7</w:t>
            </w:r>
          </w:p>
        </w:tc>
        <w:tc>
          <w:tcPr>
            <w:tcW w:w="907" w:type="dxa"/>
          </w:tcPr>
          <w:p w:rsidR="00017296" w:rsidRDefault="00017296">
            <w:pPr>
              <w:pStyle w:val="ConsPlusNormal"/>
              <w:jc w:val="center"/>
            </w:pPr>
            <w:r>
              <w:t>8</w:t>
            </w:r>
          </w:p>
        </w:tc>
        <w:tc>
          <w:tcPr>
            <w:tcW w:w="850" w:type="dxa"/>
          </w:tcPr>
          <w:p w:rsidR="00017296" w:rsidRDefault="00017296">
            <w:pPr>
              <w:pStyle w:val="ConsPlusNormal"/>
              <w:jc w:val="center"/>
            </w:pPr>
            <w:r>
              <w:t>9</w:t>
            </w:r>
          </w:p>
        </w:tc>
        <w:tc>
          <w:tcPr>
            <w:tcW w:w="1247" w:type="dxa"/>
          </w:tcPr>
          <w:p w:rsidR="00017296" w:rsidRDefault="00017296">
            <w:pPr>
              <w:pStyle w:val="ConsPlusNormal"/>
              <w:jc w:val="center"/>
            </w:pPr>
            <w:r>
              <w:t>10</w:t>
            </w:r>
          </w:p>
        </w:tc>
        <w:tc>
          <w:tcPr>
            <w:tcW w:w="1247" w:type="dxa"/>
          </w:tcPr>
          <w:p w:rsidR="00017296" w:rsidRDefault="00017296">
            <w:pPr>
              <w:pStyle w:val="ConsPlusNormal"/>
              <w:jc w:val="center"/>
            </w:pPr>
            <w:r>
              <w:t>11</w:t>
            </w:r>
          </w:p>
        </w:tc>
      </w:tr>
      <w:tr w:rsidR="00017296">
        <w:tc>
          <w:tcPr>
            <w:tcW w:w="16134" w:type="dxa"/>
            <w:gridSpan w:val="12"/>
          </w:tcPr>
          <w:p w:rsidR="00017296" w:rsidRDefault="00017296">
            <w:pPr>
              <w:pStyle w:val="ConsPlusNormal"/>
              <w:jc w:val="center"/>
              <w:outlineLvl w:val="4"/>
            </w:pPr>
            <w:r>
              <w:t>Стерилизационные помещения и дезинфекционные помещения</w:t>
            </w:r>
          </w:p>
        </w:tc>
      </w:tr>
      <w:tr w:rsidR="00017296">
        <w:tc>
          <w:tcPr>
            <w:tcW w:w="737" w:type="dxa"/>
            <w:tcBorders>
              <w:right w:val="nil"/>
            </w:tcBorders>
          </w:tcPr>
          <w:p w:rsidR="00017296" w:rsidRDefault="00017296">
            <w:pPr>
              <w:pStyle w:val="ConsPlusNormal"/>
              <w:jc w:val="center"/>
            </w:pPr>
            <w:r>
              <w:t>62</w:t>
            </w:r>
          </w:p>
        </w:tc>
        <w:tc>
          <w:tcPr>
            <w:tcW w:w="4116" w:type="dxa"/>
            <w:tcBorders>
              <w:left w:val="nil"/>
            </w:tcBorders>
          </w:tcPr>
          <w:p w:rsidR="00017296" w:rsidRDefault="00017296">
            <w:pPr>
              <w:pStyle w:val="ConsPlusNormal"/>
            </w:pPr>
            <w:r>
              <w:t>Стерилизационная-автоклавная, помещение приема и хранения материалов</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200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20</w:t>
            </w:r>
          </w:p>
        </w:tc>
      </w:tr>
      <w:tr w:rsidR="00017296">
        <w:tc>
          <w:tcPr>
            <w:tcW w:w="737" w:type="dxa"/>
            <w:tcBorders>
              <w:right w:val="nil"/>
            </w:tcBorders>
          </w:tcPr>
          <w:p w:rsidR="00017296" w:rsidRDefault="00017296">
            <w:pPr>
              <w:pStyle w:val="ConsPlusNormal"/>
              <w:jc w:val="center"/>
            </w:pPr>
            <w:r>
              <w:t>63</w:t>
            </w:r>
          </w:p>
        </w:tc>
        <w:tc>
          <w:tcPr>
            <w:tcW w:w="4116" w:type="dxa"/>
            <w:tcBorders>
              <w:left w:val="nil"/>
            </w:tcBorders>
          </w:tcPr>
          <w:p w:rsidR="00017296" w:rsidRDefault="00017296">
            <w:pPr>
              <w:pStyle w:val="ConsPlusNormal"/>
            </w:pPr>
            <w:r>
              <w:t>Помещение подготовки инструментов</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200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20</w:t>
            </w:r>
          </w:p>
        </w:tc>
      </w:tr>
      <w:tr w:rsidR="00017296">
        <w:tc>
          <w:tcPr>
            <w:tcW w:w="737" w:type="dxa"/>
            <w:tcBorders>
              <w:right w:val="nil"/>
            </w:tcBorders>
          </w:tcPr>
          <w:p w:rsidR="00017296" w:rsidRDefault="00017296">
            <w:pPr>
              <w:pStyle w:val="ConsPlusNormal"/>
              <w:jc w:val="center"/>
            </w:pPr>
            <w:r>
              <w:t>64</w:t>
            </w:r>
          </w:p>
        </w:tc>
        <w:tc>
          <w:tcPr>
            <w:tcW w:w="4116" w:type="dxa"/>
            <w:tcBorders>
              <w:left w:val="nil"/>
            </w:tcBorders>
          </w:tcPr>
          <w:p w:rsidR="00017296" w:rsidRDefault="00017296">
            <w:pPr>
              <w:pStyle w:val="ConsPlusNormal"/>
            </w:pPr>
            <w:r>
              <w:t>Помещение ремонта и заточки инструментов</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t>65</w:t>
            </w:r>
          </w:p>
        </w:tc>
        <w:tc>
          <w:tcPr>
            <w:tcW w:w="4116" w:type="dxa"/>
            <w:tcBorders>
              <w:left w:val="nil"/>
            </w:tcBorders>
          </w:tcPr>
          <w:p w:rsidR="00017296" w:rsidRDefault="00017296">
            <w:pPr>
              <w:pStyle w:val="ConsPlusNormal"/>
            </w:pPr>
            <w:r>
              <w:t>Помещение дезинфекционных камер</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75</w:t>
            </w:r>
          </w:p>
        </w:tc>
        <w:tc>
          <w:tcPr>
            <w:tcW w:w="124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r>
      <w:tr w:rsidR="00017296">
        <w:tc>
          <w:tcPr>
            <w:tcW w:w="16134" w:type="dxa"/>
            <w:gridSpan w:val="12"/>
          </w:tcPr>
          <w:p w:rsidR="00017296" w:rsidRDefault="00017296">
            <w:pPr>
              <w:pStyle w:val="ConsPlusNormal"/>
              <w:jc w:val="center"/>
              <w:outlineLvl w:val="4"/>
            </w:pPr>
            <w:r>
              <w:t>Патолого-анатомическое отделение</w:t>
            </w:r>
          </w:p>
        </w:tc>
      </w:tr>
      <w:tr w:rsidR="00017296">
        <w:tc>
          <w:tcPr>
            <w:tcW w:w="737" w:type="dxa"/>
            <w:tcBorders>
              <w:right w:val="nil"/>
            </w:tcBorders>
          </w:tcPr>
          <w:p w:rsidR="00017296" w:rsidRDefault="00017296">
            <w:pPr>
              <w:pStyle w:val="ConsPlusNormal"/>
              <w:jc w:val="center"/>
            </w:pPr>
            <w:r>
              <w:t>66</w:t>
            </w:r>
          </w:p>
        </w:tc>
        <w:tc>
          <w:tcPr>
            <w:tcW w:w="4116" w:type="dxa"/>
            <w:tcBorders>
              <w:left w:val="nil"/>
            </w:tcBorders>
          </w:tcPr>
          <w:p w:rsidR="00017296" w:rsidRDefault="00017296">
            <w:pPr>
              <w:pStyle w:val="ConsPlusNormal"/>
            </w:pPr>
            <w:r>
              <w:t xml:space="preserve">Секционная </w:t>
            </w:r>
            <w:hyperlink w:anchor="P4239" w:history="1">
              <w:r>
                <w:rPr>
                  <w:color w:val="0000FF"/>
                </w:rPr>
                <w:t>&lt;2&gt;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3,5</w:t>
            </w:r>
          </w:p>
        </w:tc>
        <w:tc>
          <w:tcPr>
            <w:tcW w:w="737" w:type="dxa"/>
            <w:vAlign w:val="center"/>
          </w:tcPr>
          <w:p w:rsidR="00017296" w:rsidRDefault="00017296">
            <w:pPr>
              <w:pStyle w:val="ConsPlusNormal"/>
              <w:jc w:val="center"/>
            </w:pPr>
            <w:r>
              <w:t>1,2</w:t>
            </w:r>
          </w:p>
        </w:tc>
        <w:tc>
          <w:tcPr>
            <w:tcW w:w="1247" w:type="dxa"/>
            <w:vAlign w:val="center"/>
          </w:tcPr>
          <w:p w:rsidR="00017296" w:rsidRDefault="00017296">
            <w:pPr>
              <w:pStyle w:val="ConsPlusNormal"/>
              <w:jc w:val="center"/>
            </w:pPr>
            <w:r>
              <w:t>2,1</w:t>
            </w:r>
          </w:p>
        </w:tc>
        <w:tc>
          <w:tcPr>
            <w:tcW w:w="907" w:type="dxa"/>
            <w:vAlign w:val="center"/>
          </w:tcPr>
          <w:p w:rsidR="00017296" w:rsidRDefault="00017296">
            <w:pPr>
              <w:pStyle w:val="ConsPlusNormal"/>
              <w:jc w:val="center"/>
            </w:pPr>
            <w:r>
              <w:t>0,7</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400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10</w:t>
            </w:r>
          </w:p>
        </w:tc>
      </w:tr>
      <w:tr w:rsidR="00017296">
        <w:tc>
          <w:tcPr>
            <w:tcW w:w="737" w:type="dxa"/>
            <w:tcBorders>
              <w:right w:val="nil"/>
            </w:tcBorders>
          </w:tcPr>
          <w:p w:rsidR="00017296" w:rsidRDefault="00017296">
            <w:pPr>
              <w:pStyle w:val="ConsPlusNormal"/>
              <w:jc w:val="center"/>
            </w:pPr>
            <w:r>
              <w:t>67</w:t>
            </w:r>
          </w:p>
        </w:tc>
        <w:tc>
          <w:tcPr>
            <w:tcW w:w="4116" w:type="dxa"/>
            <w:tcBorders>
              <w:left w:val="nil"/>
            </w:tcBorders>
          </w:tcPr>
          <w:p w:rsidR="00017296" w:rsidRDefault="00017296">
            <w:pPr>
              <w:pStyle w:val="ConsPlusNormal"/>
            </w:pPr>
            <w:r>
              <w:t>Предсекционная, фиксационная</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24</w:t>
            </w:r>
          </w:p>
        </w:tc>
        <w:tc>
          <w:tcPr>
            <w:tcW w:w="1247" w:type="dxa"/>
            <w:vAlign w:val="center"/>
          </w:tcPr>
          <w:p w:rsidR="00017296" w:rsidRDefault="00017296">
            <w:pPr>
              <w:pStyle w:val="ConsPlusNormal"/>
              <w:jc w:val="center"/>
            </w:pPr>
            <w:r>
              <w:t>20</w:t>
            </w:r>
          </w:p>
        </w:tc>
      </w:tr>
      <w:tr w:rsidR="00017296">
        <w:tc>
          <w:tcPr>
            <w:tcW w:w="16134" w:type="dxa"/>
            <w:gridSpan w:val="12"/>
          </w:tcPr>
          <w:p w:rsidR="00017296" w:rsidRDefault="00017296">
            <w:pPr>
              <w:pStyle w:val="ConsPlusNormal"/>
              <w:jc w:val="center"/>
              <w:outlineLvl w:val="4"/>
            </w:pPr>
            <w:r>
              <w:t>Помещения пищеблоков</w:t>
            </w:r>
          </w:p>
        </w:tc>
      </w:tr>
      <w:tr w:rsidR="00017296">
        <w:tc>
          <w:tcPr>
            <w:tcW w:w="737" w:type="dxa"/>
            <w:tcBorders>
              <w:right w:val="nil"/>
            </w:tcBorders>
          </w:tcPr>
          <w:p w:rsidR="00017296" w:rsidRDefault="00017296">
            <w:pPr>
              <w:pStyle w:val="ConsPlusNormal"/>
              <w:jc w:val="center"/>
            </w:pPr>
            <w:r>
              <w:lastRenderedPageBreak/>
              <w:t>68</w:t>
            </w:r>
          </w:p>
        </w:tc>
        <w:tc>
          <w:tcPr>
            <w:tcW w:w="4116" w:type="dxa"/>
            <w:tcBorders>
              <w:left w:val="nil"/>
            </w:tcBorders>
          </w:tcPr>
          <w:p w:rsidR="00017296" w:rsidRDefault="00017296">
            <w:pPr>
              <w:pStyle w:val="ConsPlusNormal"/>
            </w:pPr>
            <w:r>
              <w:t>Раздаточные</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24</w:t>
            </w:r>
          </w:p>
        </w:tc>
        <w:tc>
          <w:tcPr>
            <w:tcW w:w="1247" w:type="dxa"/>
            <w:vAlign w:val="center"/>
          </w:tcPr>
          <w:p w:rsidR="00017296" w:rsidRDefault="00017296">
            <w:pPr>
              <w:pStyle w:val="ConsPlusNormal"/>
              <w:jc w:val="center"/>
            </w:pPr>
            <w:r>
              <w:t>20</w:t>
            </w:r>
          </w:p>
        </w:tc>
      </w:tr>
      <w:tr w:rsidR="00017296">
        <w:tc>
          <w:tcPr>
            <w:tcW w:w="737" w:type="dxa"/>
            <w:tcBorders>
              <w:right w:val="nil"/>
            </w:tcBorders>
          </w:tcPr>
          <w:p w:rsidR="00017296" w:rsidRDefault="00017296">
            <w:pPr>
              <w:pStyle w:val="ConsPlusNormal"/>
              <w:jc w:val="center"/>
            </w:pPr>
            <w:r>
              <w:t>69</w:t>
            </w:r>
          </w:p>
        </w:tc>
        <w:tc>
          <w:tcPr>
            <w:tcW w:w="4116" w:type="dxa"/>
            <w:tcBorders>
              <w:left w:val="nil"/>
            </w:tcBorders>
          </w:tcPr>
          <w:p w:rsidR="00017296" w:rsidRDefault="00017296">
            <w:pPr>
              <w:pStyle w:val="ConsPlusNormal"/>
            </w:pPr>
            <w:r>
              <w:t xml:space="preserve">Горячие, холодные, доготовочные, заготовочные цехи </w:t>
            </w:r>
            <w:hyperlink w:anchor="P4239" w:history="1">
              <w:r>
                <w:rPr>
                  <w:color w:val="0000FF"/>
                </w:rPr>
                <w:t>&lt;2&gt;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200</w:t>
            </w:r>
          </w:p>
        </w:tc>
        <w:tc>
          <w:tcPr>
            <w:tcW w:w="1247" w:type="dxa"/>
            <w:vAlign w:val="center"/>
          </w:tcPr>
          <w:p w:rsidR="00017296" w:rsidRDefault="00017296">
            <w:pPr>
              <w:pStyle w:val="ConsPlusNormal"/>
              <w:jc w:val="center"/>
            </w:pPr>
            <w:r>
              <w:t>24</w:t>
            </w:r>
          </w:p>
        </w:tc>
        <w:tc>
          <w:tcPr>
            <w:tcW w:w="1247" w:type="dxa"/>
            <w:vAlign w:val="center"/>
          </w:tcPr>
          <w:p w:rsidR="00017296" w:rsidRDefault="00017296">
            <w:pPr>
              <w:pStyle w:val="ConsPlusNormal"/>
              <w:jc w:val="center"/>
            </w:pPr>
            <w:r>
              <w:t>20</w:t>
            </w:r>
          </w:p>
        </w:tc>
      </w:tr>
      <w:tr w:rsidR="00017296">
        <w:tc>
          <w:tcPr>
            <w:tcW w:w="737" w:type="dxa"/>
            <w:tcBorders>
              <w:right w:val="nil"/>
            </w:tcBorders>
          </w:tcPr>
          <w:p w:rsidR="00017296" w:rsidRDefault="00017296">
            <w:pPr>
              <w:pStyle w:val="ConsPlusNormal"/>
              <w:jc w:val="center"/>
            </w:pPr>
            <w:r>
              <w:t>70</w:t>
            </w:r>
          </w:p>
        </w:tc>
        <w:tc>
          <w:tcPr>
            <w:tcW w:w="4116" w:type="dxa"/>
            <w:tcBorders>
              <w:left w:val="nil"/>
            </w:tcBorders>
          </w:tcPr>
          <w:p w:rsidR="00017296" w:rsidRDefault="00017296">
            <w:pPr>
              <w:pStyle w:val="ConsPlusNormal"/>
            </w:pPr>
            <w:r>
              <w:t>Моечные посуды</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200</w:t>
            </w:r>
          </w:p>
        </w:tc>
        <w:tc>
          <w:tcPr>
            <w:tcW w:w="1247" w:type="dxa"/>
            <w:vAlign w:val="center"/>
          </w:tcPr>
          <w:p w:rsidR="00017296" w:rsidRDefault="00017296">
            <w:pPr>
              <w:pStyle w:val="ConsPlusNormal"/>
              <w:jc w:val="center"/>
            </w:pPr>
            <w:r>
              <w:t>24</w:t>
            </w:r>
          </w:p>
        </w:tc>
        <w:tc>
          <w:tcPr>
            <w:tcW w:w="1247" w:type="dxa"/>
            <w:vAlign w:val="center"/>
          </w:tcPr>
          <w:p w:rsidR="00017296" w:rsidRDefault="00017296">
            <w:pPr>
              <w:pStyle w:val="ConsPlusNormal"/>
              <w:jc w:val="center"/>
            </w:pPr>
            <w:r>
              <w:t>20</w:t>
            </w:r>
          </w:p>
        </w:tc>
      </w:tr>
      <w:tr w:rsidR="00017296">
        <w:tc>
          <w:tcPr>
            <w:tcW w:w="16134" w:type="dxa"/>
            <w:gridSpan w:val="12"/>
          </w:tcPr>
          <w:p w:rsidR="00017296" w:rsidRDefault="00017296">
            <w:pPr>
              <w:pStyle w:val="ConsPlusNormal"/>
              <w:jc w:val="center"/>
              <w:outlineLvl w:val="4"/>
            </w:pPr>
            <w:r>
              <w:t>Аптеки</w:t>
            </w:r>
          </w:p>
        </w:tc>
      </w:tr>
      <w:tr w:rsidR="00017296">
        <w:tc>
          <w:tcPr>
            <w:tcW w:w="737" w:type="dxa"/>
            <w:tcBorders>
              <w:right w:val="nil"/>
            </w:tcBorders>
          </w:tcPr>
          <w:p w:rsidR="00017296" w:rsidRDefault="00017296">
            <w:pPr>
              <w:pStyle w:val="ConsPlusNormal"/>
              <w:jc w:val="center"/>
            </w:pPr>
            <w:r>
              <w:t>71</w:t>
            </w:r>
          </w:p>
        </w:tc>
        <w:tc>
          <w:tcPr>
            <w:tcW w:w="4116" w:type="dxa"/>
            <w:tcBorders>
              <w:left w:val="nil"/>
            </w:tcBorders>
          </w:tcPr>
          <w:p w:rsidR="00017296" w:rsidRDefault="00017296">
            <w:pPr>
              <w:pStyle w:val="ConsPlusNormal"/>
            </w:pPr>
            <w:r>
              <w:t>Рецептурный отдел, отделы ручной продажи, оптики, готовых лекарственных средств</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t>72</w:t>
            </w:r>
          </w:p>
        </w:tc>
        <w:tc>
          <w:tcPr>
            <w:tcW w:w="4116" w:type="dxa"/>
            <w:tcBorders>
              <w:left w:val="nil"/>
            </w:tcBorders>
          </w:tcPr>
          <w:p w:rsidR="00017296" w:rsidRDefault="00017296">
            <w:pPr>
              <w:pStyle w:val="ConsPlusNormal"/>
            </w:pPr>
            <w:r>
              <w:t xml:space="preserve">Ассистентская, асептическая, аналитическая, фасовочная, заготовочная концентратов и полуфабрикатов, контрольно-маркировочная </w:t>
            </w:r>
            <w:hyperlink w:anchor="P4239" w:history="1">
              <w:r>
                <w:rPr>
                  <w:color w:val="0000FF"/>
                </w:rPr>
                <w:t>&lt;2&gt;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1,8</w:t>
            </w:r>
          </w:p>
        </w:tc>
        <w:tc>
          <w:tcPr>
            <w:tcW w:w="907" w:type="dxa"/>
            <w:vAlign w:val="center"/>
          </w:tcPr>
          <w:p w:rsidR="00017296" w:rsidRDefault="00017296">
            <w:pPr>
              <w:pStyle w:val="ConsPlusNormal"/>
              <w:jc w:val="center"/>
            </w:pPr>
            <w:r>
              <w:t>0,6</w:t>
            </w:r>
          </w:p>
        </w:tc>
        <w:tc>
          <w:tcPr>
            <w:tcW w:w="794" w:type="dxa"/>
            <w:vAlign w:val="center"/>
          </w:tcPr>
          <w:p w:rsidR="00017296" w:rsidRDefault="00017296">
            <w:pPr>
              <w:pStyle w:val="ConsPlusNormal"/>
              <w:jc w:val="center"/>
            </w:pPr>
            <w:r>
              <w:t>600</w:t>
            </w:r>
          </w:p>
        </w:tc>
        <w:tc>
          <w:tcPr>
            <w:tcW w:w="907" w:type="dxa"/>
            <w:vAlign w:val="center"/>
          </w:tcPr>
          <w:p w:rsidR="00017296" w:rsidRDefault="00017296">
            <w:pPr>
              <w:pStyle w:val="ConsPlusNormal"/>
              <w:jc w:val="center"/>
            </w:pPr>
            <w:r>
              <w:t>400</w:t>
            </w:r>
          </w:p>
        </w:tc>
        <w:tc>
          <w:tcPr>
            <w:tcW w:w="850" w:type="dxa"/>
            <w:vAlign w:val="center"/>
          </w:tcPr>
          <w:p w:rsidR="00017296" w:rsidRDefault="00017296">
            <w:pPr>
              <w:pStyle w:val="ConsPlusNormal"/>
              <w:jc w:val="center"/>
            </w:pPr>
            <w:r>
              <w:t>500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10</w:t>
            </w:r>
          </w:p>
        </w:tc>
      </w:tr>
      <w:tr w:rsidR="00017296">
        <w:tc>
          <w:tcPr>
            <w:tcW w:w="737" w:type="dxa"/>
            <w:tcBorders>
              <w:right w:val="nil"/>
            </w:tcBorders>
          </w:tcPr>
          <w:p w:rsidR="00017296" w:rsidRDefault="00017296">
            <w:pPr>
              <w:pStyle w:val="ConsPlusNormal"/>
              <w:jc w:val="center"/>
            </w:pPr>
            <w:r>
              <w:t>73</w:t>
            </w:r>
          </w:p>
        </w:tc>
        <w:tc>
          <w:tcPr>
            <w:tcW w:w="4116" w:type="dxa"/>
            <w:tcBorders>
              <w:left w:val="nil"/>
            </w:tcBorders>
          </w:tcPr>
          <w:p w:rsidR="00017296" w:rsidRDefault="00017296">
            <w:pPr>
              <w:pStyle w:val="ConsPlusNormal"/>
            </w:pPr>
            <w:r>
              <w:t>Моечная</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200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20</w:t>
            </w:r>
          </w:p>
        </w:tc>
      </w:tr>
      <w:tr w:rsidR="00017296">
        <w:tc>
          <w:tcPr>
            <w:tcW w:w="16134" w:type="dxa"/>
            <w:gridSpan w:val="12"/>
          </w:tcPr>
          <w:p w:rsidR="00017296" w:rsidRDefault="00017296">
            <w:pPr>
              <w:pStyle w:val="ConsPlusNormal"/>
              <w:jc w:val="center"/>
              <w:outlineLvl w:val="4"/>
            </w:pPr>
            <w:r>
              <w:t>Центры гигиены и эпидемиологии</w:t>
            </w:r>
          </w:p>
        </w:tc>
      </w:tr>
      <w:tr w:rsidR="00017296">
        <w:tc>
          <w:tcPr>
            <w:tcW w:w="737" w:type="dxa"/>
            <w:tcBorders>
              <w:right w:val="nil"/>
            </w:tcBorders>
          </w:tcPr>
          <w:p w:rsidR="00017296" w:rsidRDefault="00017296">
            <w:pPr>
              <w:pStyle w:val="ConsPlusNormal"/>
              <w:jc w:val="center"/>
            </w:pPr>
            <w:r>
              <w:t>74</w:t>
            </w:r>
          </w:p>
        </w:tc>
        <w:tc>
          <w:tcPr>
            <w:tcW w:w="4116" w:type="dxa"/>
            <w:tcBorders>
              <w:left w:val="nil"/>
            </w:tcBorders>
          </w:tcPr>
          <w:p w:rsidR="00017296" w:rsidRDefault="00017296">
            <w:pPr>
              <w:pStyle w:val="ConsPlusNormal"/>
            </w:pPr>
            <w:r>
              <w:t>Диспетчерские, помещения хранения и выдачи готовых приманок, фасовочные, выдачи дезинфекционных средств и бактерийных препаратов</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2,5</w:t>
            </w:r>
          </w:p>
        </w:tc>
        <w:tc>
          <w:tcPr>
            <w:tcW w:w="737" w:type="dxa"/>
            <w:vAlign w:val="center"/>
          </w:tcPr>
          <w:p w:rsidR="00017296" w:rsidRDefault="00017296">
            <w:pPr>
              <w:pStyle w:val="ConsPlusNormal"/>
              <w:jc w:val="center"/>
            </w:pPr>
            <w:r>
              <w:t>0,7</w:t>
            </w:r>
          </w:p>
        </w:tc>
        <w:tc>
          <w:tcPr>
            <w:tcW w:w="1247" w:type="dxa"/>
            <w:vAlign w:val="center"/>
          </w:tcPr>
          <w:p w:rsidR="00017296" w:rsidRDefault="00017296">
            <w:pPr>
              <w:pStyle w:val="ConsPlusNormal"/>
              <w:jc w:val="center"/>
            </w:pPr>
            <w:r>
              <w:t>1,5</w:t>
            </w:r>
          </w:p>
        </w:tc>
        <w:tc>
          <w:tcPr>
            <w:tcW w:w="907" w:type="dxa"/>
            <w:vAlign w:val="center"/>
          </w:tcPr>
          <w:p w:rsidR="00017296" w:rsidRDefault="00017296">
            <w:pPr>
              <w:pStyle w:val="ConsPlusNormal"/>
              <w:jc w:val="center"/>
            </w:pPr>
            <w:r>
              <w:t>0,4</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200</w:t>
            </w:r>
          </w:p>
        </w:tc>
        <w:tc>
          <w:tcPr>
            <w:tcW w:w="1247" w:type="dxa"/>
            <w:vAlign w:val="center"/>
          </w:tcPr>
          <w:p w:rsidR="00017296" w:rsidRDefault="00017296">
            <w:pPr>
              <w:pStyle w:val="ConsPlusNormal"/>
              <w:jc w:val="center"/>
            </w:pPr>
            <w:r>
              <w:t>24</w:t>
            </w:r>
          </w:p>
        </w:tc>
        <w:tc>
          <w:tcPr>
            <w:tcW w:w="1247" w:type="dxa"/>
            <w:vAlign w:val="center"/>
          </w:tcPr>
          <w:p w:rsidR="00017296" w:rsidRDefault="00017296">
            <w:pPr>
              <w:pStyle w:val="ConsPlusNormal"/>
              <w:jc w:val="center"/>
            </w:pPr>
            <w:r>
              <w:t>20</w:t>
            </w:r>
          </w:p>
        </w:tc>
      </w:tr>
      <w:tr w:rsidR="00017296">
        <w:tc>
          <w:tcPr>
            <w:tcW w:w="16134" w:type="dxa"/>
            <w:gridSpan w:val="12"/>
          </w:tcPr>
          <w:p w:rsidR="00017296" w:rsidRDefault="00017296">
            <w:pPr>
              <w:pStyle w:val="ConsPlusNormal"/>
              <w:jc w:val="center"/>
              <w:outlineLvl w:val="4"/>
            </w:pPr>
            <w:r>
              <w:t>Станции скорой и неотложной медицинской помощи</w:t>
            </w:r>
          </w:p>
        </w:tc>
      </w:tr>
      <w:tr w:rsidR="00017296">
        <w:tc>
          <w:tcPr>
            <w:tcW w:w="737" w:type="dxa"/>
            <w:tcBorders>
              <w:right w:val="nil"/>
            </w:tcBorders>
          </w:tcPr>
          <w:p w:rsidR="00017296" w:rsidRDefault="00017296">
            <w:pPr>
              <w:pStyle w:val="ConsPlusNormal"/>
              <w:jc w:val="center"/>
            </w:pPr>
            <w:r>
              <w:t>75</w:t>
            </w:r>
          </w:p>
        </w:tc>
        <w:tc>
          <w:tcPr>
            <w:tcW w:w="4116" w:type="dxa"/>
            <w:tcBorders>
              <w:left w:val="nil"/>
            </w:tcBorders>
          </w:tcPr>
          <w:p w:rsidR="00017296" w:rsidRDefault="00017296">
            <w:pPr>
              <w:pStyle w:val="ConsPlusNormal"/>
            </w:pPr>
            <w:r>
              <w:t xml:space="preserve">Диспетчерская </w:t>
            </w:r>
            <w:hyperlink w:anchor="P4238" w:history="1">
              <w:r>
                <w:rPr>
                  <w:color w:val="0000FF"/>
                </w:rPr>
                <w:t>&lt;1&gt;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3,0</w:t>
            </w:r>
          </w:p>
        </w:tc>
        <w:tc>
          <w:tcPr>
            <w:tcW w:w="737" w:type="dxa"/>
            <w:vAlign w:val="center"/>
          </w:tcPr>
          <w:p w:rsidR="00017296" w:rsidRDefault="00017296">
            <w:pPr>
              <w:pStyle w:val="ConsPlusNormal"/>
              <w:jc w:val="center"/>
            </w:pPr>
            <w:r>
              <w:t>1,0</w:t>
            </w:r>
          </w:p>
        </w:tc>
        <w:tc>
          <w:tcPr>
            <w:tcW w:w="1247" w:type="dxa"/>
            <w:vAlign w:val="center"/>
          </w:tcPr>
          <w:p w:rsidR="00017296" w:rsidRDefault="00017296">
            <w:pPr>
              <w:pStyle w:val="ConsPlusNormal"/>
              <w:jc w:val="center"/>
            </w:pPr>
            <w:r>
              <w:t>1,8</w:t>
            </w:r>
          </w:p>
        </w:tc>
        <w:tc>
          <w:tcPr>
            <w:tcW w:w="907" w:type="dxa"/>
            <w:vAlign w:val="center"/>
          </w:tcPr>
          <w:p w:rsidR="00017296" w:rsidRDefault="00017296">
            <w:pPr>
              <w:pStyle w:val="ConsPlusNormal"/>
              <w:jc w:val="center"/>
            </w:pPr>
            <w:r>
              <w:t>0,6</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t>76</w:t>
            </w:r>
          </w:p>
        </w:tc>
        <w:tc>
          <w:tcPr>
            <w:tcW w:w="4116" w:type="dxa"/>
            <w:tcBorders>
              <w:left w:val="nil"/>
            </w:tcBorders>
          </w:tcPr>
          <w:p w:rsidR="00017296" w:rsidRDefault="00017296">
            <w:pPr>
              <w:pStyle w:val="ConsPlusNormal"/>
            </w:pPr>
            <w:r>
              <w:t xml:space="preserve">Помещение радиопоста </w:t>
            </w:r>
            <w:hyperlink w:anchor="P4238" w:history="1">
              <w:r>
                <w:rPr>
                  <w:color w:val="0000FF"/>
                </w:rPr>
                <w:t>&lt;1&gt;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1,5</w:t>
            </w:r>
          </w:p>
        </w:tc>
        <w:tc>
          <w:tcPr>
            <w:tcW w:w="907" w:type="dxa"/>
            <w:vAlign w:val="center"/>
          </w:tcPr>
          <w:p w:rsidR="00017296" w:rsidRDefault="00017296">
            <w:pPr>
              <w:pStyle w:val="ConsPlusNormal"/>
              <w:jc w:val="center"/>
            </w:pPr>
            <w:r>
              <w:t>0,4</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24</w:t>
            </w:r>
          </w:p>
        </w:tc>
        <w:tc>
          <w:tcPr>
            <w:tcW w:w="1247" w:type="dxa"/>
            <w:vAlign w:val="center"/>
          </w:tcPr>
          <w:p w:rsidR="00017296" w:rsidRDefault="00017296">
            <w:pPr>
              <w:pStyle w:val="ConsPlusNormal"/>
              <w:jc w:val="center"/>
            </w:pPr>
            <w:r>
              <w:t>20</w:t>
            </w:r>
          </w:p>
        </w:tc>
      </w:tr>
      <w:tr w:rsidR="00017296">
        <w:tc>
          <w:tcPr>
            <w:tcW w:w="16134" w:type="dxa"/>
            <w:gridSpan w:val="12"/>
          </w:tcPr>
          <w:p w:rsidR="00017296" w:rsidRDefault="00017296">
            <w:pPr>
              <w:pStyle w:val="ConsPlusNormal"/>
              <w:jc w:val="center"/>
              <w:outlineLvl w:val="3"/>
            </w:pPr>
            <w:r>
              <w:t>Молочные кухни, раздаточные пункты</w:t>
            </w:r>
          </w:p>
        </w:tc>
      </w:tr>
      <w:tr w:rsidR="00017296">
        <w:tc>
          <w:tcPr>
            <w:tcW w:w="737" w:type="dxa"/>
            <w:tcBorders>
              <w:right w:val="nil"/>
            </w:tcBorders>
          </w:tcPr>
          <w:p w:rsidR="00017296" w:rsidRDefault="00017296">
            <w:pPr>
              <w:pStyle w:val="ConsPlusNormal"/>
              <w:jc w:val="center"/>
            </w:pPr>
            <w:r>
              <w:t>77</w:t>
            </w:r>
          </w:p>
        </w:tc>
        <w:tc>
          <w:tcPr>
            <w:tcW w:w="4116" w:type="dxa"/>
            <w:tcBorders>
              <w:left w:val="nil"/>
            </w:tcBorders>
          </w:tcPr>
          <w:p w:rsidR="00017296" w:rsidRDefault="00017296">
            <w:pPr>
              <w:pStyle w:val="ConsPlusNormal"/>
            </w:pPr>
            <w:r>
              <w:t>Помещения фильтрации и розлива</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3,0</w:t>
            </w:r>
          </w:p>
        </w:tc>
        <w:tc>
          <w:tcPr>
            <w:tcW w:w="737" w:type="dxa"/>
            <w:vAlign w:val="center"/>
          </w:tcPr>
          <w:p w:rsidR="00017296" w:rsidRDefault="00017296">
            <w:pPr>
              <w:pStyle w:val="ConsPlusNormal"/>
              <w:jc w:val="center"/>
            </w:pPr>
            <w:r>
              <w:t>1,0</w:t>
            </w:r>
          </w:p>
        </w:tc>
        <w:tc>
          <w:tcPr>
            <w:tcW w:w="1247" w:type="dxa"/>
            <w:vAlign w:val="center"/>
          </w:tcPr>
          <w:p w:rsidR="00017296" w:rsidRDefault="00017296">
            <w:pPr>
              <w:pStyle w:val="ConsPlusNormal"/>
              <w:jc w:val="center"/>
            </w:pPr>
            <w:r>
              <w:t>1,8</w:t>
            </w:r>
          </w:p>
        </w:tc>
        <w:tc>
          <w:tcPr>
            <w:tcW w:w="907" w:type="dxa"/>
            <w:vAlign w:val="center"/>
          </w:tcPr>
          <w:p w:rsidR="00017296" w:rsidRDefault="00017296">
            <w:pPr>
              <w:pStyle w:val="ConsPlusNormal"/>
              <w:jc w:val="center"/>
            </w:pPr>
            <w:r>
              <w:t>0,6</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lastRenderedPageBreak/>
              <w:t>78</w:t>
            </w:r>
          </w:p>
        </w:tc>
        <w:tc>
          <w:tcPr>
            <w:tcW w:w="4116" w:type="dxa"/>
            <w:tcBorders>
              <w:left w:val="nil"/>
            </w:tcBorders>
          </w:tcPr>
          <w:p w:rsidR="00017296" w:rsidRDefault="00017296">
            <w:pPr>
              <w:pStyle w:val="ConsPlusNormal"/>
            </w:pPr>
            <w:r>
              <w:t>Помещения приготовления и фасовки продуктов</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3,0</w:t>
            </w:r>
          </w:p>
        </w:tc>
        <w:tc>
          <w:tcPr>
            <w:tcW w:w="737" w:type="dxa"/>
            <w:vAlign w:val="center"/>
          </w:tcPr>
          <w:p w:rsidR="00017296" w:rsidRDefault="00017296">
            <w:pPr>
              <w:pStyle w:val="ConsPlusNormal"/>
              <w:jc w:val="center"/>
            </w:pPr>
            <w:r>
              <w:t>1,0</w:t>
            </w:r>
          </w:p>
        </w:tc>
        <w:tc>
          <w:tcPr>
            <w:tcW w:w="1247" w:type="dxa"/>
            <w:vAlign w:val="center"/>
          </w:tcPr>
          <w:p w:rsidR="00017296" w:rsidRDefault="00017296">
            <w:pPr>
              <w:pStyle w:val="ConsPlusNormal"/>
              <w:jc w:val="center"/>
            </w:pPr>
            <w:r>
              <w:t>1,8</w:t>
            </w:r>
          </w:p>
        </w:tc>
        <w:tc>
          <w:tcPr>
            <w:tcW w:w="907" w:type="dxa"/>
            <w:vAlign w:val="center"/>
          </w:tcPr>
          <w:p w:rsidR="00017296" w:rsidRDefault="00017296">
            <w:pPr>
              <w:pStyle w:val="ConsPlusNormal"/>
              <w:jc w:val="center"/>
            </w:pPr>
            <w:r>
              <w:t>0,6</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t>79</w:t>
            </w:r>
          </w:p>
        </w:tc>
        <w:tc>
          <w:tcPr>
            <w:tcW w:w="4116" w:type="dxa"/>
            <w:tcBorders>
              <w:left w:val="nil"/>
            </w:tcBorders>
          </w:tcPr>
          <w:p w:rsidR="00017296" w:rsidRDefault="00017296">
            <w:pPr>
              <w:pStyle w:val="ConsPlusNormal"/>
            </w:pPr>
            <w:r>
              <w:t>Прием и хранение посуды раздаточной</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w:t>
            </w:r>
          </w:p>
        </w:tc>
        <w:tc>
          <w:tcPr>
            <w:tcW w:w="737" w:type="dxa"/>
            <w:vAlign w:val="center"/>
          </w:tcPr>
          <w:p w:rsidR="00017296" w:rsidRDefault="00017296">
            <w:pPr>
              <w:pStyle w:val="ConsPlusNormal"/>
              <w:jc w:val="center"/>
            </w:pPr>
            <w:r>
              <w:t>-</w:t>
            </w:r>
          </w:p>
        </w:tc>
        <w:tc>
          <w:tcPr>
            <w:tcW w:w="1247"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200</w:t>
            </w:r>
          </w:p>
        </w:tc>
        <w:tc>
          <w:tcPr>
            <w:tcW w:w="1247" w:type="dxa"/>
            <w:vAlign w:val="center"/>
          </w:tcPr>
          <w:p w:rsidR="00017296" w:rsidRDefault="00017296">
            <w:pPr>
              <w:pStyle w:val="ConsPlusNormal"/>
              <w:jc w:val="center"/>
            </w:pPr>
            <w:r>
              <w:t>24</w:t>
            </w:r>
          </w:p>
        </w:tc>
        <w:tc>
          <w:tcPr>
            <w:tcW w:w="1247" w:type="dxa"/>
            <w:vAlign w:val="center"/>
          </w:tcPr>
          <w:p w:rsidR="00017296" w:rsidRDefault="00017296">
            <w:pPr>
              <w:pStyle w:val="ConsPlusNormal"/>
              <w:jc w:val="center"/>
            </w:pPr>
            <w:r>
              <w:t>20</w:t>
            </w:r>
          </w:p>
        </w:tc>
      </w:tr>
      <w:tr w:rsidR="00017296">
        <w:tc>
          <w:tcPr>
            <w:tcW w:w="16134" w:type="dxa"/>
            <w:gridSpan w:val="12"/>
          </w:tcPr>
          <w:p w:rsidR="00017296" w:rsidRDefault="00017296">
            <w:pPr>
              <w:pStyle w:val="ConsPlusNormal"/>
              <w:jc w:val="center"/>
              <w:outlineLvl w:val="3"/>
            </w:pPr>
            <w:r>
              <w:t>Вокзалы</w:t>
            </w:r>
          </w:p>
        </w:tc>
      </w:tr>
      <w:tr w:rsidR="00017296">
        <w:tc>
          <w:tcPr>
            <w:tcW w:w="737" w:type="dxa"/>
            <w:tcBorders>
              <w:right w:val="nil"/>
            </w:tcBorders>
          </w:tcPr>
          <w:p w:rsidR="00017296" w:rsidRDefault="00017296">
            <w:pPr>
              <w:pStyle w:val="ConsPlusNormal"/>
              <w:jc w:val="center"/>
            </w:pPr>
            <w:r>
              <w:t>80</w:t>
            </w:r>
          </w:p>
        </w:tc>
        <w:tc>
          <w:tcPr>
            <w:tcW w:w="4116" w:type="dxa"/>
            <w:tcBorders>
              <w:left w:val="nil"/>
            </w:tcBorders>
          </w:tcPr>
          <w:p w:rsidR="00017296" w:rsidRDefault="00017296">
            <w:pPr>
              <w:pStyle w:val="ConsPlusNormal"/>
            </w:pPr>
            <w:r>
              <w:t xml:space="preserve">Операционные залы, отделение связи, операторская, диспетчерская </w:t>
            </w:r>
            <w:hyperlink w:anchor="P4238" w:history="1">
              <w:r>
                <w:rPr>
                  <w:color w:val="0000FF"/>
                </w:rPr>
                <w:t>&lt;1&gt;</w:t>
              </w:r>
            </w:hyperlink>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3,0</w:t>
            </w:r>
          </w:p>
        </w:tc>
        <w:tc>
          <w:tcPr>
            <w:tcW w:w="737" w:type="dxa"/>
            <w:vAlign w:val="center"/>
          </w:tcPr>
          <w:p w:rsidR="00017296" w:rsidRDefault="00017296">
            <w:pPr>
              <w:pStyle w:val="ConsPlusNormal"/>
              <w:jc w:val="center"/>
            </w:pPr>
            <w:r>
              <w:t>1,0</w:t>
            </w:r>
          </w:p>
        </w:tc>
        <w:tc>
          <w:tcPr>
            <w:tcW w:w="1247" w:type="dxa"/>
            <w:vAlign w:val="center"/>
          </w:tcPr>
          <w:p w:rsidR="00017296" w:rsidRDefault="00017296">
            <w:pPr>
              <w:pStyle w:val="ConsPlusNormal"/>
              <w:jc w:val="center"/>
            </w:pPr>
            <w:r>
              <w:t>1,8</w:t>
            </w:r>
          </w:p>
        </w:tc>
        <w:tc>
          <w:tcPr>
            <w:tcW w:w="907" w:type="dxa"/>
            <w:vAlign w:val="center"/>
          </w:tcPr>
          <w:p w:rsidR="00017296" w:rsidRDefault="00017296">
            <w:pPr>
              <w:pStyle w:val="ConsPlusNormal"/>
              <w:jc w:val="center"/>
            </w:pPr>
            <w:r>
              <w:t>0,6</w:t>
            </w:r>
          </w:p>
        </w:tc>
        <w:tc>
          <w:tcPr>
            <w:tcW w:w="794" w:type="dxa"/>
            <w:vAlign w:val="center"/>
          </w:tcPr>
          <w:p w:rsidR="00017296" w:rsidRDefault="00017296">
            <w:pPr>
              <w:pStyle w:val="ConsPlusNormal"/>
              <w:jc w:val="center"/>
            </w:pPr>
            <w:r>
              <w:t>-</w:t>
            </w:r>
          </w:p>
        </w:tc>
        <w:tc>
          <w:tcPr>
            <w:tcW w:w="907" w:type="dxa"/>
            <w:vAlign w:val="center"/>
          </w:tcPr>
          <w:p w:rsidR="00017296" w:rsidRDefault="00017296">
            <w:pPr>
              <w:pStyle w:val="ConsPlusNormal"/>
              <w:jc w:val="center"/>
            </w:pPr>
            <w:r>
              <w:t>-</w:t>
            </w: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737" w:type="dxa"/>
            <w:tcBorders>
              <w:right w:val="nil"/>
            </w:tcBorders>
          </w:tcPr>
          <w:p w:rsidR="00017296" w:rsidRDefault="00017296">
            <w:pPr>
              <w:pStyle w:val="ConsPlusNormal"/>
              <w:jc w:val="center"/>
            </w:pPr>
            <w:r>
              <w:t>81</w:t>
            </w:r>
          </w:p>
        </w:tc>
        <w:tc>
          <w:tcPr>
            <w:tcW w:w="4116" w:type="dxa"/>
            <w:tcBorders>
              <w:left w:val="nil"/>
            </w:tcBorders>
          </w:tcPr>
          <w:p w:rsidR="00017296" w:rsidRDefault="00017296">
            <w:pPr>
              <w:pStyle w:val="ConsPlusNormal"/>
            </w:pPr>
            <w:r>
              <w:t>Вычислительный центр</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jc w:val="center"/>
            </w:pPr>
            <w:r>
              <w:t>3,5</w:t>
            </w:r>
          </w:p>
        </w:tc>
        <w:tc>
          <w:tcPr>
            <w:tcW w:w="737" w:type="dxa"/>
            <w:vAlign w:val="center"/>
          </w:tcPr>
          <w:p w:rsidR="00017296" w:rsidRDefault="00017296">
            <w:pPr>
              <w:pStyle w:val="ConsPlusNormal"/>
              <w:jc w:val="center"/>
            </w:pPr>
            <w:r>
              <w:t>1,2</w:t>
            </w:r>
          </w:p>
        </w:tc>
        <w:tc>
          <w:tcPr>
            <w:tcW w:w="1247" w:type="dxa"/>
            <w:vAlign w:val="center"/>
          </w:tcPr>
          <w:p w:rsidR="00017296" w:rsidRDefault="00017296">
            <w:pPr>
              <w:pStyle w:val="ConsPlusNormal"/>
              <w:jc w:val="center"/>
            </w:pPr>
            <w:r>
              <w:t>2,1</w:t>
            </w:r>
          </w:p>
        </w:tc>
        <w:tc>
          <w:tcPr>
            <w:tcW w:w="907" w:type="dxa"/>
            <w:vAlign w:val="center"/>
          </w:tcPr>
          <w:p w:rsidR="00017296" w:rsidRDefault="00017296">
            <w:pPr>
              <w:pStyle w:val="ConsPlusNormal"/>
              <w:jc w:val="center"/>
            </w:pPr>
            <w:r>
              <w:t>0,7</w:t>
            </w:r>
          </w:p>
        </w:tc>
        <w:tc>
          <w:tcPr>
            <w:tcW w:w="794" w:type="dxa"/>
            <w:vAlign w:val="center"/>
          </w:tcPr>
          <w:p w:rsidR="00017296" w:rsidRDefault="00017296">
            <w:pPr>
              <w:pStyle w:val="ConsPlusNormal"/>
              <w:jc w:val="center"/>
            </w:pPr>
            <w:r>
              <w:t>500</w:t>
            </w:r>
          </w:p>
        </w:tc>
        <w:tc>
          <w:tcPr>
            <w:tcW w:w="907" w:type="dxa"/>
            <w:vAlign w:val="center"/>
          </w:tcPr>
          <w:p w:rsidR="00017296" w:rsidRDefault="00017296">
            <w:pPr>
              <w:pStyle w:val="ConsPlusNormal"/>
              <w:jc w:val="center"/>
            </w:pPr>
            <w:r>
              <w:t>300</w:t>
            </w:r>
          </w:p>
        </w:tc>
        <w:tc>
          <w:tcPr>
            <w:tcW w:w="850" w:type="dxa"/>
            <w:vAlign w:val="center"/>
          </w:tcPr>
          <w:p w:rsidR="00017296" w:rsidRDefault="00017296">
            <w:pPr>
              <w:pStyle w:val="ConsPlusNormal"/>
              <w:jc w:val="center"/>
            </w:pPr>
            <w:r>
              <w:t>400</w:t>
            </w:r>
          </w:p>
        </w:tc>
        <w:tc>
          <w:tcPr>
            <w:tcW w:w="1247" w:type="dxa"/>
            <w:vAlign w:val="center"/>
          </w:tcPr>
          <w:p w:rsidR="00017296" w:rsidRDefault="00017296">
            <w:pPr>
              <w:pStyle w:val="ConsPlusNormal"/>
              <w:jc w:val="center"/>
            </w:pPr>
            <w:r>
              <w:t>14</w:t>
            </w:r>
          </w:p>
        </w:tc>
        <w:tc>
          <w:tcPr>
            <w:tcW w:w="1247" w:type="dxa"/>
            <w:vAlign w:val="center"/>
          </w:tcPr>
          <w:p w:rsidR="00017296" w:rsidRDefault="00017296">
            <w:pPr>
              <w:pStyle w:val="ConsPlusNormal"/>
              <w:jc w:val="center"/>
            </w:pPr>
            <w:r>
              <w:t>5</w:t>
            </w:r>
          </w:p>
        </w:tc>
      </w:tr>
      <w:tr w:rsidR="00017296">
        <w:tc>
          <w:tcPr>
            <w:tcW w:w="737" w:type="dxa"/>
            <w:tcBorders>
              <w:right w:val="nil"/>
            </w:tcBorders>
          </w:tcPr>
          <w:p w:rsidR="00017296" w:rsidRDefault="00017296">
            <w:pPr>
              <w:pStyle w:val="ConsPlusNormal"/>
              <w:jc w:val="center"/>
            </w:pPr>
            <w:r>
              <w:t>82</w:t>
            </w:r>
          </w:p>
        </w:tc>
        <w:tc>
          <w:tcPr>
            <w:tcW w:w="4116" w:type="dxa"/>
            <w:tcBorders>
              <w:left w:val="nil"/>
            </w:tcBorders>
          </w:tcPr>
          <w:p w:rsidR="00017296" w:rsidRDefault="00017296">
            <w:pPr>
              <w:pStyle w:val="ConsPlusNormal"/>
            </w:pPr>
            <w:r>
              <w:t>Кассовые залы, билетные багажные кассы</w:t>
            </w:r>
          </w:p>
        </w:tc>
        <w:tc>
          <w:tcPr>
            <w:tcW w:w="2098" w:type="dxa"/>
            <w:vAlign w:val="center"/>
          </w:tcPr>
          <w:p w:rsidR="00017296" w:rsidRDefault="00017296">
            <w:pPr>
              <w:pStyle w:val="ConsPlusNormal"/>
              <w:jc w:val="center"/>
            </w:pPr>
            <w:r>
              <w:t>Г-0,8</w:t>
            </w:r>
          </w:p>
        </w:tc>
        <w:tc>
          <w:tcPr>
            <w:tcW w:w="1247" w:type="dxa"/>
            <w:vAlign w:val="center"/>
          </w:tcPr>
          <w:p w:rsidR="00017296" w:rsidRDefault="00017296">
            <w:pPr>
              <w:pStyle w:val="ConsPlusNormal"/>
            </w:pPr>
          </w:p>
        </w:tc>
        <w:tc>
          <w:tcPr>
            <w:tcW w:w="737" w:type="dxa"/>
            <w:vAlign w:val="center"/>
          </w:tcPr>
          <w:p w:rsidR="00017296" w:rsidRDefault="00017296">
            <w:pPr>
              <w:pStyle w:val="ConsPlusNormal"/>
            </w:pPr>
          </w:p>
        </w:tc>
        <w:tc>
          <w:tcPr>
            <w:tcW w:w="1247" w:type="dxa"/>
            <w:vAlign w:val="center"/>
          </w:tcPr>
          <w:p w:rsidR="00017296" w:rsidRDefault="00017296">
            <w:pPr>
              <w:pStyle w:val="ConsPlusNormal"/>
            </w:pPr>
          </w:p>
        </w:tc>
        <w:tc>
          <w:tcPr>
            <w:tcW w:w="907" w:type="dxa"/>
            <w:vAlign w:val="center"/>
          </w:tcPr>
          <w:p w:rsidR="00017296" w:rsidRDefault="00017296">
            <w:pPr>
              <w:pStyle w:val="ConsPlusNormal"/>
            </w:pPr>
          </w:p>
        </w:tc>
        <w:tc>
          <w:tcPr>
            <w:tcW w:w="794" w:type="dxa"/>
            <w:vAlign w:val="center"/>
          </w:tcPr>
          <w:p w:rsidR="00017296" w:rsidRDefault="00017296">
            <w:pPr>
              <w:pStyle w:val="ConsPlusNormal"/>
            </w:pPr>
          </w:p>
        </w:tc>
        <w:tc>
          <w:tcPr>
            <w:tcW w:w="907" w:type="dxa"/>
            <w:vAlign w:val="center"/>
          </w:tcPr>
          <w:p w:rsidR="00017296" w:rsidRDefault="00017296">
            <w:pPr>
              <w:pStyle w:val="ConsPlusNormal"/>
            </w:pPr>
          </w:p>
        </w:tc>
        <w:tc>
          <w:tcPr>
            <w:tcW w:w="850" w:type="dxa"/>
            <w:vAlign w:val="center"/>
          </w:tcPr>
          <w:p w:rsidR="00017296" w:rsidRDefault="00017296">
            <w:pPr>
              <w:pStyle w:val="ConsPlusNormal"/>
              <w:jc w:val="center"/>
            </w:pPr>
            <w:r>
              <w:t>300</w:t>
            </w:r>
          </w:p>
        </w:tc>
        <w:tc>
          <w:tcPr>
            <w:tcW w:w="1247" w:type="dxa"/>
            <w:vAlign w:val="center"/>
          </w:tcPr>
          <w:p w:rsidR="00017296" w:rsidRDefault="00017296">
            <w:pPr>
              <w:pStyle w:val="ConsPlusNormal"/>
              <w:jc w:val="center"/>
            </w:pPr>
            <w:r>
              <w:t>21</w:t>
            </w:r>
          </w:p>
        </w:tc>
        <w:tc>
          <w:tcPr>
            <w:tcW w:w="1247" w:type="dxa"/>
            <w:vAlign w:val="center"/>
          </w:tcPr>
          <w:p w:rsidR="00017296" w:rsidRDefault="00017296">
            <w:pPr>
              <w:pStyle w:val="ConsPlusNormal"/>
              <w:jc w:val="center"/>
            </w:pPr>
            <w:r>
              <w:t>15</w:t>
            </w:r>
          </w:p>
        </w:tc>
      </w:tr>
      <w:tr w:rsidR="00017296">
        <w:tc>
          <w:tcPr>
            <w:tcW w:w="16134" w:type="dxa"/>
            <w:gridSpan w:val="12"/>
          </w:tcPr>
          <w:p w:rsidR="00017296" w:rsidRDefault="00017296">
            <w:pPr>
              <w:pStyle w:val="ConsPlusNormal"/>
            </w:pPr>
            <w:r>
              <w:t>Примечания.</w:t>
            </w:r>
          </w:p>
          <w:p w:rsidR="00017296" w:rsidRDefault="00017296">
            <w:pPr>
              <w:pStyle w:val="ConsPlusNormal"/>
            </w:pPr>
            <w:bookmarkStart w:id="54" w:name="P4238"/>
            <w:bookmarkEnd w:id="54"/>
            <w:r>
              <w:t>&lt;1&gt; Допускается устройство естественного освещения с помощью световодов.</w:t>
            </w:r>
          </w:p>
          <w:p w:rsidR="00017296" w:rsidRDefault="00017296">
            <w:pPr>
              <w:pStyle w:val="ConsPlusNormal"/>
            </w:pPr>
            <w:bookmarkStart w:id="55" w:name="P4239"/>
            <w:bookmarkEnd w:id="55"/>
            <w:r>
              <w:t>&lt;2&gt; Для общего искусственного освещения следует использовать источники света с индексом цветопередачи R</w:t>
            </w:r>
            <w:r>
              <w:rPr>
                <w:vertAlign w:val="subscript"/>
              </w:rPr>
              <w:t>a</w:t>
            </w:r>
            <w:r>
              <w:t xml:space="preserve"> </w:t>
            </w:r>
            <w:r w:rsidRPr="00215E75">
              <w:rPr>
                <w:position w:val="-4"/>
              </w:rPr>
              <w:pict>
                <v:shape id="_x0000_i1276" style="width:10.5pt;height:13.5pt" coordsize="" o:spt="100" adj="0,,0" path="" filled="f" stroked="f">
                  <v:stroke joinstyle="miter"/>
                  <v:imagedata r:id="rId154" o:title="base_32851_203183_512"/>
                  <v:formulas/>
                  <v:path o:connecttype="segments"/>
                </v:shape>
              </w:pict>
            </w:r>
            <w:r>
              <w:t xml:space="preserve"> 85%.</w:t>
            </w:r>
          </w:p>
          <w:p w:rsidR="00017296" w:rsidRDefault="00017296">
            <w:pPr>
              <w:pStyle w:val="ConsPlusNormal"/>
            </w:pPr>
            <w:bookmarkStart w:id="56" w:name="P4240"/>
            <w:bookmarkEnd w:id="56"/>
            <w:r>
              <w:t>&lt;3&gt; В помещениях различного функционального назначения с рабочими местами, оборудованными ПЭВМ, коэффициент пульсации не должен превышать 5%.</w:t>
            </w:r>
          </w:p>
        </w:tc>
      </w:tr>
    </w:tbl>
    <w:p w:rsidR="00017296" w:rsidRDefault="00017296">
      <w:pPr>
        <w:sectPr w:rsidR="00017296">
          <w:pgSz w:w="16838" w:h="11905" w:orient="landscape"/>
          <w:pgMar w:top="1701" w:right="1134" w:bottom="850" w:left="1134" w:header="0" w:footer="0" w:gutter="0"/>
          <w:cols w:space="720"/>
        </w:sectPr>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right"/>
        <w:outlineLvl w:val="1"/>
      </w:pPr>
      <w:r>
        <w:t>Приложение 10</w:t>
      </w:r>
    </w:p>
    <w:p w:rsidR="00017296" w:rsidRDefault="00017296">
      <w:pPr>
        <w:pStyle w:val="ConsPlusNormal"/>
        <w:jc w:val="right"/>
      </w:pPr>
      <w:r>
        <w:t>к СанПиН 2.2.4.3359-16</w:t>
      </w:r>
    </w:p>
    <w:p w:rsidR="00017296" w:rsidRDefault="00017296">
      <w:pPr>
        <w:pStyle w:val="ConsPlusNormal"/>
        <w:jc w:val="both"/>
      </w:pPr>
    </w:p>
    <w:p w:rsidR="00017296" w:rsidRDefault="00017296">
      <w:pPr>
        <w:pStyle w:val="ConsPlusNormal"/>
        <w:jc w:val="center"/>
      </w:pPr>
      <w:bookmarkStart w:id="57" w:name="P4249"/>
      <w:bookmarkEnd w:id="57"/>
      <w:r>
        <w:t>ГРУППЫ</w:t>
      </w:r>
    </w:p>
    <w:p w:rsidR="00017296" w:rsidRDefault="00017296">
      <w:pPr>
        <w:pStyle w:val="ConsPlusNormal"/>
        <w:jc w:val="center"/>
      </w:pPr>
      <w:r>
        <w:t>АДМИНИСТРАТИВНЫХ РАЙОНОВ ПО РЕСУРСАМ СВЕТОВОГО КЛИМАТА</w:t>
      </w:r>
    </w:p>
    <w:p w:rsidR="00017296" w:rsidRDefault="000172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617"/>
      </w:tblGrid>
      <w:tr w:rsidR="00017296">
        <w:tc>
          <w:tcPr>
            <w:tcW w:w="1020" w:type="dxa"/>
          </w:tcPr>
          <w:p w:rsidR="00017296" w:rsidRDefault="00017296">
            <w:pPr>
              <w:pStyle w:val="ConsPlusNormal"/>
              <w:jc w:val="center"/>
            </w:pPr>
            <w:r>
              <w:t>Номер группы</w:t>
            </w:r>
          </w:p>
        </w:tc>
        <w:tc>
          <w:tcPr>
            <w:tcW w:w="8617" w:type="dxa"/>
          </w:tcPr>
          <w:p w:rsidR="00017296" w:rsidRDefault="00017296">
            <w:pPr>
              <w:pStyle w:val="ConsPlusNormal"/>
              <w:jc w:val="center"/>
            </w:pPr>
            <w:r>
              <w:t>Административные районы</w:t>
            </w:r>
          </w:p>
        </w:tc>
      </w:tr>
      <w:tr w:rsidR="00017296">
        <w:tc>
          <w:tcPr>
            <w:tcW w:w="1020" w:type="dxa"/>
            <w:vAlign w:val="center"/>
          </w:tcPr>
          <w:p w:rsidR="00017296" w:rsidRDefault="00017296">
            <w:pPr>
              <w:pStyle w:val="ConsPlusNormal"/>
              <w:jc w:val="center"/>
            </w:pPr>
            <w:r>
              <w:t>1</w:t>
            </w:r>
          </w:p>
        </w:tc>
        <w:tc>
          <w:tcPr>
            <w:tcW w:w="8617" w:type="dxa"/>
            <w:vAlign w:val="center"/>
          </w:tcPr>
          <w:p w:rsidR="00017296" w:rsidRDefault="00017296">
            <w:pPr>
              <w:pStyle w:val="ConsPlusNormal"/>
            </w:pPr>
            <w:r>
              <w:t>Владимирская, Калужская области, Камчатский край, Кемеровская область, Красноярский край (севернее 63° с. ш.), Курганская, Московская, Нижегородская, Новосибирская, Омская области, Пермский край, Рязанская область, Республика Башкортостан, Республика Мордовия, Республика Татарстан, Республика Саха (Якутия) [севернее 63° с. ш.], Свердловская, Смоленская, Тульская, Тюменская области, Удмуртская Республика, Хабаровский край (севернее 55° с. ш.), Челябинская область, Чувашская Республика, Чукотский автономный округ</w:t>
            </w:r>
          </w:p>
        </w:tc>
      </w:tr>
      <w:tr w:rsidR="00017296">
        <w:tc>
          <w:tcPr>
            <w:tcW w:w="1020" w:type="dxa"/>
            <w:vAlign w:val="center"/>
          </w:tcPr>
          <w:p w:rsidR="00017296" w:rsidRDefault="00017296">
            <w:pPr>
              <w:pStyle w:val="ConsPlusNormal"/>
              <w:jc w:val="center"/>
            </w:pPr>
            <w:r>
              <w:t>2</w:t>
            </w:r>
          </w:p>
        </w:tc>
        <w:tc>
          <w:tcPr>
            <w:tcW w:w="8617" w:type="dxa"/>
            <w:vAlign w:val="center"/>
          </w:tcPr>
          <w:p w:rsidR="00017296" w:rsidRDefault="00017296">
            <w:pPr>
              <w:pStyle w:val="ConsPlusNormal"/>
            </w:pPr>
            <w:r>
              <w:t>Белгородская, Брянская, Волгоградская, Воронежская области, Забайкальский край, Кабардино-Балкарская Республика, Красноярский край (южнее 63° с. ш.), Курская, Липецкая, Магаданская, Оренбургская, Орловская, Пензенская области, Республика Алтай, Республика Бурятия, Республика Ингушетия, Республика Коми, Республика Саха (Якутия) [южнее 63° с. ш.], Республика Северная Осетия - Алания, Республика Тыва, Самарская, Саратовская, Сахалинская, Тамбовская, Ульяновская области, Хабаровский край (южнее 55° с. ш.), Ханты-Мансийский автономный округ, Чеченская Республика</w:t>
            </w:r>
          </w:p>
        </w:tc>
      </w:tr>
      <w:tr w:rsidR="00017296">
        <w:tc>
          <w:tcPr>
            <w:tcW w:w="1020" w:type="dxa"/>
            <w:vAlign w:val="center"/>
          </w:tcPr>
          <w:p w:rsidR="00017296" w:rsidRDefault="00017296">
            <w:pPr>
              <w:pStyle w:val="ConsPlusNormal"/>
              <w:jc w:val="center"/>
            </w:pPr>
            <w:r>
              <w:t>3</w:t>
            </w:r>
          </w:p>
        </w:tc>
        <w:tc>
          <w:tcPr>
            <w:tcW w:w="8617" w:type="dxa"/>
            <w:vAlign w:val="center"/>
          </w:tcPr>
          <w:p w:rsidR="00017296" w:rsidRDefault="00017296">
            <w:pPr>
              <w:pStyle w:val="ConsPlusNormal"/>
            </w:pPr>
            <w:r>
              <w:t>Вологодская, Ивановская, Калининградская, Кировская, Костромская, Ленинградская области, Ненецкий автономный округ, Новгородская, Псковская области, Республика Карелия, Тверская область, Ямало-Ненецкий автономный округ, Ярославская область</w:t>
            </w:r>
          </w:p>
        </w:tc>
      </w:tr>
      <w:tr w:rsidR="00017296">
        <w:tc>
          <w:tcPr>
            <w:tcW w:w="1020" w:type="dxa"/>
            <w:vAlign w:val="center"/>
          </w:tcPr>
          <w:p w:rsidR="00017296" w:rsidRDefault="00017296">
            <w:pPr>
              <w:pStyle w:val="ConsPlusNormal"/>
              <w:jc w:val="center"/>
            </w:pPr>
            <w:r>
              <w:lastRenderedPageBreak/>
              <w:t>4</w:t>
            </w:r>
          </w:p>
        </w:tc>
        <w:tc>
          <w:tcPr>
            <w:tcW w:w="8617" w:type="dxa"/>
            <w:vAlign w:val="center"/>
          </w:tcPr>
          <w:p w:rsidR="00017296" w:rsidRDefault="00017296">
            <w:pPr>
              <w:pStyle w:val="ConsPlusNormal"/>
            </w:pPr>
            <w:r>
              <w:t>Архангельская, Мурманская области</w:t>
            </w:r>
          </w:p>
        </w:tc>
      </w:tr>
      <w:tr w:rsidR="00017296">
        <w:tc>
          <w:tcPr>
            <w:tcW w:w="1020" w:type="dxa"/>
            <w:vAlign w:val="center"/>
          </w:tcPr>
          <w:p w:rsidR="00017296" w:rsidRDefault="00017296">
            <w:pPr>
              <w:pStyle w:val="ConsPlusNormal"/>
              <w:jc w:val="center"/>
            </w:pPr>
            <w:r>
              <w:t>5</w:t>
            </w:r>
          </w:p>
        </w:tc>
        <w:tc>
          <w:tcPr>
            <w:tcW w:w="8617" w:type="dxa"/>
            <w:vAlign w:val="center"/>
          </w:tcPr>
          <w:p w:rsidR="00017296" w:rsidRDefault="00017296">
            <w:pPr>
              <w:pStyle w:val="ConsPlusNormal"/>
            </w:pPr>
            <w:r>
              <w:t>Автономная Республика Крым, Астраханская, Амурская области, Краснодарский край, Приморский край, Республика Дагестан, Республика Калмыкия, Ростовская область, Ставропольский край</w:t>
            </w:r>
          </w:p>
        </w:tc>
      </w:tr>
    </w:tbl>
    <w:p w:rsidR="00017296" w:rsidRDefault="00017296">
      <w:pPr>
        <w:sectPr w:rsidR="00017296">
          <w:pgSz w:w="16838" w:h="11905" w:orient="landscape"/>
          <w:pgMar w:top="1701" w:right="1134" w:bottom="850" w:left="1134" w:header="0" w:footer="0" w:gutter="0"/>
          <w:cols w:space="720"/>
        </w:sectPr>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both"/>
      </w:pPr>
    </w:p>
    <w:p w:rsidR="00017296" w:rsidRDefault="00017296">
      <w:pPr>
        <w:pStyle w:val="ConsPlusNormal"/>
        <w:jc w:val="right"/>
        <w:outlineLvl w:val="1"/>
      </w:pPr>
      <w:r>
        <w:t>Приложение 11</w:t>
      </w:r>
    </w:p>
    <w:p w:rsidR="00017296" w:rsidRDefault="00017296">
      <w:pPr>
        <w:pStyle w:val="ConsPlusNormal"/>
        <w:jc w:val="right"/>
      </w:pPr>
      <w:r>
        <w:t>к СанПиН 2.2.4.3359-16</w:t>
      </w:r>
    </w:p>
    <w:p w:rsidR="00017296" w:rsidRDefault="00017296">
      <w:pPr>
        <w:pStyle w:val="ConsPlusNormal"/>
        <w:jc w:val="both"/>
      </w:pPr>
    </w:p>
    <w:p w:rsidR="00017296" w:rsidRDefault="00017296">
      <w:pPr>
        <w:pStyle w:val="ConsPlusNormal"/>
        <w:jc w:val="center"/>
      </w:pPr>
      <w:bookmarkStart w:id="58" w:name="P4272"/>
      <w:bookmarkEnd w:id="58"/>
      <w:r>
        <w:t>НОРМИРОВАНИЕ И ОРГАНИЗАЦИЯ</w:t>
      </w:r>
    </w:p>
    <w:p w:rsidR="00017296" w:rsidRDefault="00017296">
      <w:pPr>
        <w:pStyle w:val="ConsPlusNormal"/>
        <w:jc w:val="center"/>
      </w:pPr>
      <w:r>
        <w:t>КОНТРОЛЯ УРОВНЯ ОСЛАБЛЕНИЯ ГЕОМАГНИТНОГО ПОЛЯ</w:t>
      </w:r>
    </w:p>
    <w:p w:rsidR="00017296" w:rsidRDefault="00017296">
      <w:pPr>
        <w:pStyle w:val="ConsPlusNormal"/>
        <w:jc w:val="both"/>
      </w:pPr>
    </w:p>
    <w:p w:rsidR="00017296" w:rsidRDefault="00017296">
      <w:pPr>
        <w:pStyle w:val="ConsPlusNormal"/>
        <w:ind w:firstLine="540"/>
        <w:jc w:val="both"/>
      </w:pPr>
      <w:r>
        <w:t>1. Оценка и нормирование уровня ослабления геомагнитного поля осуществляется на основании определения его интенсивности внутри помещения, объекта, транспортного средства (далее - объекта) и в открытом пространстве на территории, прилегающей к месту его расположения, с последующим расчетом коэффициента ослабления ГМП (К</w:t>
      </w:r>
      <w:r>
        <w:rPr>
          <w:vertAlign w:val="subscript"/>
        </w:rPr>
        <w:t>о</w:t>
      </w:r>
      <w:r>
        <w:rPr>
          <w:vertAlign w:val="superscript"/>
        </w:rPr>
        <w:t>ГМП</w:t>
      </w:r>
      <w:r>
        <w:t>).</w:t>
      </w:r>
    </w:p>
    <w:p w:rsidR="00017296" w:rsidRDefault="00017296">
      <w:pPr>
        <w:pStyle w:val="ConsPlusNormal"/>
        <w:ind w:firstLine="540"/>
        <w:jc w:val="both"/>
      </w:pPr>
      <w:r>
        <w:t>2. Интенсивность ГМП оценивают в единицах напряженности магнитного поля (Н) в А/м или в единицах магнитной индукции (В) в Тл (мкТл), которые связаны между собой следующим соотношением (П 11.1):</w:t>
      </w:r>
    </w:p>
    <w:p w:rsidR="00017296" w:rsidRDefault="00017296">
      <w:pPr>
        <w:pStyle w:val="ConsPlusNormal"/>
        <w:jc w:val="both"/>
      </w:pPr>
    </w:p>
    <w:p w:rsidR="00017296" w:rsidRDefault="00017296">
      <w:pPr>
        <w:pStyle w:val="ConsPlusNormal"/>
        <w:jc w:val="center"/>
      </w:pPr>
      <w:r w:rsidRPr="00215E75">
        <w:rPr>
          <w:position w:val="-12"/>
        </w:rPr>
        <w:pict>
          <v:shape id="_x0000_i1277" style="width:56.25pt;height:19.5pt" coordsize="" o:spt="100" adj="0,,0" path="" filled="f" stroked="f">
            <v:stroke joinstyle="miter"/>
            <v:imagedata r:id="rId155" o:title="base_32851_203183_513"/>
            <v:formulas/>
            <v:path o:connecttype="segments"/>
          </v:shape>
        </w:pict>
      </w:r>
      <w:r>
        <w:t>, где (П11.1)</w:t>
      </w:r>
    </w:p>
    <w:p w:rsidR="00017296" w:rsidRDefault="00017296">
      <w:pPr>
        <w:pStyle w:val="ConsPlusNormal"/>
        <w:jc w:val="both"/>
      </w:pPr>
    </w:p>
    <w:p w:rsidR="00017296" w:rsidRDefault="00017296">
      <w:pPr>
        <w:pStyle w:val="ConsPlusNormal"/>
        <w:ind w:firstLine="540"/>
        <w:jc w:val="both"/>
      </w:pPr>
      <w:r w:rsidRPr="00215E75">
        <w:rPr>
          <w:position w:val="-12"/>
        </w:rPr>
        <w:pict>
          <v:shape id="_x0000_i1278" style="width:103.5pt;height:21.75pt" coordsize="" o:spt="100" adj="0,,0" path="" filled="f" stroked="f">
            <v:stroke joinstyle="miter"/>
            <v:imagedata r:id="rId156" o:title="base_32851_203183_514"/>
            <v:formulas/>
            <v:path o:connecttype="segments"/>
          </v:shape>
        </w:pict>
      </w:r>
      <w:r>
        <w:t xml:space="preserve"> - магнитная постоянная; при этом 1 А/м ~ 1,25 мкТл, 1 мкТл ~ 0,8 А/м.</w:t>
      </w:r>
    </w:p>
    <w:p w:rsidR="00017296" w:rsidRDefault="00017296">
      <w:pPr>
        <w:pStyle w:val="ConsPlusNormal"/>
        <w:ind w:firstLine="540"/>
        <w:jc w:val="both"/>
      </w:pPr>
      <w:r>
        <w:t>3. Коэффициент ослабления интенсивности ГМП (К</w:t>
      </w:r>
      <w:r>
        <w:rPr>
          <w:vertAlign w:val="subscript"/>
        </w:rPr>
        <w:t>о</w:t>
      </w:r>
      <w:r>
        <w:rPr>
          <w:vertAlign w:val="superscript"/>
        </w:rPr>
        <w:t>ГМП</w:t>
      </w:r>
      <w:r>
        <w:t>) равен отношению интенсивности ГМП открытого пространства (Н</w:t>
      </w:r>
      <w:r>
        <w:rPr>
          <w:vertAlign w:val="subscript"/>
        </w:rPr>
        <w:t>о</w:t>
      </w:r>
      <w:r>
        <w:t xml:space="preserve"> или В</w:t>
      </w:r>
      <w:r>
        <w:rPr>
          <w:vertAlign w:val="subscript"/>
        </w:rPr>
        <w:t>о</w:t>
      </w:r>
      <w:r>
        <w:t>) к его интенсивности внутри помещения (Н</w:t>
      </w:r>
      <w:r>
        <w:rPr>
          <w:vertAlign w:val="subscript"/>
        </w:rPr>
        <w:t>в</w:t>
      </w:r>
      <w:r>
        <w:t xml:space="preserve"> или В</w:t>
      </w:r>
      <w:r>
        <w:rPr>
          <w:vertAlign w:val="subscript"/>
        </w:rPr>
        <w:t>в</w:t>
      </w:r>
      <w:r>
        <w:t>):</w:t>
      </w:r>
    </w:p>
    <w:p w:rsidR="00017296" w:rsidRDefault="00017296">
      <w:pPr>
        <w:pStyle w:val="ConsPlusNormal"/>
        <w:jc w:val="both"/>
      </w:pPr>
    </w:p>
    <w:p w:rsidR="00017296" w:rsidRDefault="00017296">
      <w:pPr>
        <w:pStyle w:val="ConsPlusNormal"/>
        <w:jc w:val="center"/>
      </w:pPr>
      <w:r w:rsidRPr="00215E75">
        <w:rPr>
          <w:position w:val="-14"/>
        </w:rPr>
        <w:pict>
          <v:shape id="_x0000_i1279" style="width:98.25pt;height:22.5pt" coordsize="" o:spt="100" adj="0,,0" path="" filled="f" stroked="f">
            <v:stroke joinstyle="miter"/>
            <v:imagedata r:id="rId157" o:title="base_32851_203183_515"/>
            <v:formulas/>
            <v:path o:connecttype="segments"/>
          </v:shape>
        </w:pict>
      </w:r>
      <w:r>
        <w:t>, где (П11.2)</w:t>
      </w:r>
    </w:p>
    <w:p w:rsidR="00017296" w:rsidRDefault="00017296">
      <w:pPr>
        <w:pStyle w:val="ConsPlusNormal"/>
        <w:jc w:val="both"/>
      </w:pPr>
    </w:p>
    <w:p w:rsidR="00017296" w:rsidRDefault="00017296">
      <w:pPr>
        <w:pStyle w:val="ConsPlusNormal"/>
        <w:ind w:firstLine="540"/>
        <w:jc w:val="both"/>
      </w:pPr>
      <w:r w:rsidRPr="00215E75">
        <w:rPr>
          <w:position w:val="-14"/>
        </w:rPr>
        <w:pict>
          <v:shape id="_x0000_i1280" style="width:23.25pt;height:22.5pt" coordsize="" o:spt="100" adj="0,,0" path="" filled="f" stroked="f">
            <v:stroke joinstyle="miter"/>
            <v:imagedata r:id="rId158" o:title="base_32851_203183_516"/>
            <v:formulas/>
            <v:path o:connecttype="segments"/>
          </v:shape>
        </w:pict>
      </w:r>
      <w:r>
        <w:t xml:space="preserve"> - модуль вектора напряженности магнитного поля в открытом пространстве;</w:t>
      </w:r>
    </w:p>
    <w:p w:rsidR="00017296" w:rsidRDefault="00017296">
      <w:pPr>
        <w:pStyle w:val="ConsPlusNormal"/>
        <w:ind w:firstLine="540"/>
        <w:jc w:val="both"/>
      </w:pPr>
      <w:r w:rsidRPr="00215E75">
        <w:rPr>
          <w:position w:val="-14"/>
        </w:rPr>
        <w:pict>
          <v:shape id="_x0000_i1281" style="width:23.25pt;height:22.5pt" coordsize="" o:spt="100" adj="0,,0" path="" filled="f" stroked="f">
            <v:stroke joinstyle="miter"/>
            <v:imagedata r:id="rId159" o:title="base_32851_203183_517"/>
            <v:formulas/>
            <v:path o:connecttype="segments"/>
          </v:shape>
        </w:pict>
      </w:r>
      <w:r>
        <w:t xml:space="preserve"> - модуль вектора напряженности магнитного поля внутри помещения;</w:t>
      </w:r>
    </w:p>
    <w:p w:rsidR="00017296" w:rsidRDefault="00017296">
      <w:pPr>
        <w:pStyle w:val="ConsPlusNormal"/>
        <w:ind w:firstLine="540"/>
        <w:jc w:val="both"/>
      </w:pPr>
      <w:r>
        <w:t>или</w:t>
      </w:r>
    </w:p>
    <w:p w:rsidR="00017296" w:rsidRDefault="00017296">
      <w:pPr>
        <w:pStyle w:val="ConsPlusNormal"/>
        <w:jc w:val="both"/>
      </w:pPr>
    </w:p>
    <w:p w:rsidR="00017296" w:rsidRDefault="00017296">
      <w:pPr>
        <w:pStyle w:val="ConsPlusNormal"/>
        <w:jc w:val="center"/>
      </w:pPr>
      <w:r w:rsidRPr="00215E75">
        <w:rPr>
          <w:position w:val="-14"/>
        </w:rPr>
        <w:pict>
          <v:shape id="_x0000_i1282" style="width:96pt;height:22.5pt" coordsize="" o:spt="100" adj="0,,0" path="" filled="f" stroked="f">
            <v:stroke joinstyle="miter"/>
            <v:imagedata r:id="rId160" o:title="base_32851_203183_518"/>
            <v:formulas/>
            <v:path o:connecttype="segments"/>
          </v:shape>
        </w:pict>
      </w:r>
      <w:r>
        <w:t>, где (П11.3)</w:t>
      </w:r>
    </w:p>
    <w:p w:rsidR="00017296" w:rsidRDefault="00017296">
      <w:pPr>
        <w:pStyle w:val="ConsPlusNormal"/>
        <w:jc w:val="both"/>
      </w:pPr>
    </w:p>
    <w:p w:rsidR="00017296" w:rsidRDefault="00017296">
      <w:pPr>
        <w:pStyle w:val="ConsPlusNormal"/>
        <w:ind w:firstLine="540"/>
        <w:jc w:val="both"/>
      </w:pPr>
      <w:r w:rsidRPr="00215E75">
        <w:rPr>
          <w:position w:val="-14"/>
        </w:rPr>
        <w:pict>
          <v:shape id="_x0000_i1283" style="width:22.5pt;height:22.5pt" coordsize="" o:spt="100" adj="0,,0" path="" filled="f" stroked="f">
            <v:stroke joinstyle="miter"/>
            <v:imagedata r:id="rId161" o:title="base_32851_203183_519"/>
            <v:formulas/>
            <v:path o:connecttype="segments"/>
          </v:shape>
        </w:pict>
      </w:r>
      <w:r>
        <w:t xml:space="preserve"> - модуль вектора магнитной индукции в открытом пространстве;</w:t>
      </w:r>
    </w:p>
    <w:p w:rsidR="00017296" w:rsidRDefault="00017296">
      <w:pPr>
        <w:pStyle w:val="ConsPlusNormal"/>
        <w:ind w:firstLine="540"/>
        <w:jc w:val="both"/>
      </w:pPr>
      <w:r w:rsidRPr="00215E75">
        <w:rPr>
          <w:position w:val="-14"/>
        </w:rPr>
        <w:pict>
          <v:shape id="_x0000_i1284" style="width:22.5pt;height:22.5pt" coordsize="" o:spt="100" adj="0,,0" path="" filled="f" stroked="f">
            <v:stroke joinstyle="miter"/>
            <v:imagedata r:id="rId162" o:title="base_32851_203183_520"/>
            <v:formulas/>
            <v:path o:connecttype="segments"/>
          </v:shape>
        </w:pict>
      </w:r>
      <w:r>
        <w:t xml:space="preserve"> - модуль вектора магнитной индукции внутри помещения.</w:t>
      </w:r>
    </w:p>
    <w:p w:rsidR="00017296" w:rsidRDefault="00017296">
      <w:pPr>
        <w:pStyle w:val="ConsPlusNormal"/>
        <w:ind w:firstLine="540"/>
        <w:jc w:val="both"/>
      </w:pPr>
      <w:r>
        <w:t>4. Предельно допустимый уровень ослабления интенсивности геомагнитного поля при работе в гипогеомагнитных условиях до 2 часов за смену устанавливается равным 4 (ПДУ К</w:t>
      </w:r>
      <w:r>
        <w:rPr>
          <w:vertAlign w:val="subscript"/>
        </w:rPr>
        <w:t>о</w:t>
      </w:r>
      <w:r>
        <w:rPr>
          <w:vertAlign w:val="superscript"/>
        </w:rPr>
        <w:t>ГМП</w:t>
      </w:r>
      <w:r>
        <w:t xml:space="preserve"> = 4).</w:t>
      </w:r>
    </w:p>
    <w:p w:rsidR="00017296" w:rsidRDefault="00017296">
      <w:pPr>
        <w:pStyle w:val="ConsPlusNormal"/>
        <w:ind w:firstLine="540"/>
        <w:jc w:val="both"/>
      </w:pPr>
      <w:r>
        <w:t>5. Предельно допустимый уровень ослабления интенсивности геомагнитного поля при работе в гипогеомагнитных условиях более 2 ч за смену устанавливается равным 2 (ПДУ К</w:t>
      </w:r>
      <w:r>
        <w:rPr>
          <w:vertAlign w:val="subscript"/>
        </w:rPr>
        <w:t>о</w:t>
      </w:r>
      <w:r>
        <w:rPr>
          <w:vertAlign w:val="superscript"/>
        </w:rPr>
        <w:t>ГМП</w:t>
      </w:r>
      <w:r>
        <w:t xml:space="preserve"> = 2).</w:t>
      </w:r>
    </w:p>
    <w:p w:rsidR="00017296" w:rsidRDefault="00017296">
      <w:pPr>
        <w:pStyle w:val="ConsPlusNormal"/>
        <w:ind w:firstLine="540"/>
        <w:jc w:val="both"/>
      </w:pPr>
      <w:r>
        <w:t xml:space="preserve">6. Контроль уровня гипогеомагнитного поля осуществляется на рабочих местах, организованных в подземных помещениях, в подземных транспортных и транспортно-технологических средствах посредством инструментальных измерений с использованием приборов ненаправленного приема, оснащенных изотропными (трехкоординатными) датчиками, предназначенными для определения величины напряженности или индукции постоянного магнитного поля, с допустимой относительной погрешностью измерения не более </w:t>
      </w:r>
      <w:r w:rsidRPr="00215E75">
        <w:rPr>
          <w:position w:val="-4"/>
        </w:rPr>
        <w:pict>
          <v:shape id="_x0000_i1285" style="width:12.75pt;height:13.5pt" coordsize="" o:spt="100" adj="0,,0" path="" filled="f" stroked="f">
            <v:stroke joinstyle="miter"/>
            <v:imagedata r:id="rId163" o:title="base_32851_203183_521"/>
            <v:formulas/>
            <v:path o:connecttype="segments"/>
          </v:shape>
        </w:pict>
      </w:r>
      <w:r>
        <w:t xml:space="preserve"> 20%.</w:t>
      </w:r>
    </w:p>
    <w:p w:rsidR="00017296" w:rsidRDefault="00017296">
      <w:pPr>
        <w:pStyle w:val="ConsPlusNormal"/>
        <w:ind w:firstLine="540"/>
        <w:jc w:val="both"/>
      </w:pPr>
      <w:r>
        <w:t>7. Оценка гипогеомагнитных условий производится на основании расчета коэффициента ослабления ГМП (К</w:t>
      </w:r>
      <w:r>
        <w:rPr>
          <w:vertAlign w:val="subscript"/>
        </w:rPr>
        <w:t>о</w:t>
      </w:r>
      <w:r>
        <w:rPr>
          <w:vertAlign w:val="superscript"/>
        </w:rPr>
        <w:t>ГМП</w:t>
      </w:r>
      <w:r>
        <w:t>) для каждого рабочего места и его сопоставления с нормативом с учетом времени пребывания в этих условиях.</w:t>
      </w:r>
    </w:p>
    <w:p w:rsidR="00017296" w:rsidRDefault="00017296">
      <w:pPr>
        <w:pStyle w:val="ConsPlusNormal"/>
        <w:ind w:firstLine="540"/>
        <w:jc w:val="both"/>
      </w:pPr>
      <w:r>
        <w:lastRenderedPageBreak/>
        <w:t>8. Измерения интенсивности геомагнитного поля внутри помещения на каждом рабочем месте производятся на 3 уровнях от поверхности пола с учетом рабочей позы:</w:t>
      </w:r>
    </w:p>
    <w:p w:rsidR="00017296" w:rsidRDefault="00017296">
      <w:pPr>
        <w:pStyle w:val="ConsPlusNormal"/>
        <w:ind w:firstLine="540"/>
        <w:jc w:val="both"/>
      </w:pPr>
      <w:r>
        <w:t>а) 0,5 м, 1,0 м и 1,4 м - при рабочей позе сидя;</w:t>
      </w:r>
    </w:p>
    <w:p w:rsidR="00017296" w:rsidRDefault="00017296">
      <w:pPr>
        <w:pStyle w:val="ConsPlusNormal"/>
        <w:ind w:firstLine="540"/>
        <w:jc w:val="both"/>
      </w:pPr>
      <w:r>
        <w:t>б) 0,5 м, 1,0 м и 1,7 м - при рабочей позе стоя.</w:t>
      </w:r>
    </w:p>
    <w:p w:rsidR="00017296" w:rsidRDefault="00017296">
      <w:pPr>
        <w:pStyle w:val="ConsPlusNormal"/>
        <w:ind w:firstLine="540"/>
        <w:jc w:val="both"/>
      </w:pPr>
      <w:r>
        <w:t>9. Определяющим при расчете коэффициента ослабления ГМП является минимальное из всех зарегистрированных на рабочем месте значений интенсивности ГМП.</w:t>
      </w:r>
    </w:p>
    <w:p w:rsidR="00017296" w:rsidRDefault="00017296">
      <w:pPr>
        <w:pStyle w:val="ConsPlusNormal"/>
        <w:ind w:firstLine="540"/>
        <w:jc w:val="both"/>
      </w:pPr>
      <w:r>
        <w:t>10. При отсутствии постоянных рабочих мест измерения интенсивности геомагнитного поля внутри помещения проводятся в нескольких точках рабочей зоны (не менее чем в 3) с последующим вычислением среднего арифметического значения. Измерения должны проводиться на расстоянии не ближе 0,5 м от железосодержащих предметов, конструкций, оборудования.</w:t>
      </w:r>
    </w:p>
    <w:p w:rsidR="00017296" w:rsidRDefault="00017296">
      <w:pPr>
        <w:pStyle w:val="ConsPlusNormal"/>
        <w:ind w:firstLine="540"/>
        <w:jc w:val="both"/>
      </w:pPr>
      <w:r>
        <w:t>11. Измерения интенсивности геомагнитного поля на рабочем месте в транспортном и транспортно-технологическом средстве производятся в одной точке на расстоянии 1 м от пола кабины.</w:t>
      </w:r>
    </w:p>
    <w:p w:rsidR="00017296" w:rsidRDefault="00017296">
      <w:pPr>
        <w:pStyle w:val="ConsPlusNormal"/>
        <w:ind w:firstLine="540"/>
        <w:jc w:val="both"/>
      </w:pPr>
      <w:r>
        <w:t>12. Измерения интенсивности ГМП в открытом пространстве, прилегающем к обследуемому объекту, должны производиться в 3 точках, расположенных на расстоянии не менее 10 м от здания и друг от друга на уровнях 1,5 м от поверхности Земли. Вычисляется среднее арифметическое значение интенсивности ГМП.</w:t>
      </w:r>
    </w:p>
    <w:p w:rsidR="00017296" w:rsidRDefault="00017296">
      <w:pPr>
        <w:pStyle w:val="ConsPlusNormal"/>
        <w:jc w:val="both"/>
      </w:pPr>
    </w:p>
    <w:p w:rsidR="00017296" w:rsidRDefault="00017296">
      <w:pPr>
        <w:pStyle w:val="ConsPlusNormal"/>
        <w:jc w:val="both"/>
      </w:pPr>
    </w:p>
    <w:p w:rsidR="00017296" w:rsidRDefault="00017296">
      <w:pPr>
        <w:pStyle w:val="ConsPlusNormal"/>
        <w:pBdr>
          <w:top w:val="single" w:sz="6" w:space="0" w:color="auto"/>
        </w:pBdr>
        <w:spacing w:before="100" w:after="100"/>
        <w:jc w:val="both"/>
        <w:rPr>
          <w:sz w:val="2"/>
          <w:szCs w:val="2"/>
        </w:rPr>
      </w:pPr>
    </w:p>
    <w:p w:rsidR="002A19A3" w:rsidRDefault="002A19A3">
      <w:bookmarkStart w:id="59" w:name="_GoBack"/>
      <w:bookmarkEnd w:id="59"/>
    </w:p>
    <w:sectPr w:rsidR="002A19A3" w:rsidSect="00215E7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96"/>
    <w:rsid w:val="00017296"/>
    <w:rsid w:val="002A1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72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72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72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72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72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72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72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729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72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72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72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72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72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72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72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729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103.wmf"/><Relationship Id="rId21" Type="http://schemas.openxmlformats.org/officeDocument/2006/relationships/image" Target="media/image7.wmf"/><Relationship Id="rId42" Type="http://schemas.openxmlformats.org/officeDocument/2006/relationships/image" Target="media/image28.wmf"/><Relationship Id="rId47" Type="http://schemas.openxmlformats.org/officeDocument/2006/relationships/image" Target="media/image33.wmf"/><Relationship Id="rId63" Type="http://schemas.openxmlformats.org/officeDocument/2006/relationships/image" Target="media/image49.wmf"/><Relationship Id="rId68" Type="http://schemas.openxmlformats.org/officeDocument/2006/relationships/image" Target="media/image54.wmf"/><Relationship Id="rId84" Type="http://schemas.openxmlformats.org/officeDocument/2006/relationships/image" Target="media/image70.wmf"/><Relationship Id="rId89" Type="http://schemas.openxmlformats.org/officeDocument/2006/relationships/image" Target="media/image75.wmf"/><Relationship Id="rId112" Type="http://schemas.openxmlformats.org/officeDocument/2006/relationships/image" Target="media/image98.wmf"/><Relationship Id="rId133" Type="http://schemas.openxmlformats.org/officeDocument/2006/relationships/image" Target="media/image119.wmf"/><Relationship Id="rId138" Type="http://schemas.openxmlformats.org/officeDocument/2006/relationships/image" Target="media/image123.wmf"/><Relationship Id="rId154" Type="http://schemas.openxmlformats.org/officeDocument/2006/relationships/image" Target="media/image137.wmf"/><Relationship Id="rId159" Type="http://schemas.openxmlformats.org/officeDocument/2006/relationships/image" Target="media/image142.wmf"/><Relationship Id="rId16" Type="http://schemas.openxmlformats.org/officeDocument/2006/relationships/hyperlink" Target="consultantplus://offline/ref=A035EB11E62452604595AA33F5068AAD2F9780FA1B983D79D496003EYDtFK" TargetMode="External"/><Relationship Id="rId107" Type="http://schemas.openxmlformats.org/officeDocument/2006/relationships/image" Target="media/image93.wmf"/><Relationship Id="rId11" Type="http://schemas.openxmlformats.org/officeDocument/2006/relationships/hyperlink" Target="consultantplus://offline/ref=A035EB11E62452604595B633E9068AAD269689AC45C7662483Y9tFK" TargetMode="External"/><Relationship Id="rId32" Type="http://schemas.openxmlformats.org/officeDocument/2006/relationships/image" Target="media/image18.wmf"/><Relationship Id="rId37" Type="http://schemas.openxmlformats.org/officeDocument/2006/relationships/image" Target="media/image23.wmf"/><Relationship Id="rId53" Type="http://schemas.openxmlformats.org/officeDocument/2006/relationships/image" Target="media/image39.wmf"/><Relationship Id="rId58" Type="http://schemas.openxmlformats.org/officeDocument/2006/relationships/image" Target="media/image44.wmf"/><Relationship Id="rId74" Type="http://schemas.openxmlformats.org/officeDocument/2006/relationships/image" Target="media/image60.wmf"/><Relationship Id="rId79" Type="http://schemas.openxmlformats.org/officeDocument/2006/relationships/image" Target="media/image65.wmf"/><Relationship Id="rId102" Type="http://schemas.openxmlformats.org/officeDocument/2006/relationships/image" Target="media/image88.wmf"/><Relationship Id="rId123" Type="http://schemas.openxmlformats.org/officeDocument/2006/relationships/image" Target="media/image109.png"/><Relationship Id="rId128" Type="http://schemas.openxmlformats.org/officeDocument/2006/relationships/image" Target="media/image114.wmf"/><Relationship Id="rId144" Type="http://schemas.openxmlformats.org/officeDocument/2006/relationships/image" Target="media/image127.wmf"/><Relationship Id="rId149" Type="http://schemas.openxmlformats.org/officeDocument/2006/relationships/image" Target="media/image132.wmf"/><Relationship Id="rId5" Type="http://schemas.openxmlformats.org/officeDocument/2006/relationships/hyperlink" Target="http://www.consultant.ru" TargetMode="External"/><Relationship Id="rId90" Type="http://schemas.openxmlformats.org/officeDocument/2006/relationships/image" Target="media/image76.wmf"/><Relationship Id="rId95" Type="http://schemas.openxmlformats.org/officeDocument/2006/relationships/image" Target="media/image81.wmf"/><Relationship Id="rId160" Type="http://schemas.openxmlformats.org/officeDocument/2006/relationships/image" Target="media/image143.wmf"/><Relationship Id="rId165"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image" Target="media/image13.wmf"/><Relationship Id="rId43" Type="http://schemas.openxmlformats.org/officeDocument/2006/relationships/image" Target="media/image29.wmf"/><Relationship Id="rId48" Type="http://schemas.openxmlformats.org/officeDocument/2006/relationships/image" Target="media/image34.wmf"/><Relationship Id="rId64" Type="http://schemas.openxmlformats.org/officeDocument/2006/relationships/image" Target="media/image50.wmf"/><Relationship Id="rId69" Type="http://schemas.openxmlformats.org/officeDocument/2006/relationships/image" Target="media/image55.wmf"/><Relationship Id="rId113" Type="http://schemas.openxmlformats.org/officeDocument/2006/relationships/image" Target="media/image99.wmf"/><Relationship Id="rId118" Type="http://schemas.openxmlformats.org/officeDocument/2006/relationships/image" Target="media/image104.wmf"/><Relationship Id="rId134" Type="http://schemas.openxmlformats.org/officeDocument/2006/relationships/hyperlink" Target="consultantplus://offline/ref=A035EB11E62452604595AA33F5068AAD2F9884F31A983D79D496003EYDtFK" TargetMode="External"/><Relationship Id="rId139" Type="http://schemas.openxmlformats.org/officeDocument/2006/relationships/image" Target="media/image124.wmf"/><Relationship Id="rId80" Type="http://schemas.openxmlformats.org/officeDocument/2006/relationships/image" Target="media/image66.wmf"/><Relationship Id="rId85" Type="http://schemas.openxmlformats.org/officeDocument/2006/relationships/image" Target="media/image71.wmf"/><Relationship Id="rId150" Type="http://schemas.openxmlformats.org/officeDocument/2006/relationships/image" Target="media/image133.wmf"/><Relationship Id="rId155" Type="http://schemas.openxmlformats.org/officeDocument/2006/relationships/image" Target="media/image138.wmf"/><Relationship Id="rId12" Type="http://schemas.openxmlformats.org/officeDocument/2006/relationships/image" Target="media/image1.wmf"/><Relationship Id="rId17" Type="http://schemas.openxmlformats.org/officeDocument/2006/relationships/image" Target="media/image5.wmf"/><Relationship Id="rId33" Type="http://schemas.openxmlformats.org/officeDocument/2006/relationships/image" Target="media/image19.wmf"/><Relationship Id="rId38" Type="http://schemas.openxmlformats.org/officeDocument/2006/relationships/image" Target="media/image24.wmf"/><Relationship Id="rId59" Type="http://schemas.openxmlformats.org/officeDocument/2006/relationships/image" Target="media/image45.wmf"/><Relationship Id="rId103" Type="http://schemas.openxmlformats.org/officeDocument/2006/relationships/image" Target="media/image89.wmf"/><Relationship Id="rId108" Type="http://schemas.openxmlformats.org/officeDocument/2006/relationships/image" Target="media/image94.wmf"/><Relationship Id="rId124" Type="http://schemas.openxmlformats.org/officeDocument/2006/relationships/image" Target="media/image110.png"/><Relationship Id="rId129" Type="http://schemas.openxmlformats.org/officeDocument/2006/relationships/image" Target="media/image115.wmf"/><Relationship Id="rId54" Type="http://schemas.openxmlformats.org/officeDocument/2006/relationships/image" Target="media/image40.wmf"/><Relationship Id="rId70" Type="http://schemas.openxmlformats.org/officeDocument/2006/relationships/image" Target="media/image56.wmf"/><Relationship Id="rId75" Type="http://schemas.openxmlformats.org/officeDocument/2006/relationships/image" Target="media/image61.wmf"/><Relationship Id="rId91" Type="http://schemas.openxmlformats.org/officeDocument/2006/relationships/image" Target="media/image77.wmf"/><Relationship Id="rId96" Type="http://schemas.openxmlformats.org/officeDocument/2006/relationships/image" Target="media/image82.wmf"/><Relationship Id="rId140" Type="http://schemas.openxmlformats.org/officeDocument/2006/relationships/hyperlink" Target="consultantplus://offline/ref=7CF3D8D52C22E99240715E80724AE391C8BD5D43149D6521274A9BC09BZBt4K" TargetMode="External"/><Relationship Id="rId145" Type="http://schemas.openxmlformats.org/officeDocument/2006/relationships/image" Target="media/image128.wmf"/><Relationship Id="rId161" Type="http://schemas.openxmlformats.org/officeDocument/2006/relationships/image" Target="media/image144.wmf"/><Relationship Id="rId1" Type="http://schemas.openxmlformats.org/officeDocument/2006/relationships/styles" Target="styles.xml"/><Relationship Id="rId6" Type="http://schemas.openxmlformats.org/officeDocument/2006/relationships/hyperlink" Target="consultantplus://offline/ref=A035EB11E62452604595AB3DE5068AAD2B9485FA1E983D79D496003EDFA427CF80CC2E03EDDB19Y7tCK" TargetMode="Externa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image" Target="media/image14.png"/><Relationship Id="rId36" Type="http://schemas.openxmlformats.org/officeDocument/2006/relationships/image" Target="media/image22.wmf"/><Relationship Id="rId49" Type="http://schemas.openxmlformats.org/officeDocument/2006/relationships/image" Target="media/image35.wmf"/><Relationship Id="rId57" Type="http://schemas.openxmlformats.org/officeDocument/2006/relationships/image" Target="media/image43.wmf"/><Relationship Id="rId106" Type="http://schemas.openxmlformats.org/officeDocument/2006/relationships/image" Target="media/image92.wmf"/><Relationship Id="rId114" Type="http://schemas.openxmlformats.org/officeDocument/2006/relationships/image" Target="media/image100.wmf"/><Relationship Id="rId119" Type="http://schemas.openxmlformats.org/officeDocument/2006/relationships/image" Target="media/image105.wmf"/><Relationship Id="rId127" Type="http://schemas.openxmlformats.org/officeDocument/2006/relationships/image" Target="media/image113.wmf"/><Relationship Id="rId10" Type="http://schemas.openxmlformats.org/officeDocument/2006/relationships/hyperlink" Target="consultantplus://offline/ref=A035EB11E62452604595B633E9068AAD2C9281F212C537718D9A02Y3t9K" TargetMode="External"/><Relationship Id="rId31" Type="http://schemas.openxmlformats.org/officeDocument/2006/relationships/image" Target="media/image17.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image" Target="media/image46.wmf"/><Relationship Id="rId65" Type="http://schemas.openxmlformats.org/officeDocument/2006/relationships/image" Target="media/image51.wmf"/><Relationship Id="rId73" Type="http://schemas.openxmlformats.org/officeDocument/2006/relationships/image" Target="media/image59.wmf"/><Relationship Id="rId78" Type="http://schemas.openxmlformats.org/officeDocument/2006/relationships/image" Target="media/image64.wmf"/><Relationship Id="rId81" Type="http://schemas.openxmlformats.org/officeDocument/2006/relationships/image" Target="media/image67.wmf"/><Relationship Id="rId86" Type="http://schemas.openxmlformats.org/officeDocument/2006/relationships/image" Target="media/image72.wmf"/><Relationship Id="rId94" Type="http://schemas.openxmlformats.org/officeDocument/2006/relationships/image" Target="media/image80.wmf"/><Relationship Id="rId99" Type="http://schemas.openxmlformats.org/officeDocument/2006/relationships/image" Target="media/image85.wmf"/><Relationship Id="rId101" Type="http://schemas.openxmlformats.org/officeDocument/2006/relationships/image" Target="media/image87.wmf"/><Relationship Id="rId122" Type="http://schemas.openxmlformats.org/officeDocument/2006/relationships/image" Target="media/image108.wmf"/><Relationship Id="rId130" Type="http://schemas.openxmlformats.org/officeDocument/2006/relationships/image" Target="media/image116.wmf"/><Relationship Id="rId135" Type="http://schemas.openxmlformats.org/officeDocument/2006/relationships/image" Target="media/image120.wmf"/><Relationship Id="rId143" Type="http://schemas.openxmlformats.org/officeDocument/2006/relationships/image" Target="media/image126.png"/><Relationship Id="rId148" Type="http://schemas.openxmlformats.org/officeDocument/2006/relationships/image" Target="media/image131.wmf"/><Relationship Id="rId151" Type="http://schemas.openxmlformats.org/officeDocument/2006/relationships/image" Target="media/image134.wmf"/><Relationship Id="rId156" Type="http://schemas.openxmlformats.org/officeDocument/2006/relationships/image" Target="media/image139.wmf"/><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035EB11E62452604595B526F0068AAD2F9184FA1B916073DCCF0C3CD8AB78D887852202EDDA1B73Y2t2K" TargetMode="External"/><Relationship Id="rId13" Type="http://schemas.openxmlformats.org/officeDocument/2006/relationships/image" Target="media/image2.wmf"/><Relationship Id="rId18" Type="http://schemas.openxmlformats.org/officeDocument/2006/relationships/image" Target="media/image6.wmf"/><Relationship Id="rId39" Type="http://schemas.openxmlformats.org/officeDocument/2006/relationships/image" Target="media/image25.wmf"/><Relationship Id="rId109" Type="http://schemas.openxmlformats.org/officeDocument/2006/relationships/image" Target="media/image95.wmf"/><Relationship Id="rId34" Type="http://schemas.openxmlformats.org/officeDocument/2006/relationships/image" Target="media/image20.wmf"/><Relationship Id="rId50" Type="http://schemas.openxmlformats.org/officeDocument/2006/relationships/image" Target="media/image36.wmf"/><Relationship Id="rId55" Type="http://schemas.openxmlformats.org/officeDocument/2006/relationships/image" Target="media/image41.wmf"/><Relationship Id="rId76" Type="http://schemas.openxmlformats.org/officeDocument/2006/relationships/image" Target="media/image62.wmf"/><Relationship Id="rId97" Type="http://schemas.openxmlformats.org/officeDocument/2006/relationships/image" Target="media/image83.wmf"/><Relationship Id="rId104" Type="http://schemas.openxmlformats.org/officeDocument/2006/relationships/image" Target="media/image90.wmf"/><Relationship Id="rId120" Type="http://schemas.openxmlformats.org/officeDocument/2006/relationships/image" Target="media/image106.wmf"/><Relationship Id="rId125" Type="http://schemas.openxmlformats.org/officeDocument/2006/relationships/image" Target="media/image111.wmf"/><Relationship Id="rId141" Type="http://schemas.openxmlformats.org/officeDocument/2006/relationships/hyperlink" Target="consultantplus://offline/ref=7CF3D8D52C22E99240714982604AE391CDBE5243179E6521274A9BC09BZBt4K" TargetMode="External"/><Relationship Id="rId146" Type="http://schemas.openxmlformats.org/officeDocument/2006/relationships/image" Target="media/image129.wmf"/><Relationship Id="rId7" Type="http://schemas.openxmlformats.org/officeDocument/2006/relationships/hyperlink" Target="consultantplus://offline/ref=A035EB11E62452604595B526F0068AAD26978AFD19983D79D496003EYDtFK" TargetMode="External"/><Relationship Id="rId71" Type="http://schemas.openxmlformats.org/officeDocument/2006/relationships/image" Target="media/image57.wmf"/><Relationship Id="rId92" Type="http://schemas.openxmlformats.org/officeDocument/2006/relationships/image" Target="media/image78.wmf"/><Relationship Id="rId162" Type="http://schemas.openxmlformats.org/officeDocument/2006/relationships/image" Target="media/image145.wmf"/><Relationship Id="rId2" Type="http://schemas.microsoft.com/office/2007/relationships/stylesWithEffects" Target="stylesWithEffects.xml"/><Relationship Id="rId29" Type="http://schemas.openxmlformats.org/officeDocument/2006/relationships/image" Target="media/image15.wmf"/><Relationship Id="rId24" Type="http://schemas.openxmlformats.org/officeDocument/2006/relationships/image" Target="media/image10.wmf"/><Relationship Id="rId40" Type="http://schemas.openxmlformats.org/officeDocument/2006/relationships/image" Target="media/image26.wmf"/><Relationship Id="rId45" Type="http://schemas.openxmlformats.org/officeDocument/2006/relationships/image" Target="media/image31.wmf"/><Relationship Id="rId66" Type="http://schemas.openxmlformats.org/officeDocument/2006/relationships/image" Target="media/image52.wmf"/><Relationship Id="rId87" Type="http://schemas.openxmlformats.org/officeDocument/2006/relationships/image" Target="media/image73.wmf"/><Relationship Id="rId110" Type="http://schemas.openxmlformats.org/officeDocument/2006/relationships/image" Target="media/image96.wmf"/><Relationship Id="rId115" Type="http://schemas.openxmlformats.org/officeDocument/2006/relationships/image" Target="media/image101.wmf"/><Relationship Id="rId131" Type="http://schemas.openxmlformats.org/officeDocument/2006/relationships/image" Target="media/image117.wmf"/><Relationship Id="rId136" Type="http://schemas.openxmlformats.org/officeDocument/2006/relationships/image" Target="media/image121.wmf"/><Relationship Id="rId157" Type="http://schemas.openxmlformats.org/officeDocument/2006/relationships/image" Target="media/image140.wmf"/><Relationship Id="rId61" Type="http://schemas.openxmlformats.org/officeDocument/2006/relationships/image" Target="media/image47.wmf"/><Relationship Id="rId82" Type="http://schemas.openxmlformats.org/officeDocument/2006/relationships/image" Target="media/image68.wmf"/><Relationship Id="rId152" Type="http://schemas.openxmlformats.org/officeDocument/2006/relationships/image" Target="media/image135.wmf"/><Relationship Id="rId19" Type="http://schemas.openxmlformats.org/officeDocument/2006/relationships/hyperlink" Target="consultantplus://offline/ref=A035EB11E62452604595AA33F5068AAD2F9580FE10983D79D496003EYDtFK" TargetMode="External"/><Relationship Id="rId14" Type="http://schemas.openxmlformats.org/officeDocument/2006/relationships/image" Target="media/image3.wmf"/><Relationship Id="rId30" Type="http://schemas.openxmlformats.org/officeDocument/2006/relationships/image" Target="media/image16.wmf"/><Relationship Id="rId35" Type="http://schemas.openxmlformats.org/officeDocument/2006/relationships/image" Target="media/image21.wmf"/><Relationship Id="rId56" Type="http://schemas.openxmlformats.org/officeDocument/2006/relationships/image" Target="media/image42.wmf"/><Relationship Id="rId77" Type="http://schemas.openxmlformats.org/officeDocument/2006/relationships/image" Target="media/image63.wmf"/><Relationship Id="rId100" Type="http://schemas.openxmlformats.org/officeDocument/2006/relationships/image" Target="media/image86.wmf"/><Relationship Id="rId105" Type="http://schemas.openxmlformats.org/officeDocument/2006/relationships/image" Target="media/image91.wmf"/><Relationship Id="rId126" Type="http://schemas.openxmlformats.org/officeDocument/2006/relationships/image" Target="media/image112.wmf"/><Relationship Id="rId147" Type="http://schemas.openxmlformats.org/officeDocument/2006/relationships/image" Target="media/image130.wmf"/><Relationship Id="rId8" Type="http://schemas.openxmlformats.org/officeDocument/2006/relationships/hyperlink" Target="consultantplus://offline/ref=A035EB11E62452604595B526F0068AAD26978AF81F983D79D496003EYDtFK" TargetMode="External"/><Relationship Id="rId51" Type="http://schemas.openxmlformats.org/officeDocument/2006/relationships/image" Target="media/image37.wmf"/><Relationship Id="rId72" Type="http://schemas.openxmlformats.org/officeDocument/2006/relationships/image" Target="media/image58.wmf"/><Relationship Id="rId93" Type="http://schemas.openxmlformats.org/officeDocument/2006/relationships/image" Target="media/image79.wmf"/><Relationship Id="rId98" Type="http://schemas.openxmlformats.org/officeDocument/2006/relationships/image" Target="media/image84.wmf"/><Relationship Id="rId121" Type="http://schemas.openxmlformats.org/officeDocument/2006/relationships/image" Target="media/image107.wmf"/><Relationship Id="rId142" Type="http://schemas.openxmlformats.org/officeDocument/2006/relationships/image" Target="media/image125.png"/><Relationship Id="rId163" Type="http://schemas.openxmlformats.org/officeDocument/2006/relationships/image" Target="media/image146.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32.wmf"/><Relationship Id="rId67" Type="http://schemas.openxmlformats.org/officeDocument/2006/relationships/image" Target="media/image53.wmf"/><Relationship Id="rId116" Type="http://schemas.openxmlformats.org/officeDocument/2006/relationships/image" Target="media/image102.wmf"/><Relationship Id="rId137" Type="http://schemas.openxmlformats.org/officeDocument/2006/relationships/image" Target="media/image122.wmf"/><Relationship Id="rId158" Type="http://schemas.openxmlformats.org/officeDocument/2006/relationships/image" Target="media/image141.wmf"/><Relationship Id="rId20" Type="http://schemas.openxmlformats.org/officeDocument/2006/relationships/hyperlink" Target="consultantplus://offline/ref=A035EB11E62452604595AA33F5068AAD2F9581FA1F983D79D496003EYDtFK" TargetMode="External"/><Relationship Id="rId41" Type="http://schemas.openxmlformats.org/officeDocument/2006/relationships/image" Target="media/image27.wmf"/><Relationship Id="rId62" Type="http://schemas.openxmlformats.org/officeDocument/2006/relationships/image" Target="media/image48.wmf"/><Relationship Id="rId83" Type="http://schemas.openxmlformats.org/officeDocument/2006/relationships/image" Target="media/image69.wmf"/><Relationship Id="rId88" Type="http://schemas.openxmlformats.org/officeDocument/2006/relationships/image" Target="media/image74.wmf"/><Relationship Id="rId111" Type="http://schemas.openxmlformats.org/officeDocument/2006/relationships/image" Target="media/image97.wmf"/><Relationship Id="rId132" Type="http://schemas.openxmlformats.org/officeDocument/2006/relationships/image" Target="media/image118.wmf"/><Relationship Id="rId153" Type="http://schemas.openxmlformats.org/officeDocument/2006/relationships/image" Target="media/image13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25130</Words>
  <Characters>143244</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Лыжина</dc:creator>
  <cp:lastModifiedBy>Лыжина</cp:lastModifiedBy>
  <cp:revision>1</cp:revision>
  <dcterms:created xsi:type="dcterms:W3CDTF">2016-08-31T10:45:00Z</dcterms:created>
  <dcterms:modified xsi:type="dcterms:W3CDTF">2016-08-31T10:45:00Z</dcterms:modified>
</cp:coreProperties>
</file>