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0C" w:rsidRDefault="00F67AB2">
      <w:pPr>
        <w:pStyle w:val="1"/>
        <w:shd w:val="clear" w:color="auto" w:fill="auto"/>
        <w:spacing w:after="320" w:line="298" w:lineRule="auto"/>
        <w:ind w:firstLine="0"/>
        <w:jc w:val="center"/>
      </w:pPr>
      <w:r>
        <w:rPr>
          <w:b/>
          <w:bCs/>
        </w:rPr>
        <w:t>Требования к организации и проведению школьного этапа всероссийской</w:t>
      </w:r>
      <w:r>
        <w:rPr>
          <w:b/>
          <w:bCs/>
        </w:rPr>
        <w:br/>
        <w:t>олимпиады школьников по истории</w:t>
      </w:r>
      <w:r w:rsidR="00046964">
        <w:rPr>
          <w:b/>
          <w:bCs/>
        </w:rPr>
        <w:t xml:space="preserve"> </w:t>
      </w:r>
      <w:r>
        <w:rPr>
          <w:b/>
          <w:bCs/>
        </w:rPr>
        <w:t>в 2020-2021 учебном году</w:t>
      </w:r>
    </w:p>
    <w:p w:rsidR="00023F0C" w:rsidRDefault="00F67AB2">
      <w:pPr>
        <w:pStyle w:val="1"/>
        <w:shd w:val="clear" w:color="auto" w:fill="auto"/>
        <w:spacing w:line="302" w:lineRule="auto"/>
        <w:ind w:firstLine="740"/>
        <w:jc w:val="both"/>
      </w:pPr>
      <w:r>
        <w:t xml:space="preserve">Настоящие требования к организации и проведению школьного этапа всероссийской олимпиады школьников 2020-2021 учебного года подготовлены муниципальными предметно-методическими комиссиями по истории, обществознанию и праву на основе Порядка проведения всероссийской олимпиады школьников, утвержденного приказом </w:t>
      </w:r>
      <w:proofErr w:type="spellStart"/>
      <w:r>
        <w:t>Минобрнауки</w:t>
      </w:r>
      <w:proofErr w:type="spellEnd"/>
      <w:r>
        <w:t xml:space="preserve"> России от 18.11.2013 № 1252, и с учетом методических рекомендаций центральных предметно-методических комиссий по истории, обществознанию и праву.</w:t>
      </w:r>
    </w:p>
    <w:p w:rsidR="00023F0C" w:rsidRDefault="00F67AB2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133"/>
        </w:tabs>
        <w:jc w:val="both"/>
      </w:pPr>
      <w:bookmarkStart w:id="0" w:name="bookmark28"/>
      <w:bookmarkStart w:id="1" w:name="bookmark29"/>
      <w:r>
        <w:t>Форма и порядок проведения школьного этапа всероссийской олимпиады школьников по истории, обществознанию и праву.</w:t>
      </w:r>
      <w:bookmarkEnd w:id="0"/>
      <w:bookmarkEnd w:id="1"/>
    </w:p>
    <w:p w:rsidR="00023F0C" w:rsidRDefault="00F67AB2">
      <w:pPr>
        <w:pStyle w:val="1"/>
        <w:shd w:val="clear" w:color="auto" w:fill="auto"/>
        <w:ind w:firstLine="740"/>
        <w:jc w:val="both"/>
      </w:pPr>
      <w:r>
        <w:t>Порядок проведения школьного этапа всероссийской олимпиады школьников по истории, обществознанию и праву определяется разделом III Порядка проведения всероссийской олимпиады школьников. Школьный этап всероссийской олимпиады школьников по истории, обществознанию и праву (далее Олимпиада) состоит из одного письменного тура и проводится в срок согласно утвержденному графику.</w:t>
      </w:r>
    </w:p>
    <w:p w:rsidR="00023F0C" w:rsidRDefault="00F67AB2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028"/>
        </w:tabs>
        <w:spacing w:line="276" w:lineRule="auto"/>
        <w:jc w:val="both"/>
      </w:pPr>
      <w:bookmarkStart w:id="2" w:name="bookmark30"/>
      <w:bookmarkStart w:id="3" w:name="bookmark31"/>
      <w:r>
        <w:t>Участники школьного этапа Олимпиады по истории, обществознанию и праву.</w:t>
      </w:r>
      <w:bookmarkEnd w:id="2"/>
      <w:bookmarkEnd w:id="3"/>
    </w:p>
    <w:p w:rsidR="00023F0C" w:rsidRDefault="00F67AB2">
      <w:pPr>
        <w:pStyle w:val="1"/>
        <w:shd w:val="clear" w:color="auto" w:fill="auto"/>
        <w:spacing w:line="302" w:lineRule="auto"/>
        <w:ind w:firstLine="740"/>
        <w:jc w:val="both"/>
      </w:pPr>
      <w:r>
        <w:t>Участниками школьного этапа Олимпиады:</w:t>
      </w:r>
    </w:p>
    <w:p w:rsidR="00023F0C" w:rsidRDefault="00F67AB2">
      <w:pPr>
        <w:pStyle w:val="1"/>
        <w:numPr>
          <w:ilvl w:val="0"/>
          <w:numId w:val="5"/>
        </w:numPr>
        <w:shd w:val="clear" w:color="auto" w:fill="auto"/>
        <w:tabs>
          <w:tab w:val="left" w:pos="952"/>
        </w:tabs>
        <w:spacing w:line="302" w:lineRule="auto"/>
        <w:ind w:firstLine="740"/>
        <w:jc w:val="both"/>
      </w:pPr>
      <w:r>
        <w:t>по истории могут быть учащиеся 5-11 классов;</w:t>
      </w:r>
    </w:p>
    <w:p w:rsidR="00023F0C" w:rsidRDefault="00F67AB2">
      <w:pPr>
        <w:pStyle w:val="1"/>
        <w:numPr>
          <w:ilvl w:val="0"/>
          <w:numId w:val="5"/>
        </w:numPr>
        <w:shd w:val="clear" w:color="auto" w:fill="auto"/>
        <w:tabs>
          <w:tab w:val="left" w:pos="952"/>
        </w:tabs>
        <w:spacing w:line="302" w:lineRule="auto"/>
        <w:ind w:firstLine="740"/>
        <w:jc w:val="both"/>
      </w:pPr>
      <w:r>
        <w:t>по обществознанию - учащиеся 6-11 классов;</w:t>
      </w:r>
    </w:p>
    <w:p w:rsidR="00023F0C" w:rsidRDefault="00F67AB2">
      <w:pPr>
        <w:pStyle w:val="1"/>
        <w:numPr>
          <w:ilvl w:val="0"/>
          <w:numId w:val="5"/>
        </w:numPr>
        <w:shd w:val="clear" w:color="auto" w:fill="auto"/>
        <w:tabs>
          <w:tab w:val="left" w:pos="952"/>
        </w:tabs>
        <w:spacing w:line="302" w:lineRule="auto"/>
        <w:ind w:firstLine="740"/>
        <w:jc w:val="both"/>
      </w:pPr>
      <w:r>
        <w:t>по праву - учащиеся 9-11 классов.</w:t>
      </w:r>
    </w:p>
    <w:p w:rsidR="00023F0C" w:rsidRDefault="00F67AB2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277"/>
        </w:tabs>
        <w:spacing w:line="302" w:lineRule="auto"/>
        <w:jc w:val="both"/>
      </w:pPr>
      <w:bookmarkStart w:id="4" w:name="bookmark32"/>
      <w:bookmarkStart w:id="5" w:name="bookmark33"/>
      <w:r>
        <w:t>Организация школьного этапа Олимпиады по истории, обществознанию и праву.</w:t>
      </w:r>
      <w:bookmarkEnd w:id="4"/>
      <w:bookmarkEnd w:id="5"/>
    </w:p>
    <w:p w:rsidR="00023F0C" w:rsidRDefault="00F67AB2">
      <w:pPr>
        <w:pStyle w:val="1"/>
        <w:shd w:val="clear" w:color="auto" w:fill="auto"/>
        <w:spacing w:line="302" w:lineRule="auto"/>
        <w:ind w:firstLine="740"/>
        <w:jc w:val="both"/>
      </w:pPr>
      <w:r>
        <w:t xml:space="preserve">Для проведения указанного этапа Олимпиады создается жюри школьного этапа Олимпиады по истории, праву и обществознанию. В состав жюри школьного этапа Олимпиады входят учителя истории и обществознания общеобразовательных организаций </w:t>
      </w:r>
      <w:proofErr w:type="spellStart"/>
      <w:r w:rsidR="00A92DE1">
        <w:t>Ирбитскогл</w:t>
      </w:r>
      <w:proofErr w:type="spellEnd"/>
      <w:r w:rsidR="00A92DE1">
        <w:t xml:space="preserve"> МО</w:t>
      </w:r>
      <w:r>
        <w:t>.</w:t>
      </w:r>
    </w:p>
    <w:p w:rsidR="00023F0C" w:rsidRDefault="00F67AB2">
      <w:pPr>
        <w:pStyle w:val="1"/>
        <w:shd w:val="clear" w:color="auto" w:fill="auto"/>
        <w:spacing w:line="302" w:lineRule="auto"/>
        <w:ind w:firstLine="740"/>
        <w:jc w:val="both"/>
      </w:pPr>
      <w:r>
        <w:t>Для проведения школьного этапа Олимпиады организационный комитет предоставляет аудитории в количестве, определяемом числом участников Олимпиады. В каждой аудитории должны находиться не более 25 участников из одного класса. Каждый участник Олимпиады должен иметь ручку (с синими или черными чернилами) и 1 чистую тетрадь для черновика. Использование карандашей, маркеров и т.п. запрещено, если это не предусмотрено заданием. Ответы, записанные в чистовике карандашом, жюри не оценивает. В каждой аудитории должны быть также запасные канцелярские принадлежности. В течение всего тура Олимпиады в каждой аудитории находится организатор, назначаемый оргкомитетом, который проводит инструктаж и объявляет дату показа, место и время показа работ. Перед началом работы участники Олимпиады оформляют титульный лист.</w:t>
      </w:r>
    </w:p>
    <w:p w:rsidR="00023F0C" w:rsidRDefault="00F67AB2">
      <w:pPr>
        <w:pStyle w:val="1"/>
        <w:shd w:val="clear" w:color="auto" w:fill="auto"/>
        <w:spacing w:line="302" w:lineRule="auto"/>
        <w:ind w:firstLine="740"/>
        <w:jc w:val="both"/>
      </w:pPr>
      <w:r>
        <w:t>По окончании организационной части участникам выдаются листы с заданиями, соответствующими их возрастной параллели. Организатор в аудитории отмечает время выдачи заданий.</w:t>
      </w:r>
    </w:p>
    <w:p w:rsidR="00023F0C" w:rsidRDefault="00F67AB2">
      <w:pPr>
        <w:pStyle w:val="1"/>
        <w:shd w:val="clear" w:color="auto" w:fill="auto"/>
        <w:spacing w:line="302" w:lineRule="auto"/>
        <w:ind w:firstLine="720"/>
        <w:jc w:val="both"/>
      </w:pPr>
      <w:r>
        <w:t>Во время работы над заданиями участник Олимпиады имеет право: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506"/>
        </w:tabs>
        <w:spacing w:line="302" w:lineRule="auto"/>
        <w:ind w:left="1140" w:firstLine="0"/>
      </w:pPr>
      <w:r>
        <w:t>пользоваться любыми своими канцелярскими принадлежностями;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506"/>
        </w:tabs>
        <w:spacing w:line="302" w:lineRule="auto"/>
        <w:ind w:left="1500" w:hanging="360"/>
        <w:jc w:val="both"/>
      </w:pPr>
      <w:r>
        <w:lastRenderedPageBreak/>
        <w:t>обращаться с вопросами по поводу условий задач, приглашая к себе организатора в аудитории поднятием руки;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506"/>
        </w:tabs>
        <w:spacing w:line="302" w:lineRule="auto"/>
        <w:ind w:left="1140" w:firstLine="0"/>
        <w:jc w:val="both"/>
      </w:pPr>
      <w:r>
        <w:t>временно покидать аудиторию, оставляя в аудитории свою тетрадь.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Во время работы над заданиями участнику запрещается: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462"/>
        </w:tabs>
        <w:spacing w:line="288" w:lineRule="auto"/>
        <w:ind w:left="1460" w:hanging="360"/>
        <w:jc w:val="both"/>
      </w:pPr>
      <w:r>
        <w:t>пользоваться мобильным телефоном (в любой его функции) и иными электронными устройствами;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462"/>
        </w:tabs>
        <w:spacing w:line="298" w:lineRule="auto"/>
        <w:ind w:left="1460" w:hanging="360"/>
        <w:jc w:val="both"/>
      </w:pPr>
      <w:r>
        <w:t>пользоваться лично заготовленными записями и какими-либо печатными источниками информации, за исключением листов со справочной информацией, раздаваемых оргкомитетом перед началом тура;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462"/>
        </w:tabs>
        <w:spacing w:line="298" w:lineRule="auto"/>
        <w:ind w:left="1100" w:firstLine="0"/>
        <w:jc w:val="both"/>
      </w:pPr>
      <w:r>
        <w:t>обращаться с вопросами к кому-либо, кроме организатора в аудитории;</w:t>
      </w:r>
    </w:p>
    <w:p w:rsidR="00023F0C" w:rsidRDefault="00F67AB2">
      <w:pPr>
        <w:pStyle w:val="1"/>
        <w:numPr>
          <w:ilvl w:val="0"/>
          <w:numId w:val="3"/>
        </w:numPr>
        <w:shd w:val="clear" w:color="auto" w:fill="auto"/>
        <w:tabs>
          <w:tab w:val="left" w:pos="1462"/>
        </w:tabs>
        <w:spacing w:line="298" w:lineRule="auto"/>
        <w:ind w:left="1460" w:hanging="360"/>
        <w:jc w:val="both"/>
      </w:pPr>
      <w:r>
        <w:t>запрещается одновременный выход из аудитории двух и более участников.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В случае нарушения участником установленных требований к проведению школьного этапа олимпиады организатор в аудитории вправе удалить нарушителя из аудитории, составив акт о характере нарушения и удалении, скрепленный подписями организатора и удаленного. Работа удаленного участника Олимпиады аннулируется.</w:t>
      </w:r>
    </w:p>
    <w:p w:rsidR="00023F0C" w:rsidRPr="007A1235" w:rsidRDefault="00F67AB2" w:rsidP="007A1235">
      <w:pPr>
        <w:pStyle w:val="1"/>
        <w:shd w:val="clear" w:color="auto" w:fill="auto"/>
        <w:spacing w:line="298" w:lineRule="auto"/>
        <w:ind w:firstLine="740"/>
        <w:jc w:val="both"/>
        <w:rPr>
          <w:color w:val="auto"/>
        </w:rPr>
      </w:pPr>
      <w:bookmarkStart w:id="6" w:name="_GoBack"/>
      <w:r w:rsidRPr="007A1235">
        <w:rPr>
          <w:color w:val="auto"/>
        </w:rPr>
        <w:t>На выполнение заданий школьного этапа Олимпиады по истории отводится 45 минут для 5-</w:t>
      </w:r>
      <w:r w:rsidR="00464235" w:rsidRPr="007A1235">
        <w:rPr>
          <w:color w:val="auto"/>
        </w:rPr>
        <w:t>11</w:t>
      </w:r>
      <w:r w:rsidRPr="007A1235">
        <w:rPr>
          <w:color w:val="auto"/>
        </w:rPr>
        <w:t xml:space="preserve"> классов.</w:t>
      </w:r>
    </w:p>
    <w:bookmarkEnd w:id="6"/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Участники, досрочно сдавшие свои работы, не могут возвращаться в аудитории. Завершив работу, участники Олимпиады вкладывают ответы на олимпиадные задания в титульный лист и сдают организатору в аудитории. По завершении Олимпиады все работы участников передаются в оргкомитет школьного этапа Олимпиады для шифрования, затем в жюри школьного этапа для оценивания. Если работа или ее часть выполнена на титульном листе, то аннулируются все ответы на задания, содержащиеся на титульном листе. Работа участника Олимпиады может быть аннулирована и в случае, если она содержит какие-либо пометки, не относящиеся к заданиям и позволяющие идентифицировать участника.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Оргкомитет предоставляет помещение для работы жюри. Жюри оценивает выполненные олимпиадные задания в соответствии с утвержденными критериями и методиками оценивания.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организатором Олимпиады, жюри определяет победителей и призеров Олимпиады.</w:t>
      </w:r>
    </w:p>
    <w:p w:rsidR="00023F0C" w:rsidRDefault="00F67AB2">
      <w:pPr>
        <w:pStyle w:val="1"/>
        <w:shd w:val="clear" w:color="auto" w:fill="auto"/>
        <w:spacing w:line="298" w:lineRule="auto"/>
        <w:ind w:firstLine="740"/>
        <w:jc w:val="both"/>
      </w:pPr>
      <w:r>
        <w:t>Участники школьного этапа олимпиады по истории, праву, обществознанию, набравшие наибольшее количество баллов, признаются победителями и призерами школьного этапа при условии, что количество набранных ими баллов составляет не менее 50% от их максимального числа.</w:t>
      </w:r>
    </w:p>
    <w:p w:rsidR="00023F0C" w:rsidRDefault="00F67AB2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176"/>
        </w:tabs>
        <w:jc w:val="both"/>
      </w:pPr>
      <w:bookmarkStart w:id="7" w:name="bookmark34"/>
      <w:bookmarkStart w:id="8" w:name="bookmark35"/>
      <w:r>
        <w:t>Общая характеристика структуры заданий школьного этапа Олимпиады по истории, обществознанию и праву.</w:t>
      </w:r>
      <w:bookmarkEnd w:id="7"/>
      <w:bookmarkEnd w:id="8"/>
    </w:p>
    <w:p w:rsidR="00023F0C" w:rsidRDefault="00F67AB2">
      <w:pPr>
        <w:pStyle w:val="1"/>
        <w:shd w:val="clear" w:color="auto" w:fill="auto"/>
        <w:ind w:firstLine="740"/>
        <w:jc w:val="both"/>
      </w:pPr>
      <w:r>
        <w:t xml:space="preserve">Школьный этап Олимпиады проводится по заданиям, разработанным муниципальными предметно-методическими комиссиями по истории, праву и обществознанию с учетом методических рекомендаций центральных </w:t>
      </w:r>
      <w:proofErr w:type="spellStart"/>
      <w:r>
        <w:t>предметно</w:t>
      </w:r>
      <w:r>
        <w:softHyphen/>
      </w:r>
      <w:r>
        <w:lastRenderedPageBreak/>
        <w:t>методических</w:t>
      </w:r>
      <w:proofErr w:type="spellEnd"/>
      <w:r>
        <w:t xml:space="preserve"> комиссий Олимпиады. Всего в задания школьного этапа Олимпиады включается не более 15 задач (для 5-8 классов - не более 10 задач); в их числе может присутствовать историческое или обществоведческое эссе (с выбором из нескольких предложенных тем). Задания по истории для пятиклассников составляются с учетом материала по истории, пройденного ими в первой четверти. Задания по истории, праву и обществознанию для каждой параллели строятся по принципу «накопленного итога»: в задания для 7 класса включаются задачи по курсам истории и обществознания для 6 класса, и т.д. Задания для 10-11 класса включают задачи по всем основным школьным курсам истории, права и обществознания - от 5 до 10 классов (как правило, наиболее сложные задачи из комплектов заданий для этих классов). Возможно включение в задания как минимум одной задачи, построенной на краеведческом материале. Краеведческие задачи для 7-8 и для 9-11 классов должны различаться по уровню сложности.</w:t>
      </w:r>
    </w:p>
    <w:p w:rsidR="00023F0C" w:rsidRDefault="00F67AB2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058"/>
        </w:tabs>
        <w:jc w:val="both"/>
      </w:pPr>
      <w:bookmarkStart w:id="9" w:name="bookmark36"/>
      <w:bookmarkStart w:id="10" w:name="bookmark37"/>
      <w:r>
        <w:t>Система оценивания отдельных заданий и работы в целом.</w:t>
      </w:r>
      <w:bookmarkEnd w:id="9"/>
      <w:bookmarkEnd w:id="10"/>
    </w:p>
    <w:p w:rsidR="00023F0C" w:rsidRDefault="00F67AB2">
      <w:pPr>
        <w:pStyle w:val="1"/>
        <w:shd w:val="clear" w:color="auto" w:fill="auto"/>
        <w:ind w:firstLine="740"/>
        <w:jc w:val="both"/>
      </w:pPr>
      <w:r>
        <w:t xml:space="preserve">Оценка </w:t>
      </w:r>
      <w:proofErr w:type="gramStart"/>
      <w:r>
        <w:t>ответов участников первого тура школьного этапа Олимпиады</w:t>
      </w:r>
      <w:proofErr w:type="gramEnd"/>
      <w:r>
        <w:t xml:space="preserve"> по истории, обществознанию и праву определяется исходя из разработанной муниципальной предметно-методической комиссией системы оценивания. Критерии оценивания эссе являются стандартными. Если в работах разных участников Олимпиады содержатся идентичные записи ответов на задания, требующие развернутого самостоятельного решения, то данная часть работы аннулируется.</w:t>
      </w:r>
    </w:p>
    <w:p w:rsidR="00023F0C" w:rsidRDefault="00F67AB2" w:rsidP="00870C37">
      <w:pPr>
        <w:pStyle w:val="1"/>
        <w:shd w:val="clear" w:color="auto" w:fill="auto"/>
        <w:spacing w:after="680"/>
        <w:ind w:firstLine="740"/>
        <w:jc w:val="both"/>
      </w:pPr>
      <w:r>
        <w:t xml:space="preserve">Число победителей и призеров Олимпиады ограничивается квотой, установленной </w:t>
      </w:r>
    </w:p>
    <w:sectPr w:rsidR="00023F0C">
      <w:type w:val="continuous"/>
      <w:pgSz w:w="11900" w:h="16840"/>
      <w:pgMar w:top="1090" w:right="782" w:bottom="785" w:left="1571" w:header="662" w:footer="35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3CE" w:rsidRDefault="007663CE">
      <w:r>
        <w:separator/>
      </w:r>
    </w:p>
  </w:endnote>
  <w:endnote w:type="continuationSeparator" w:id="0">
    <w:p w:rsidR="007663CE" w:rsidRDefault="0076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3CE" w:rsidRDefault="007663CE"/>
  </w:footnote>
  <w:footnote w:type="continuationSeparator" w:id="0">
    <w:p w:rsidR="007663CE" w:rsidRDefault="007663C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7BE"/>
    <w:multiLevelType w:val="multilevel"/>
    <w:tmpl w:val="9D0A0E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EB7A03"/>
    <w:multiLevelType w:val="multilevel"/>
    <w:tmpl w:val="49BE86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D00F29"/>
    <w:multiLevelType w:val="multilevel"/>
    <w:tmpl w:val="A10A8E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8345DD"/>
    <w:multiLevelType w:val="multilevel"/>
    <w:tmpl w:val="EFE85D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25321B"/>
    <w:multiLevelType w:val="multilevel"/>
    <w:tmpl w:val="E17AA8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212BF3"/>
    <w:multiLevelType w:val="multilevel"/>
    <w:tmpl w:val="889EA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DE56C9"/>
    <w:multiLevelType w:val="multilevel"/>
    <w:tmpl w:val="3F38D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CB744E"/>
    <w:multiLevelType w:val="multilevel"/>
    <w:tmpl w:val="356003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465766"/>
    <w:multiLevelType w:val="multilevel"/>
    <w:tmpl w:val="6F30DD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5D376D"/>
    <w:multiLevelType w:val="multilevel"/>
    <w:tmpl w:val="3F1440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B94FF2"/>
    <w:multiLevelType w:val="multilevel"/>
    <w:tmpl w:val="574EE2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127ECE"/>
    <w:multiLevelType w:val="multilevel"/>
    <w:tmpl w:val="E77048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BE7688"/>
    <w:multiLevelType w:val="multilevel"/>
    <w:tmpl w:val="06369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8E6E4B"/>
    <w:multiLevelType w:val="multilevel"/>
    <w:tmpl w:val="FC423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9367E8"/>
    <w:multiLevelType w:val="multilevel"/>
    <w:tmpl w:val="1214DE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DD1482"/>
    <w:multiLevelType w:val="multilevel"/>
    <w:tmpl w:val="FB685A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9804AC1"/>
    <w:multiLevelType w:val="multilevel"/>
    <w:tmpl w:val="01BCE0A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3C230F"/>
    <w:multiLevelType w:val="multilevel"/>
    <w:tmpl w:val="7AEC0E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5644D29"/>
    <w:multiLevelType w:val="multilevel"/>
    <w:tmpl w:val="B784D8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FE2560F"/>
    <w:multiLevelType w:val="multilevel"/>
    <w:tmpl w:val="66AA2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16"/>
  </w:num>
  <w:num w:numId="5">
    <w:abstractNumId w:val="13"/>
  </w:num>
  <w:num w:numId="6">
    <w:abstractNumId w:val="19"/>
  </w:num>
  <w:num w:numId="7">
    <w:abstractNumId w:val="12"/>
  </w:num>
  <w:num w:numId="8">
    <w:abstractNumId w:val="0"/>
  </w:num>
  <w:num w:numId="9">
    <w:abstractNumId w:val="9"/>
  </w:num>
  <w:num w:numId="10">
    <w:abstractNumId w:val="4"/>
  </w:num>
  <w:num w:numId="11">
    <w:abstractNumId w:val="5"/>
  </w:num>
  <w:num w:numId="12">
    <w:abstractNumId w:val="2"/>
  </w:num>
  <w:num w:numId="13">
    <w:abstractNumId w:val="6"/>
  </w:num>
  <w:num w:numId="14">
    <w:abstractNumId w:val="10"/>
  </w:num>
  <w:num w:numId="15">
    <w:abstractNumId w:val="3"/>
  </w:num>
  <w:num w:numId="16">
    <w:abstractNumId w:val="1"/>
  </w:num>
  <w:num w:numId="17">
    <w:abstractNumId w:val="8"/>
  </w:num>
  <w:num w:numId="18">
    <w:abstractNumId w:val="17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023F0C"/>
    <w:rsid w:val="00023F0C"/>
    <w:rsid w:val="00046964"/>
    <w:rsid w:val="00464235"/>
    <w:rsid w:val="005B4B96"/>
    <w:rsid w:val="007663CE"/>
    <w:rsid w:val="007A1235"/>
    <w:rsid w:val="00870C37"/>
    <w:rsid w:val="00A92DE1"/>
    <w:rsid w:val="00B40DCF"/>
    <w:rsid w:val="00B63896"/>
    <w:rsid w:val="00F6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/>
      <w:iCs/>
      <w:smallCaps w:val="0"/>
      <w:strike w:val="0"/>
      <w:sz w:val="30"/>
      <w:szCs w:val="3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0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00" w:lineRule="auto"/>
      <w:ind w:firstLine="74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  <w:ind w:firstLine="3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30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80"/>
      <w:jc w:val="center"/>
      <w:outlineLvl w:val="0"/>
    </w:pPr>
    <w:rPr>
      <w:rFonts w:ascii="Arial" w:eastAsia="Arial" w:hAnsi="Arial" w:cs="Arial"/>
      <w:i/>
      <w:iCs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A92D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DE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/>
      <w:iCs/>
      <w:smallCaps w:val="0"/>
      <w:strike w:val="0"/>
      <w:sz w:val="30"/>
      <w:szCs w:val="3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0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00" w:lineRule="auto"/>
      <w:ind w:firstLine="74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  <w:ind w:firstLine="3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30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80"/>
      <w:jc w:val="center"/>
      <w:outlineLvl w:val="0"/>
    </w:pPr>
    <w:rPr>
      <w:rFonts w:ascii="Arial" w:eastAsia="Arial" w:hAnsi="Arial" w:cs="Arial"/>
      <w:i/>
      <w:iCs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A92D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DE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Metodist №11</cp:lastModifiedBy>
  <cp:revision>8</cp:revision>
  <dcterms:created xsi:type="dcterms:W3CDTF">2020-09-30T18:19:00Z</dcterms:created>
  <dcterms:modified xsi:type="dcterms:W3CDTF">2020-10-01T06:49:00Z</dcterms:modified>
</cp:coreProperties>
</file>